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5CD1E6" w14:textId="5A423C36" w:rsidR="009154B2" w:rsidRDefault="006536B1" w:rsidP="00ED5E27">
      <w:pPr>
        <w:pStyle w:val="TopofPage1"/>
      </w:pPr>
      <w:bookmarkStart w:id="0" w:name="_GoBack"/>
      <w:bookmarkEnd w:id="0"/>
      <w:r>
        <w:t xml:space="preserve">ASSEMBLY </w:t>
      </w:r>
      <w:r w:rsidR="008F28AF">
        <w:t>SPECIAL</w:t>
      </w:r>
      <w:r w:rsidR="006A5D7B">
        <w:t xml:space="preserve"> COMMITTEE</w:t>
      </w:r>
      <w:r w:rsidR="008F28AF">
        <w:t xml:space="preserve"> ON INFRASTRUCTURE AND NATURAL RESOURCES</w:t>
      </w:r>
    </w:p>
    <w:p w14:paraId="12ED521A" w14:textId="77777777" w:rsidR="00C47AF5" w:rsidRPr="004721EF" w:rsidRDefault="00C47AF5" w:rsidP="00ED5E27">
      <w:pPr>
        <w:pStyle w:val="TopofPage1"/>
        <w:rPr>
          <w:sz w:val="24"/>
          <w:szCs w:val="24"/>
        </w:rPr>
      </w:pPr>
    </w:p>
    <w:p w14:paraId="3573785A" w14:textId="77777777" w:rsidR="00292D7C" w:rsidRDefault="00C47AF5" w:rsidP="00292D7C">
      <w:pPr>
        <w:pStyle w:val="TopofPage1"/>
      </w:pPr>
      <w:r>
        <w:t>STATEMENT TO</w:t>
      </w:r>
      <w:r w:rsidR="000425D8">
        <w:t xml:space="preserve"> </w:t>
      </w:r>
    </w:p>
    <w:p w14:paraId="29DCE46C" w14:textId="77777777" w:rsidR="00292D7C" w:rsidRDefault="00292D7C" w:rsidP="00ED5E27">
      <w:pPr>
        <w:pStyle w:val="TopofPage1"/>
        <w:rPr>
          <w:sz w:val="24"/>
          <w:szCs w:val="24"/>
        </w:rPr>
      </w:pPr>
    </w:p>
    <w:p w14:paraId="4E7C2433" w14:textId="5D765CDF" w:rsidR="00AA5E23" w:rsidRDefault="006536B1" w:rsidP="00ED5E27">
      <w:pPr>
        <w:pStyle w:val="TopofPage1"/>
        <w:rPr>
          <w:b/>
          <w:sz w:val="36"/>
          <w:szCs w:val="36"/>
        </w:rPr>
      </w:pPr>
      <w:r>
        <w:rPr>
          <w:b/>
          <w:sz w:val="36"/>
          <w:szCs w:val="36"/>
        </w:rPr>
        <w:t>ASSEMBLY</w:t>
      </w:r>
      <w:r w:rsidR="00746B5D">
        <w:rPr>
          <w:b/>
          <w:sz w:val="36"/>
          <w:szCs w:val="36"/>
        </w:rPr>
        <w:t>,</w:t>
      </w:r>
      <w:r w:rsidR="00822E2E" w:rsidRPr="00ED5E27">
        <w:rPr>
          <w:b/>
          <w:sz w:val="36"/>
          <w:szCs w:val="36"/>
        </w:rPr>
        <w:t xml:space="preserve"> </w:t>
      </w:r>
      <w:r w:rsidR="00243505" w:rsidRPr="00ED5E27">
        <w:rPr>
          <w:b/>
          <w:sz w:val="36"/>
          <w:szCs w:val="36"/>
        </w:rPr>
        <w:t xml:space="preserve">No. </w:t>
      </w:r>
      <w:r w:rsidR="008F28AF">
        <w:rPr>
          <w:b/>
          <w:sz w:val="36"/>
          <w:szCs w:val="36"/>
        </w:rPr>
        <w:t>5015</w:t>
      </w:r>
      <w:r w:rsidR="0063703D" w:rsidRPr="00ED5E27">
        <w:rPr>
          <w:b/>
          <w:sz w:val="36"/>
          <w:szCs w:val="36"/>
        </w:rPr>
        <w:t xml:space="preserve"> </w:t>
      </w:r>
    </w:p>
    <w:p w14:paraId="0B85A0E8" w14:textId="77777777" w:rsidR="00D33775" w:rsidRPr="004721EF" w:rsidRDefault="00D33775" w:rsidP="0007575C">
      <w:pPr>
        <w:pStyle w:val="TopofPage1"/>
        <w:rPr>
          <w:sz w:val="24"/>
          <w:szCs w:val="24"/>
        </w:rPr>
      </w:pPr>
    </w:p>
    <w:p w14:paraId="207A98BC"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1A421D78" w14:textId="77777777" w:rsidR="00E941A7" w:rsidRDefault="00E941A7" w:rsidP="006A5D7B">
      <w:pPr>
        <w:tabs>
          <w:tab w:val="left" w:pos="900"/>
          <w:tab w:val="left" w:pos="4140"/>
          <w:tab w:val="left" w:pos="5670"/>
          <w:tab w:val="left" w:pos="5940"/>
        </w:tabs>
        <w:jc w:val="center"/>
        <w:rPr>
          <w:szCs w:val="24"/>
        </w:rPr>
      </w:pPr>
    </w:p>
    <w:p w14:paraId="75714EC5" w14:textId="0E4EFAA3"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28AF">
        <w:rPr>
          <w:caps/>
          <w:szCs w:val="24"/>
        </w:rPr>
        <w:t>DEC</w:t>
      </w:r>
      <w:r w:rsidR="00281354">
        <w:rPr>
          <w:caps/>
          <w:szCs w:val="24"/>
        </w:rPr>
        <w:t>EMBER</w:t>
      </w:r>
      <w:r w:rsidR="00746B5D">
        <w:rPr>
          <w:caps/>
          <w:szCs w:val="24"/>
        </w:rPr>
        <w:t xml:space="preserve"> </w:t>
      </w:r>
      <w:r w:rsidR="00281354">
        <w:rPr>
          <w:caps/>
          <w:szCs w:val="24"/>
        </w:rPr>
        <w:t>1</w:t>
      </w:r>
      <w:r w:rsidR="008F28AF">
        <w:rPr>
          <w:caps/>
          <w:szCs w:val="24"/>
        </w:rPr>
        <w:t>0</w:t>
      </w:r>
      <w:r w:rsidR="00746B5D">
        <w:rPr>
          <w:caps/>
          <w:szCs w:val="24"/>
        </w:rPr>
        <w:t>, 2020</w:t>
      </w:r>
    </w:p>
    <w:p w14:paraId="16E7D507" w14:textId="77777777" w:rsidR="004144CF" w:rsidRDefault="004144CF" w:rsidP="0083060A"/>
    <w:p w14:paraId="63FCF937" w14:textId="08CE91E3" w:rsidR="00E75321" w:rsidRDefault="00E75321" w:rsidP="00E75321">
      <w:r>
        <w:tab/>
        <w:t>The Assembly Special Committee on Infrastructure and Natural Resources reports favorably Assembly Bill No. 5015.</w:t>
      </w:r>
    </w:p>
    <w:p w14:paraId="465C4784" w14:textId="3BE4F592" w:rsidR="00C83C9F" w:rsidRDefault="00D138CA" w:rsidP="00C83C9F">
      <w:r>
        <w:tab/>
      </w:r>
      <w:r w:rsidR="00C83C9F">
        <w:t xml:space="preserve">This bill would reduce the amount of funds that counties and municipalities may divert from stormwater, water, and sewer utilities and authorities to county and municipal budgets.  </w:t>
      </w:r>
    </w:p>
    <w:p w14:paraId="5D307B1A" w14:textId="77777777" w:rsidR="00C83C9F" w:rsidRDefault="00C83C9F" w:rsidP="00C83C9F">
      <w:r>
        <w:tab/>
        <w:t>Under current law, municipalities may transfer available surplus revenue that was collected to fund a utility to other expenditures made by the municipality, in an amount up to five percent of the utility's annual operating costs.  This bill would reduce the allowed transfer for stormwater, water, and sewer utilities to three percent of the utility's annual operating costs.  Similarly, current law allows counties and municipalities to appropriate undesignated funds and unreserved retained earnings held by an authority that was created by the county or municipality, in an amount up to five percent of the authority's annual operating costs.  This bill would reduce the allowed appropriation for water and sewer purposes to three percent of the authority's annual operating costs.</w:t>
      </w:r>
    </w:p>
    <w:p w14:paraId="3AEF2A86" w14:textId="16082803" w:rsidR="00432029" w:rsidRDefault="00C83C9F" w:rsidP="00C83C9F">
      <w:r>
        <w:tab/>
        <w:t>This bill would also require counties and municipalities to notify the Division of Local Government Services in the Department of Community Affairs whenever the county or municipality: (1) transfers funds from a stormwater, water, or sewer utility, or (2) appropriates funds from a water or sewer authority.</w:t>
      </w:r>
    </w:p>
    <w:sectPr w:rsidR="0043202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A2AFD" w14:textId="77777777" w:rsidR="000F7396" w:rsidRDefault="000F7396">
      <w:r>
        <w:separator/>
      </w:r>
    </w:p>
  </w:endnote>
  <w:endnote w:type="continuationSeparator" w:id="0">
    <w:p w14:paraId="39F803D7" w14:textId="77777777" w:rsidR="000F7396" w:rsidRDefault="000F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22E762" w14:textId="77777777" w:rsidR="000F7396" w:rsidRDefault="000F7396">
      <w:r>
        <w:separator/>
      </w:r>
    </w:p>
  </w:footnote>
  <w:footnote w:type="continuationSeparator" w:id="0">
    <w:p w14:paraId="2BB1F862" w14:textId="77777777" w:rsidR="000F7396" w:rsidRDefault="000F7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EE4BC" w14:textId="1F5312C6" w:rsidR="00662ED4" w:rsidRDefault="00432029" w:rsidP="00432029">
    <w:pPr>
      <w:pStyle w:val="HeaderPage2"/>
      <w:jc w:val="center"/>
    </w:pPr>
    <w:r>
      <w:fldChar w:fldCharType="begin"/>
    </w:r>
    <w:r>
      <w:instrText xml:space="preserve"> PAGE  \* MERGEFORMAT </w:instrText>
    </w:r>
    <w:r>
      <w:fldChar w:fldCharType="separate"/>
    </w:r>
    <w:r>
      <w:rPr>
        <w:noProof/>
      </w:rPr>
      <w:t>2</w:t>
    </w:r>
    <w:r>
      <w:fldChar w:fldCharType="end"/>
    </w:r>
  </w:p>
  <w:p w14:paraId="0EBD9789" w14:textId="77777777" w:rsidR="00432029" w:rsidRDefault="00432029" w:rsidP="0043202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B5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4715"/>
    <w:rsid w:val="0005503F"/>
    <w:rsid w:val="0006203F"/>
    <w:rsid w:val="000639DA"/>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7396"/>
    <w:rsid w:val="001020AD"/>
    <w:rsid w:val="001020D1"/>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354"/>
    <w:rsid w:val="002862BF"/>
    <w:rsid w:val="002865CA"/>
    <w:rsid w:val="00290291"/>
    <w:rsid w:val="00292D7C"/>
    <w:rsid w:val="002A2454"/>
    <w:rsid w:val="002A401D"/>
    <w:rsid w:val="002A52AF"/>
    <w:rsid w:val="002C19EE"/>
    <w:rsid w:val="002D29CF"/>
    <w:rsid w:val="002D5DF6"/>
    <w:rsid w:val="002E32D3"/>
    <w:rsid w:val="002E7F11"/>
    <w:rsid w:val="002F0685"/>
    <w:rsid w:val="002F07D6"/>
    <w:rsid w:val="002F3A0C"/>
    <w:rsid w:val="002F5C85"/>
    <w:rsid w:val="00300441"/>
    <w:rsid w:val="00301568"/>
    <w:rsid w:val="003075CD"/>
    <w:rsid w:val="00313A0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235"/>
    <w:rsid w:val="003779C2"/>
    <w:rsid w:val="00380352"/>
    <w:rsid w:val="00380D7C"/>
    <w:rsid w:val="00383080"/>
    <w:rsid w:val="0038423A"/>
    <w:rsid w:val="00385E25"/>
    <w:rsid w:val="003A1FF6"/>
    <w:rsid w:val="003A2064"/>
    <w:rsid w:val="003A7D21"/>
    <w:rsid w:val="003B227A"/>
    <w:rsid w:val="003B6728"/>
    <w:rsid w:val="003B74FA"/>
    <w:rsid w:val="003C33AC"/>
    <w:rsid w:val="003C7607"/>
    <w:rsid w:val="003E213F"/>
    <w:rsid w:val="003E50B9"/>
    <w:rsid w:val="003F13C1"/>
    <w:rsid w:val="003F6DD9"/>
    <w:rsid w:val="00400B15"/>
    <w:rsid w:val="00403D4F"/>
    <w:rsid w:val="00410412"/>
    <w:rsid w:val="004144CF"/>
    <w:rsid w:val="004174D1"/>
    <w:rsid w:val="00420C8F"/>
    <w:rsid w:val="00427DAA"/>
    <w:rsid w:val="00432029"/>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A83"/>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AFE"/>
    <w:rsid w:val="004F240B"/>
    <w:rsid w:val="005105E1"/>
    <w:rsid w:val="00514C03"/>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1979"/>
    <w:rsid w:val="00636078"/>
    <w:rsid w:val="0063703D"/>
    <w:rsid w:val="00640067"/>
    <w:rsid w:val="0064237B"/>
    <w:rsid w:val="00647156"/>
    <w:rsid w:val="00647552"/>
    <w:rsid w:val="006512F1"/>
    <w:rsid w:val="0065273B"/>
    <w:rsid w:val="006536B1"/>
    <w:rsid w:val="00655182"/>
    <w:rsid w:val="00655CA3"/>
    <w:rsid w:val="0066141A"/>
    <w:rsid w:val="006618EC"/>
    <w:rsid w:val="00662ED4"/>
    <w:rsid w:val="00662FBD"/>
    <w:rsid w:val="006A0AE6"/>
    <w:rsid w:val="006A11CC"/>
    <w:rsid w:val="006A1A3C"/>
    <w:rsid w:val="006A1BC8"/>
    <w:rsid w:val="006A2F8D"/>
    <w:rsid w:val="006A3288"/>
    <w:rsid w:val="006A5D7B"/>
    <w:rsid w:val="006B1F11"/>
    <w:rsid w:val="006B65A9"/>
    <w:rsid w:val="006B6C47"/>
    <w:rsid w:val="006C0835"/>
    <w:rsid w:val="006C0ED3"/>
    <w:rsid w:val="006C387F"/>
    <w:rsid w:val="006C7CB4"/>
    <w:rsid w:val="006C7CC5"/>
    <w:rsid w:val="006D2DD5"/>
    <w:rsid w:val="006F4981"/>
    <w:rsid w:val="007011FC"/>
    <w:rsid w:val="00717104"/>
    <w:rsid w:val="0071764F"/>
    <w:rsid w:val="007459B6"/>
    <w:rsid w:val="00746B5D"/>
    <w:rsid w:val="007472F5"/>
    <w:rsid w:val="0075754A"/>
    <w:rsid w:val="00760429"/>
    <w:rsid w:val="0076634F"/>
    <w:rsid w:val="007762E8"/>
    <w:rsid w:val="007808FF"/>
    <w:rsid w:val="00787C51"/>
    <w:rsid w:val="00790729"/>
    <w:rsid w:val="007934E1"/>
    <w:rsid w:val="00796073"/>
    <w:rsid w:val="00797A47"/>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0D30"/>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674"/>
    <w:rsid w:val="008B2484"/>
    <w:rsid w:val="008B488F"/>
    <w:rsid w:val="008C0F95"/>
    <w:rsid w:val="008C126C"/>
    <w:rsid w:val="008D1544"/>
    <w:rsid w:val="008D5F29"/>
    <w:rsid w:val="008E08E4"/>
    <w:rsid w:val="008E4311"/>
    <w:rsid w:val="008F28A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1125"/>
    <w:rsid w:val="009C300A"/>
    <w:rsid w:val="009C4238"/>
    <w:rsid w:val="009C79F8"/>
    <w:rsid w:val="009F05A2"/>
    <w:rsid w:val="009F13CA"/>
    <w:rsid w:val="009F26AA"/>
    <w:rsid w:val="009F3565"/>
    <w:rsid w:val="009F520D"/>
    <w:rsid w:val="00A0085E"/>
    <w:rsid w:val="00A07166"/>
    <w:rsid w:val="00A11FB9"/>
    <w:rsid w:val="00A1497C"/>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0D74"/>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8CA"/>
    <w:rsid w:val="00B84596"/>
    <w:rsid w:val="00B85D4E"/>
    <w:rsid w:val="00B92547"/>
    <w:rsid w:val="00BA6BA8"/>
    <w:rsid w:val="00BB0D7A"/>
    <w:rsid w:val="00BB46C4"/>
    <w:rsid w:val="00BB5300"/>
    <w:rsid w:val="00BC6B1B"/>
    <w:rsid w:val="00BD2630"/>
    <w:rsid w:val="00BD3231"/>
    <w:rsid w:val="00BD5182"/>
    <w:rsid w:val="00BD76CA"/>
    <w:rsid w:val="00BE23B4"/>
    <w:rsid w:val="00BF57B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3C9F"/>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38CA"/>
    <w:rsid w:val="00D22C02"/>
    <w:rsid w:val="00D248D7"/>
    <w:rsid w:val="00D25BF5"/>
    <w:rsid w:val="00D30C09"/>
    <w:rsid w:val="00D32F02"/>
    <w:rsid w:val="00D33344"/>
    <w:rsid w:val="00D33775"/>
    <w:rsid w:val="00D43229"/>
    <w:rsid w:val="00D44C80"/>
    <w:rsid w:val="00D458D6"/>
    <w:rsid w:val="00D57BC3"/>
    <w:rsid w:val="00D64B78"/>
    <w:rsid w:val="00D74306"/>
    <w:rsid w:val="00D7553F"/>
    <w:rsid w:val="00D8487E"/>
    <w:rsid w:val="00D84CF6"/>
    <w:rsid w:val="00D86FCF"/>
    <w:rsid w:val="00D9059F"/>
    <w:rsid w:val="00DA0E1B"/>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321D"/>
    <w:rsid w:val="00E3262F"/>
    <w:rsid w:val="00E35F08"/>
    <w:rsid w:val="00E44D5D"/>
    <w:rsid w:val="00E50BCB"/>
    <w:rsid w:val="00E550E6"/>
    <w:rsid w:val="00E60E7B"/>
    <w:rsid w:val="00E62452"/>
    <w:rsid w:val="00E636F3"/>
    <w:rsid w:val="00E651F9"/>
    <w:rsid w:val="00E75321"/>
    <w:rsid w:val="00E764D9"/>
    <w:rsid w:val="00E8408C"/>
    <w:rsid w:val="00E90CBC"/>
    <w:rsid w:val="00E941A7"/>
    <w:rsid w:val="00E97A05"/>
    <w:rsid w:val="00E97C34"/>
    <w:rsid w:val="00EA034A"/>
    <w:rsid w:val="00EA09B8"/>
    <w:rsid w:val="00EA12A5"/>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79E"/>
    <w:rsid w:val="00F83890"/>
    <w:rsid w:val="00F84AED"/>
    <w:rsid w:val="00F914C0"/>
    <w:rsid w:val="00FA2943"/>
    <w:rsid w:val="00FA3796"/>
    <w:rsid w:val="00FA6023"/>
    <w:rsid w:val="00FB122E"/>
    <w:rsid w:val="00FB1C91"/>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20FC0125"/>
  <w15:docId w15:val="{0332ABC8-3157-4BDF-AC81-172C6A804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639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39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094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229</Words>
  <Characters>1299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A5015 ANR Statement 12/10/20</vt:lpstr>
    </vt:vector>
  </TitlesOfParts>
  <Manager>R224</Manager>
  <Company>NJ OLS DMU</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A5015 ANR Statement 12/10/20</dc:title>
  <dc:subject/>
  <dc:creator>Assembly ANR</dc:creator>
  <cp:keywords>A5015|1|EA |300|0|0|!||</cp:keywords>
  <dc:description/>
  <cp:lastModifiedBy>Franks, Denise</cp:lastModifiedBy>
  <cp:revision>2</cp:revision>
  <cp:lastPrinted>2020-12-11T16:22:00Z</cp:lastPrinted>
  <dcterms:created xsi:type="dcterms:W3CDTF">2020-12-11T19:18:00Z</dcterms:created>
  <dcterms:modified xsi:type="dcterms:W3CDTF">2020-12-11T19:18:00Z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