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C443E" w14:textId="4C9DEFDA" w:rsidR="00A24B5D" w:rsidRPr="00893117" w:rsidRDefault="00A24B5D" w:rsidP="00F14712">
      <w:pPr>
        <w:spacing w:after="0" w:line="240" w:lineRule="auto"/>
        <w:ind w:right="0" w:firstLine="0"/>
        <w:contextualSpacing/>
        <w:jc w:val="center"/>
        <w:rPr>
          <w:b/>
          <w:bCs/>
          <w:szCs w:val="24"/>
        </w:rPr>
      </w:pPr>
      <w:r w:rsidRPr="00893117">
        <w:rPr>
          <w:b/>
          <w:bCs/>
          <w:szCs w:val="24"/>
        </w:rPr>
        <w:t xml:space="preserve">ASSEMBLY BILL NO. </w:t>
      </w:r>
      <w:r w:rsidR="007710EC">
        <w:rPr>
          <w:b/>
          <w:bCs/>
          <w:szCs w:val="24"/>
        </w:rPr>
        <w:t>5033</w:t>
      </w:r>
    </w:p>
    <w:p w14:paraId="3BE2EF5E" w14:textId="27C90C84" w:rsidR="00A24B5D" w:rsidRPr="00AC2DED" w:rsidRDefault="00A24B5D" w:rsidP="007710EC">
      <w:pPr>
        <w:spacing w:after="0" w:line="240" w:lineRule="auto"/>
        <w:ind w:right="0" w:firstLine="0"/>
        <w:contextualSpacing/>
        <w:jc w:val="center"/>
        <w:rPr>
          <w:bCs/>
          <w:szCs w:val="24"/>
        </w:rPr>
      </w:pPr>
      <w:r w:rsidRPr="00AC2DED">
        <w:rPr>
          <w:bCs/>
          <w:szCs w:val="24"/>
        </w:rPr>
        <w:t>(</w:t>
      </w:r>
      <w:r w:rsidR="007710EC" w:rsidRPr="00AC2DED">
        <w:rPr>
          <w:bCs/>
          <w:szCs w:val="24"/>
        </w:rPr>
        <w:t>Second Reprint</w:t>
      </w:r>
      <w:r w:rsidRPr="00AC2DED">
        <w:rPr>
          <w:bCs/>
          <w:szCs w:val="24"/>
        </w:rPr>
        <w:t>)</w:t>
      </w:r>
    </w:p>
    <w:p w14:paraId="0C05B1C2" w14:textId="77777777" w:rsidR="00A24B5D" w:rsidRPr="00AC2DED" w:rsidRDefault="00A24B5D" w:rsidP="00A24B5D">
      <w:pPr>
        <w:spacing w:after="0" w:line="240" w:lineRule="auto"/>
        <w:ind w:right="0" w:firstLine="706"/>
        <w:contextualSpacing/>
        <w:jc w:val="center"/>
        <w:rPr>
          <w:szCs w:val="24"/>
        </w:rPr>
      </w:pPr>
    </w:p>
    <w:p w14:paraId="51811354" w14:textId="77777777" w:rsidR="00A24B5D" w:rsidRPr="00893117" w:rsidRDefault="00A24B5D" w:rsidP="00A24B5D">
      <w:pPr>
        <w:spacing w:after="0" w:line="240" w:lineRule="auto"/>
        <w:ind w:right="0" w:firstLine="706"/>
        <w:contextualSpacing/>
        <w:jc w:val="center"/>
        <w:rPr>
          <w:szCs w:val="24"/>
        </w:rPr>
      </w:pPr>
    </w:p>
    <w:p w14:paraId="6E616DAE" w14:textId="73600476" w:rsidR="00601B93" w:rsidRPr="00CE66BF" w:rsidRDefault="00601B93" w:rsidP="00601B93">
      <w:pPr>
        <w:ind w:firstLine="0"/>
        <w:rPr>
          <w:sz w:val="22"/>
        </w:rPr>
      </w:pPr>
      <w:r w:rsidRPr="00CE66BF">
        <w:rPr>
          <w:sz w:val="22"/>
        </w:rPr>
        <w:t>To the General Assembly:</w:t>
      </w:r>
    </w:p>
    <w:p w14:paraId="2AB9908B" w14:textId="12EE4FB5" w:rsidR="00601B93" w:rsidRPr="00CE66BF" w:rsidRDefault="00601B93" w:rsidP="00601B93">
      <w:pPr>
        <w:rPr>
          <w:sz w:val="22"/>
        </w:rPr>
      </w:pPr>
      <w:r w:rsidRPr="00CE66BF">
        <w:rPr>
          <w:sz w:val="22"/>
        </w:rPr>
        <w:tab/>
        <w:t xml:space="preserve">Pursuant to Article V, Section I, Paragraph 14 of the New Jersey Constitution, I </w:t>
      </w:r>
      <w:r w:rsidR="00F11D2B">
        <w:rPr>
          <w:sz w:val="22"/>
        </w:rPr>
        <w:t>herewith return</w:t>
      </w:r>
      <w:r w:rsidRPr="00CE66BF">
        <w:rPr>
          <w:sz w:val="22"/>
        </w:rPr>
        <w:t xml:space="preserve"> Assembly Bill No. </w:t>
      </w:r>
      <w:r w:rsidR="007710EC" w:rsidRPr="00CE66BF">
        <w:rPr>
          <w:sz w:val="22"/>
        </w:rPr>
        <w:t>5033 (Second Reprint)</w:t>
      </w:r>
      <w:r w:rsidRPr="00CE66BF">
        <w:rPr>
          <w:sz w:val="22"/>
        </w:rPr>
        <w:t xml:space="preserve"> with my recommendations for reconsideration.</w:t>
      </w:r>
    </w:p>
    <w:p w14:paraId="344DCE46" w14:textId="4F2359B6" w:rsidR="00A77803" w:rsidRPr="00CE66BF" w:rsidRDefault="007710EC" w:rsidP="00601B93">
      <w:pPr>
        <w:ind w:firstLine="0"/>
        <w:rPr>
          <w:sz w:val="22"/>
        </w:rPr>
      </w:pPr>
      <w:r w:rsidRPr="00CE66BF">
        <w:rPr>
          <w:sz w:val="22"/>
        </w:rPr>
        <w:tab/>
        <w:t xml:space="preserve">Assembly Bill No. 5033 (Second Reprint) seeks to modernize </w:t>
      </w:r>
      <w:r w:rsidR="001A00B9" w:rsidRPr="00CE66BF">
        <w:rPr>
          <w:sz w:val="22"/>
        </w:rPr>
        <w:t>how</w:t>
      </w:r>
      <w:r w:rsidRPr="00CE66BF">
        <w:rPr>
          <w:sz w:val="22"/>
        </w:rPr>
        <w:t xml:space="preserve"> we buy and sell cars in New Jersey, primarily by facilitating online transactions. </w:t>
      </w:r>
      <w:r w:rsidR="00E04B05" w:rsidRPr="00CE66BF">
        <w:rPr>
          <w:sz w:val="22"/>
        </w:rPr>
        <w:t xml:space="preserve"> </w:t>
      </w:r>
      <w:r w:rsidRPr="00CE66BF">
        <w:rPr>
          <w:sz w:val="22"/>
        </w:rPr>
        <w:t xml:space="preserve">First, </w:t>
      </w:r>
      <w:r w:rsidR="00DF1F47" w:rsidRPr="00CE66BF">
        <w:rPr>
          <w:sz w:val="22"/>
        </w:rPr>
        <w:t>the bill</w:t>
      </w:r>
      <w:r w:rsidRPr="00CE66BF">
        <w:rPr>
          <w:sz w:val="22"/>
        </w:rPr>
        <w:t xml:space="preserve"> amends statutory requirements and definitions related to motor vehicle dealers</w:t>
      </w:r>
      <w:r w:rsidR="00AE3095" w:rsidRPr="00CE66BF">
        <w:rPr>
          <w:sz w:val="22"/>
        </w:rPr>
        <w:t>, enabling</w:t>
      </w:r>
      <w:r w:rsidRPr="00CE66BF">
        <w:rPr>
          <w:sz w:val="22"/>
        </w:rPr>
        <w:t xml:space="preserve"> licensed dealers </w:t>
      </w:r>
      <w:r w:rsidR="00AE3095" w:rsidRPr="00CE66BF">
        <w:rPr>
          <w:sz w:val="22"/>
        </w:rPr>
        <w:t xml:space="preserve">in New Jersey </w:t>
      </w:r>
      <w:r w:rsidRPr="00CE66BF">
        <w:rPr>
          <w:sz w:val="22"/>
        </w:rPr>
        <w:t xml:space="preserve">to </w:t>
      </w:r>
      <w:r w:rsidR="001A00B9" w:rsidRPr="00CE66BF">
        <w:rPr>
          <w:sz w:val="22"/>
        </w:rPr>
        <w:t>sell cars online</w:t>
      </w:r>
      <w:r w:rsidR="00AE3095" w:rsidRPr="00CE66BF">
        <w:rPr>
          <w:sz w:val="22"/>
        </w:rPr>
        <w:t xml:space="preserve"> and augmenting the </w:t>
      </w:r>
      <w:r w:rsidR="00A77803" w:rsidRPr="00CE66BF">
        <w:rPr>
          <w:sz w:val="22"/>
        </w:rPr>
        <w:t xml:space="preserve">regulatory </w:t>
      </w:r>
      <w:r w:rsidR="001A00B9" w:rsidRPr="00CE66BF">
        <w:rPr>
          <w:sz w:val="22"/>
        </w:rPr>
        <w:t xml:space="preserve">oversight </w:t>
      </w:r>
      <w:r w:rsidR="00AE3095" w:rsidRPr="00CE66BF">
        <w:rPr>
          <w:sz w:val="22"/>
        </w:rPr>
        <w:t>capacity</w:t>
      </w:r>
      <w:r w:rsidR="00A77803" w:rsidRPr="00CE66BF">
        <w:rPr>
          <w:sz w:val="22"/>
        </w:rPr>
        <w:t xml:space="preserve"> of</w:t>
      </w:r>
      <w:r w:rsidR="00AE3095" w:rsidRPr="00CE66BF">
        <w:rPr>
          <w:sz w:val="22"/>
        </w:rPr>
        <w:t xml:space="preserve"> the Motor Vehicle Commission (“MVC”). </w:t>
      </w:r>
      <w:r w:rsidR="00E04B05" w:rsidRPr="00CE66BF">
        <w:rPr>
          <w:sz w:val="22"/>
        </w:rPr>
        <w:t xml:space="preserve"> </w:t>
      </w:r>
      <w:r w:rsidR="00AE3095" w:rsidRPr="00CE66BF">
        <w:rPr>
          <w:sz w:val="22"/>
        </w:rPr>
        <w:t xml:space="preserve">Second, the bill </w:t>
      </w:r>
      <w:r w:rsidR="001A00B9" w:rsidRPr="00CE66BF">
        <w:rPr>
          <w:sz w:val="22"/>
        </w:rPr>
        <w:t>will allow</w:t>
      </w:r>
      <w:r w:rsidR="00AE3095" w:rsidRPr="00CE66BF">
        <w:rPr>
          <w:sz w:val="22"/>
        </w:rPr>
        <w:t xml:space="preserve"> buyers and licensed dealers to execute and submit powers of attorney with electronic signatures instead of “wet” signatures and eliminates the notar</w:t>
      </w:r>
      <w:r w:rsidR="00DF1F47" w:rsidRPr="00CE66BF">
        <w:rPr>
          <w:sz w:val="22"/>
        </w:rPr>
        <w:t>ization</w:t>
      </w:r>
      <w:r w:rsidR="00AE3095" w:rsidRPr="00CE66BF">
        <w:rPr>
          <w:sz w:val="22"/>
        </w:rPr>
        <w:t xml:space="preserve"> requirement for </w:t>
      </w:r>
      <w:r w:rsidR="001A00B9" w:rsidRPr="00CE66BF">
        <w:rPr>
          <w:sz w:val="22"/>
        </w:rPr>
        <w:t>those documents</w:t>
      </w:r>
      <w:r w:rsidR="00AE3095" w:rsidRPr="00CE66BF">
        <w:rPr>
          <w:sz w:val="22"/>
        </w:rPr>
        <w:t xml:space="preserve">. </w:t>
      </w:r>
      <w:r w:rsidR="00E04B05" w:rsidRPr="00CE66BF">
        <w:rPr>
          <w:sz w:val="22"/>
        </w:rPr>
        <w:t xml:space="preserve"> </w:t>
      </w:r>
      <w:r w:rsidR="00AE3095" w:rsidRPr="00CE66BF">
        <w:rPr>
          <w:sz w:val="22"/>
        </w:rPr>
        <w:t xml:space="preserve">Third, the bill requires MVC to begin accepting other motor vehicle transaction </w:t>
      </w:r>
      <w:r w:rsidR="00E85026" w:rsidRPr="00CE66BF">
        <w:rPr>
          <w:sz w:val="22"/>
        </w:rPr>
        <w:t>documents</w:t>
      </w:r>
      <w:r w:rsidR="00E04B05" w:rsidRPr="00CE66BF">
        <w:rPr>
          <w:sz w:val="22"/>
        </w:rPr>
        <w:t>,</w:t>
      </w:r>
      <w:r w:rsidR="00E85026" w:rsidRPr="00CE66BF">
        <w:rPr>
          <w:sz w:val="22"/>
        </w:rPr>
        <w:t xml:space="preserve"> such as titles and mileage disclosures</w:t>
      </w:r>
      <w:r w:rsidR="00E04B05" w:rsidRPr="00CE66BF">
        <w:rPr>
          <w:sz w:val="22"/>
        </w:rPr>
        <w:t>,</w:t>
      </w:r>
      <w:r w:rsidR="00E85026" w:rsidRPr="00CE66BF">
        <w:rPr>
          <w:sz w:val="22"/>
        </w:rPr>
        <w:t xml:space="preserve"> </w:t>
      </w:r>
      <w:r w:rsidR="00E36AD8">
        <w:rPr>
          <w:sz w:val="22"/>
        </w:rPr>
        <w:t xml:space="preserve">electronically </w:t>
      </w:r>
      <w:r w:rsidR="00E85026" w:rsidRPr="00CE66BF">
        <w:rPr>
          <w:sz w:val="22"/>
        </w:rPr>
        <w:t xml:space="preserve">within 24 months. </w:t>
      </w:r>
    </w:p>
    <w:p w14:paraId="2BEAE05E" w14:textId="0B1EB473" w:rsidR="00601B93" w:rsidRPr="00CE66BF" w:rsidRDefault="00A77803" w:rsidP="00601B93">
      <w:pPr>
        <w:ind w:firstLine="0"/>
        <w:rPr>
          <w:sz w:val="22"/>
        </w:rPr>
      </w:pPr>
      <w:r w:rsidRPr="00CE66BF">
        <w:rPr>
          <w:sz w:val="22"/>
        </w:rPr>
        <w:tab/>
        <w:t xml:space="preserve">I commend the bill’s sponsors </w:t>
      </w:r>
      <w:r w:rsidR="001A00B9" w:rsidRPr="00CE66BF">
        <w:rPr>
          <w:sz w:val="22"/>
        </w:rPr>
        <w:t>for their sustained efforts</w:t>
      </w:r>
      <w:r w:rsidRPr="00CE66BF">
        <w:rPr>
          <w:sz w:val="22"/>
        </w:rPr>
        <w:t xml:space="preserve"> to make buying a car as simple and as painless as possible, while also ensuring that MVC has sufficient authority and resources to combat fraud and punish </w:t>
      </w:r>
      <w:r w:rsidR="00D87A74" w:rsidRPr="00CE66BF">
        <w:rPr>
          <w:sz w:val="22"/>
        </w:rPr>
        <w:t xml:space="preserve">bad actors. </w:t>
      </w:r>
      <w:r w:rsidR="00E04B05" w:rsidRPr="00CE66BF">
        <w:rPr>
          <w:sz w:val="22"/>
        </w:rPr>
        <w:t xml:space="preserve"> </w:t>
      </w:r>
      <w:r w:rsidR="00D87A74" w:rsidRPr="00CE66BF">
        <w:rPr>
          <w:sz w:val="22"/>
        </w:rPr>
        <w:t xml:space="preserve">Online sales, electronic signatures, and, eventually, electronic titles will make purchasing a car more convenient and less expensive, and I am proud to </w:t>
      </w:r>
      <w:r w:rsidR="001A00B9" w:rsidRPr="00CE66BF">
        <w:rPr>
          <w:sz w:val="22"/>
        </w:rPr>
        <w:t>help</w:t>
      </w:r>
      <w:r w:rsidR="007D7986" w:rsidRPr="00CE66BF">
        <w:rPr>
          <w:sz w:val="22"/>
        </w:rPr>
        <w:t xml:space="preserve"> make these </w:t>
      </w:r>
      <w:r w:rsidR="009C1F1D" w:rsidRPr="00CE66BF">
        <w:rPr>
          <w:sz w:val="22"/>
        </w:rPr>
        <w:t>changes</w:t>
      </w:r>
      <w:r w:rsidR="007D7986" w:rsidRPr="00CE66BF">
        <w:rPr>
          <w:sz w:val="22"/>
        </w:rPr>
        <w:t xml:space="preserve"> a reality. </w:t>
      </w:r>
    </w:p>
    <w:p w14:paraId="6E0F7462" w14:textId="33FD59B3" w:rsidR="00EE5C25" w:rsidRPr="00CE66BF" w:rsidRDefault="007D7986" w:rsidP="00601B93">
      <w:pPr>
        <w:ind w:firstLine="0"/>
        <w:rPr>
          <w:sz w:val="22"/>
        </w:rPr>
      </w:pPr>
      <w:r w:rsidRPr="00CE66BF">
        <w:rPr>
          <w:sz w:val="22"/>
        </w:rPr>
        <w:tab/>
      </w:r>
      <w:r w:rsidR="00EE5C25" w:rsidRPr="00CE66BF">
        <w:rPr>
          <w:sz w:val="22"/>
        </w:rPr>
        <w:t xml:space="preserve">Nevertheless, because our State’s </w:t>
      </w:r>
      <w:r w:rsidR="00DF1F47" w:rsidRPr="00CE66BF">
        <w:rPr>
          <w:sz w:val="22"/>
        </w:rPr>
        <w:t xml:space="preserve">car titling </w:t>
      </w:r>
      <w:r w:rsidR="00EE5C25" w:rsidRPr="00CE66BF">
        <w:rPr>
          <w:sz w:val="22"/>
        </w:rPr>
        <w:t>system is currently paper</w:t>
      </w:r>
      <w:r w:rsidR="00DF1F47" w:rsidRPr="00CE66BF">
        <w:rPr>
          <w:sz w:val="22"/>
        </w:rPr>
        <w:t>-based</w:t>
      </w:r>
      <w:r w:rsidR="009C1F1D" w:rsidRPr="00CE66BF">
        <w:rPr>
          <w:sz w:val="22"/>
        </w:rPr>
        <w:t>,</w:t>
      </w:r>
      <w:r w:rsidR="00EE5C25" w:rsidRPr="00CE66BF">
        <w:rPr>
          <w:sz w:val="22"/>
        </w:rPr>
        <w:t xml:space="preserve"> the best way of achieving the bill’s goals while complying with federal law and maintaining security against fraud is for MVC to implement a fully electronic titling system.</w:t>
      </w:r>
      <w:r w:rsidR="00E04B05" w:rsidRPr="00CE66BF">
        <w:rPr>
          <w:sz w:val="22"/>
        </w:rPr>
        <w:t xml:space="preserve"> </w:t>
      </w:r>
      <w:r w:rsidR="00EE5C25" w:rsidRPr="00CE66BF">
        <w:rPr>
          <w:sz w:val="22"/>
        </w:rPr>
        <w:t xml:space="preserve"> I am </w:t>
      </w:r>
      <w:r w:rsidR="006C1884" w:rsidRPr="00CE66BF">
        <w:rPr>
          <w:sz w:val="22"/>
        </w:rPr>
        <w:t xml:space="preserve">therefore </w:t>
      </w:r>
      <w:r w:rsidR="00EE5C25" w:rsidRPr="00CE66BF">
        <w:rPr>
          <w:sz w:val="22"/>
        </w:rPr>
        <w:t xml:space="preserve">recommending </w:t>
      </w:r>
      <w:r w:rsidR="009C1F1D" w:rsidRPr="00CE66BF">
        <w:rPr>
          <w:sz w:val="22"/>
        </w:rPr>
        <w:t>amendments</w:t>
      </w:r>
      <w:r w:rsidR="00EE5C25" w:rsidRPr="00CE66BF">
        <w:rPr>
          <w:sz w:val="22"/>
        </w:rPr>
        <w:t xml:space="preserve"> to </w:t>
      </w:r>
      <w:r w:rsidR="009C1F1D" w:rsidRPr="00CE66BF">
        <w:rPr>
          <w:sz w:val="22"/>
        </w:rPr>
        <w:t>provide</w:t>
      </w:r>
      <w:r w:rsidR="00EE5C25" w:rsidRPr="00CE66BF">
        <w:rPr>
          <w:sz w:val="22"/>
        </w:rPr>
        <w:t xml:space="preserve"> MVC the flexibility to implement </w:t>
      </w:r>
      <w:r w:rsidR="006C1884" w:rsidRPr="00CE66BF">
        <w:rPr>
          <w:sz w:val="22"/>
        </w:rPr>
        <w:t xml:space="preserve">an electronic titling </w:t>
      </w:r>
      <w:r w:rsidR="00EE5C25" w:rsidRPr="00CE66BF">
        <w:rPr>
          <w:sz w:val="22"/>
        </w:rPr>
        <w:t>system</w:t>
      </w:r>
      <w:r w:rsidR="00F008C3" w:rsidRPr="00CE66BF">
        <w:rPr>
          <w:sz w:val="22"/>
        </w:rPr>
        <w:t xml:space="preserve"> and </w:t>
      </w:r>
      <w:r w:rsidR="009C1F1D" w:rsidRPr="00CE66BF">
        <w:rPr>
          <w:sz w:val="22"/>
        </w:rPr>
        <w:t>to ensure</w:t>
      </w:r>
      <w:r w:rsidR="00F008C3" w:rsidRPr="00CE66BF">
        <w:rPr>
          <w:sz w:val="22"/>
        </w:rPr>
        <w:t xml:space="preserve"> the bill’s consistency and accuracy in light of those changes</w:t>
      </w:r>
      <w:r w:rsidR="00EE5C25" w:rsidRPr="00CE66BF">
        <w:rPr>
          <w:sz w:val="22"/>
        </w:rPr>
        <w:t xml:space="preserve">. </w:t>
      </w:r>
    </w:p>
    <w:p w14:paraId="12F53B25" w14:textId="5B747E49" w:rsidR="007D7986" w:rsidRPr="00CE66BF" w:rsidRDefault="00F008C3" w:rsidP="00EE5C25">
      <w:pPr>
        <w:ind w:firstLine="720"/>
        <w:rPr>
          <w:sz w:val="22"/>
        </w:rPr>
      </w:pPr>
      <w:r w:rsidRPr="00CE66BF">
        <w:rPr>
          <w:sz w:val="22"/>
        </w:rPr>
        <w:t xml:space="preserve">To be clear, </w:t>
      </w:r>
      <w:r w:rsidR="00436A62" w:rsidRPr="00CE66BF">
        <w:rPr>
          <w:sz w:val="22"/>
        </w:rPr>
        <w:t>my recommended amendments</w:t>
      </w:r>
      <w:r w:rsidR="00EE5C25" w:rsidRPr="00CE66BF">
        <w:rPr>
          <w:sz w:val="22"/>
        </w:rPr>
        <w:t xml:space="preserve"> do not change the structure, outcomes, or key timelines envisioned in Assembly Bill No. 5033 (</w:t>
      </w:r>
      <w:r w:rsidR="002841AE" w:rsidRPr="00CE66BF">
        <w:rPr>
          <w:sz w:val="22"/>
        </w:rPr>
        <w:t>Second</w:t>
      </w:r>
      <w:r w:rsidR="002841AE">
        <w:rPr>
          <w:sz w:val="22"/>
        </w:rPr>
        <w:t> </w:t>
      </w:r>
      <w:r w:rsidR="00EE5C25" w:rsidRPr="00CE66BF">
        <w:rPr>
          <w:sz w:val="22"/>
        </w:rPr>
        <w:t>Reprint)</w:t>
      </w:r>
      <w:r w:rsidRPr="00CE66BF">
        <w:rPr>
          <w:sz w:val="22"/>
        </w:rPr>
        <w:t xml:space="preserve">. </w:t>
      </w:r>
      <w:r w:rsidR="00E04B05" w:rsidRPr="00CE66BF">
        <w:rPr>
          <w:sz w:val="22"/>
        </w:rPr>
        <w:t xml:space="preserve"> </w:t>
      </w:r>
      <w:r w:rsidRPr="00CE66BF">
        <w:rPr>
          <w:sz w:val="22"/>
        </w:rPr>
        <w:t>I</w:t>
      </w:r>
      <w:r w:rsidR="00EE5C25" w:rsidRPr="00CE66BF">
        <w:rPr>
          <w:sz w:val="22"/>
        </w:rPr>
        <w:t xml:space="preserve">mmediately upon enactment, MVC will be able to accept </w:t>
      </w:r>
      <w:r w:rsidR="00EE5C25" w:rsidRPr="00CE66BF">
        <w:rPr>
          <w:sz w:val="22"/>
        </w:rPr>
        <w:lastRenderedPageBreak/>
        <w:t>electronically signed</w:t>
      </w:r>
      <w:r w:rsidR="00A707AA" w:rsidRPr="00CE66BF">
        <w:rPr>
          <w:sz w:val="22"/>
        </w:rPr>
        <w:t>, non-notarized</w:t>
      </w:r>
      <w:r w:rsidR="00EE5C25" w:rsidRPr="00CE66BF">
        <w:rPr>
          <w:sz w:val="22"/>
        </w:rPr>
        <w:t xml:space="preserve"> p</w:t>
      </w:r>
      <w:bookmarkStart w:id="0" w:name="_GoBack"/>
      <w:bookmarkEnd w:id="0"/>
      <w:r w:rsidR="00EE5C25" w:rsidRPr="00CE66BF">
        <w:rPr>
          <w:sz w:val="22"/>
        </w:rPr>
        <w:t>owers of attorney</w:t>
      </w:r>
      <w:r w:rsidR="00A707AA" w:rsidRPr="00CE66BF">
        <w:rPr>
          <w:sz w:val="22"/>
        </w:rPr>
        <w:t xml:space="preserve"> for motor vehicle sales conducted by licensed dealers</w:t>
      </w:r>
      <w:r w:rsidR="002B6001" w:rsidRPr="00CE66BF">
        <w:rPr>
          <w:sz w:val="22"/>
        </w:rPr>
        <w:t>, unless otherwise prohibited by federal law</w:t>
      </w:r>
      <w:r w:rsidR="00A707AA" w:rsidRPr="00CE66BF">
        <w:rPr>
          <w:sz w:val="22"/>
        </w:rPr>
        <w:t xml:space="preserve">. </w:t>
      </w:r>
      <w:r w:rsidR="00E04B05" w:rsidRPr="00CE66BF">
        <w:rPr>
          <w:sz w:val="22"/>
        </w:rPr>
        <w:t xml:space="preserve"> </w:t>
      </w:r>
      <w:r w:rsidR="00A707AA" w:rsidRPr="00CE66BF">
        <w:rPr>
          <w:sz w:val="22"/>
        </w:rPr>
        <w:t xml:space="preserve">Per both the bill’s original text and my recommended amendments, MVC </w:t>
      </w:r>
      <w:r w:rsidR="00436A62" w:rsidRPr="00CE66BF">
        <w:rPr>
          <w:sz w:val="22"/>
        </w:rPr>
        <w:t>will</w:t>
      </w:r>
      <w:r w:rsidR="00A707AA" w:rsidRPr="00CE66BF">
        <w:rPr>
          <w:sz w:val="22"/>
        </w:rPr>
        <w:t xml:space="preserve"> adopt rules and establish </w:t>
      </w:r>
      <w:r w:rsidR="006C1884" w:rsidRPr="00CE66BF">
        <w:rPr>
          <w:sz w:val="22"/>
        </w:rPr>
        <w:t xml:space="preserve">a fully </w:t>
      </w:r>
      <w:r w:rsidR="00436A62" w:rsidRPr="00CE66BF">
        <w:rPr>
          <w:sz w:val="22"/>
        </w:rPr>
        <w:t>electronic</w:t>
      </w:r>
      <w:r w:rsidR="006C1884" w:rsidRPr="00CE66BF">
        <w:rPr>
          <w:sz w:val="22"/>
        </w:rPr>
        <w:t xml:space="preserve"> titling</w:t>
      </w:r>
      <w:r w:rsidR="00A707AA" w:rsidRPr="00CE66BF">
        <w:rPr>
          <w:sz w:val="22"/>
        </w:rPr>
        <w:t xml:space="preserve"> system</w:t>
      </w:r>
      <w:r w:rsidR="00436A62" w:rsidRPr="00CE66BF">
        <w:rPr>
          <w:sz w:val="22"/>
        </w:rPr>
        <w:t xml:space="preserve"> — </w:t>
      </w:r>
      <w:r w:rsidR="00A707AA" w:rsidRPr="00CE66BF">
        <w:rPr>
          <w:sz w:val="22"/>
        </w:rPr>
        <w:t xml:space="preserve">to enable the electronic submission and receipt of </w:t>
      </w:r>
      <w:r w:rsidR="006C1884" w:rsidRPr="00CE66BF">
        <w:rPr>
          <w:sz w:val="22"/>
        </w:rPr>
        <w:t xml:space="preserve">all </w:t>
      </w:r>
      <w:r w:rsidR="00A707AA" w:rsidRPr="00CE66BF">
        <w:rPr>
          <w:sz w:val="22"/>
        </w:rPr>
        <w:t>motor vehicle transaction documents</w:t>
      </w:r>
      <w:r w:rsidR="00FE400E" w:rsidRPr="00CE66BF">
        <w:rPr>
          <w:sz w:val="22"/>
        </w:rPr>
        <w:t xml:space="preserve"> </w:t>
      </w:r>
      <w:r w:rsidR="006C1884" w:rsidRPr="00CE66BF">
        <w:rPr>
          <w:sz w:val="22"/>
        </w:rPr>
        <w:t xml:space="preserve">for new motor vehicles </w:t>
      </w:r>
      <w:r w:rsidR="00FE400E" w:rsidRPr="00CE66BF">
        <w:rPr>
          <w:sz w:val="22"/>
        </w:rPr>
        <w:t>–</w:t>
      </w:r>
      <w:r w:rsidR="00A707AA" w:rsidRPr="00CE66BF">
        <w:rPr>
          <w:sz w:val="22"/>
        </w:rPr>
        <w:t xml:space="preserve"> within 24 months.</w:t>
      </w:r>
      <w:r w:rsidR="006C1884" w:rsidRPr="00CE66BF">
        <w:rPr>
          <w:sz w:val="22"/>
        </w:rPr>
        <w:t xml:space="preserve">  This </w:t>
      </w:r>
      <w:r w:rsidR="00A10627" w:rsidRPr="00CE66BF">
        <w:rPr>
          <w:sz w:val="22"/>
        </w:rPr>
        <w:t xml:space="preserve">timeline </w:t>
      </w:r>
      <w:r w:rsidR="006C1884" w:rsidRPr="00CE66BF">
        <w:rPr>
          <w:sz w:val="22"/>
        </w:rPr>
        <w:t>does not extend to used motor vehicle transactions</w:t>
      </w:r>
      <w:r w:rsidR="00E04B05" w:rsidRPr="00CE66BF">
        <w:rPr>
          <w:sz w:val="22"/>
        </w:rPr>
        <w:t>,</w:t>
      </w:r>
      <w:r w:rsidR="006C1884" w:rsidRPr="00CE66BF">
        <w:rPr>
          <w:sz w:val="22"/>
        </w:rPr>
        <w:t xml:space="preserve"> as </w:t>
      </w:r>
      <w:r w:rsidR="009C1F1D" w:rsidRPr="00CE66BF">
        <w:rPr>
          <w:sz w:val="22"/>
        </w:rPr>
        <w:t xml:space="preserve">MVC may need additional time </w:t>
      </w:r>
      <w:r w:rsidR="006C1884" w:rsidRPr="00CE66BF">
        <w:rPr>
          <w:sz w:val="22"/>
        </w:rPr>
        <w:t>to adapt the electronic titling system to cover used motor vehicles</w:t>
      </w:r>
      <w:r w:rsidR="00A707AA" w:rsidRPr="00CE66BF">
        <w:rPr>
          <w:sz w:val="22"/>
        </w:rPr>
        <w:t xml:space="preserve"> given the additional </w:t>
      </w:r>
      <w:r w:rsidR="00DE042F" w:rsidRPr="00CE66BF">
        <w:rPr>
          <w:sz w:val="22"/>
        </w:rPr>
        <w:t>complexities</w:t>
      </w:r>
      <w:r w:rsidR="00A707AA" w:rsidRPr="00CE66BF">
        <w:rPr>
          <w:sz w:val="22"/>
        </w:rPr>
        <w:t xml:space="preserve"> and higher potential for fraud </w:t>
      </w:r>
      <w:r w:rsidR="006C1884" w:rsidRPr="00CE66BF">
        <w:rPr>
          <w:sz w:val="22"/>
        </w:rPr>
        <w:t xml:space="preserve">involved </w:t>
      </w:r>
      <w:r w:rsidR="00C7011C" w:rsidRPr="00CE66BF">
        <w:rPr>
          <w:sz w:val="22"/>
        </w:rPr>
        <w:t xml:space="preserve">in </w:t>
      </w:r>
      <w:r w:rsidR="006C1884" w:rsidRPr="00CE66BF">
        <w:rPr>
          <w:sz w:val="22"/>
        </w:rPr>
        <w:t>these transaction</w:t>
      </w:r>
      <w:r w:rsidR="00A10627" w:rsidRPr="00CE66BF">
        <w:rPr>
          <w:sz w:val="22"/>
        </w:rPr>
        <w:t>s</w:t>
      </w:r>
      <w:r w:rsidR="00DE042F" w:rsidRPr="00CE66BF">
        <w:rPr>
          <w:sz w:val="22"/>
        </w:rPr>
        <w:t xml:space="preserve">. </w:t>
      </w:r>
      <w:r w:rsidR="00E04B05" w:rsidRPr="00CE66BF">
        <w:rPr>
          <w:sz w:val="22"/>
        </w:rPr>
        <w:t xml:space="preserve"> </w:t>
      </w:r>
      <w:r w:rsidR="00DE042F" w:rsidRPr="00CE66BF">
        <w:rPr>
          <w:sz w:val="22"/>
        </w:rPr>
        <w:t xml:space="preserve">My recommended </w:t>
      </w:r>
      <w:r w:rsidR="002B6001" w:rsidRPr="00CE66BF">
        <w:rPr>
          <w:sz w:val="22"/>
        </w:rPr>
        <w:t xml:space="preserve">revisions </w:t>
      </w:r>
      <w:r w:rsidR="00DE042F" w:rsidRPr="00CE66BF">
        <w:rPr>
          <w:sz w:val="22"/>
        </w:rPr>
        <w:t xml:space="preserve">will also enable MVC to facilitate electronic instead of paper-based notification, </w:t>
      </w:r>
      <w:r w:rsidR="00E04B05" w:rsidRPr="00CE66BF">
        <w:rPr>
          <w:sz w:val="22"/>
        </w:rPr>
        <w:t xml:space="preserve">and </w:t>
      </w:r>
      <w:r w:rsidR="00DE042F" w:rsidRPr="00CE66BF">
        <w:rPr>
          <w:sz w:val="22"/>
        </w:rPr>
        <w:t>recording,</w:t>
      </w:r>
      <w:r w:rsidR="00E51A4F" w:rsidRPr="00CE66BF">
        <w:rPr>
          <w:sz w:val="22"/>
        </w:rPr>
        <w:t xml:space="preserve"> transfer,</w:t>
      </w:r>
      <w:r w:rsidR="00DE042F" w:rsidRPr="00CE66BF">
        <w:rPr>
          <w:sz w:val="22"/>
        </w:rPr>
        <w:t xml:space="preserve"> and release of security interests and title information by motor vehicle lienholders, which will make motor vehicle financing and refinancing more efficient. </w:t>
      </w:r>
    </w:p>
    <w:p w14:paraId="684899E2" w14:textId="1F1DA4D1" w:rsidR="00601B93" w:rsidRPr="00CE66BF" w:rsidRDefault="00601B93" w:rsidP="00601B93">
      <w:pPr>
        <w:rPr>
          <w:sz w:val="22"/>
        </w:rPr>
      </w:pPr>
      <w:r w:rsidRPr="00CE66BF">
        <w:rPr>
          <w:sz w:val="22"/>
        </w:rPr>
        <w:tab/>
        <w:t xml:space="preserve">Therefore, I herewith return </w:t>
      </w:r>
      <w:r w:rsidR="006C1884" w:rsidRPr="00CE66BF">
        <w:rPr>
          <w:sz w:val="22"/>
        </w:rPr>
        <w:t>Assembly</w:t>
      </w:r>
      <w:r w:rsidRPr="00CE66BF">
        <w:rPr>
          <w:sz w:val="22"/>
        </w:rPr>
        <w:t xml:space="preserve"> Bill No. </w:t>
      </w:r>
      <w:r w:rsidR="006C1884" w:rsidRPr="00CE66BF">
        <w:rPr>
          <w:sz w:val="22"/>
        </w:rPr>
        <w:t xml:space="preserve">5033 </w:t>
      </w:r>
      <w:r w:rsidRPr="00CE66BF">
        <w:rPr>
          <w:sz w:val="22"/>
        </w:rPr>
        <w:t>(</w:t>
      </w:r>
      <w:r w:rsidR="00AB2391" w:rsidRPr="00CE66BF">
        <w:rPr>
          <w:sz w:val="22"/>
        </w:rPr>
        <w:t>Second </w:t>
      </w:r>
      <w:r w:rsidR="006C1884" w:rsidRPr="00CE66BF">
        <w:rPr>
          <w:sz w:val="22"/>
        </w:rPr>
        <w:t>Reprint</w:t>
      </w:r>
      <w:r w:rsidRPr="00CE66BF">
        <w:rPr>
          <w:sz w:val="22"/>
        </w:rPr>
        <w:t>) and recommend that it be amended as follows:</w:t>
      </w:r>
    </w:p>
    <w:p w14:paraId="2EE58890" w14:textId="3159BD43" w:rsidR="00EF2DC2" w:rsidRPr="00CE66BF" w:rsidRDefault="00EF2DC2" w:rsidP="00CE66BF">
      <w:pPr>
        <w:spacing w:after="0" w:line="240" w:lineRule="exact"/>
        <w:ind w:firstLine="0"/>
        <w:contextualSpacing/>
        <w:rPr>
          <w:sz w:val="22"/>
        </w:rPr>
      </w:pPr>
      <w:r w:rsidRPr="00CE66BF">
        <w:rPr>
          <w:sz w:val="22"/>
          <w:u w:val="single"/>
        </w:rPr>
        <w:t>Page 10, Section 5, Line 10</w:t>
      </w:r>
      <w:r w:rsidR="00601B93" w:rsidRPr="00CE66BF">
        <w:rPr>
          <w:sz w:val="22"/>
        </w:rPr>
        <w:t>:</w:t>
      </w:r>
      <w:r w:rsidRPr="00CE66BF">
        <w:rPr>
          <w:sz w:val="22"/>
        </w:rPr>
        <w:tab/>
      </w:r>
      <w:r w:rsidRPr="00CE66BF">
        <w:rPr>
          <w:sz w:val="22"/>
        </w:rPr>
        <w:tab/>
        <w:t>Delete “</w:t>
      </w:r>
      <w:r w:rsidR="00536AC9" w:rsidRPr="00CE66BF">
        <w:rPr>
          <w:sz w:val="22"/>
        </w:rPr>
        <w:t>on</w:t>
      </w:r>
      <w:r w:rsidRPr="00CE66BF">
        <w:rPr>
          <w:sz w:val="22"/>
        </w:rPr>
        <w:t>” and insert</w:t>
      </w:r>
      <w:r w:rsidR="00342AAC">
        <w:rPr>
          <w:sz w:val="22"/>
        </w:rPr>
        <w:t xml:space="preserve"> </w:t>
      </w:r>
      <w:r w:rsidRPr="00CE66BF">
        <w:rPr>
          <w:sz w:val="22"/>
        </w:rPr>
        <w:t>“</w:t>
      </w:r>
      <w:r w:rsidR="00536AC9" w:rsidRPr="00CE66BF">
        <w:rPr>
          <w:sz w:val="22"/>
        </w:rPr>
        <w:t>or</w:t>
      </w:r>
      <w:r w:rsidRPr="00CE66BF">
        <w:rPr>
          <w:sz w:val="22"/>
        </w:rPr>
        <w:t>”</w:t>
      </w:r>
    </w:p>
    <w:p w14:paraId="52350B97" w14:textId="77777777" w:rsidR="00EF2DC2" w:rsidRPr="00CE66BF" w:rsidRDefault="00EF2DC2" w:rsidP="00CE66BF">
      <w:pPr>
        <w:spacing w:after="0" w:line="240" w:lineRule="exact"/>
        <w:ind w:left="4320" w:hanging="4320"/>
        <w:contextualSpacing/>
        <w:rPr>
          <w:sz w:val="22"/>
        </w:rPr>
      </w:pPr>
    </w:p>
    <w:p w14:paraId="0A1FE751" w14:textId="21E93616" w:rsidR="00D42078" w:rsidRPr="00CE66BF" w:rsidRDefault="00EF2DC2" w:rsidP="00CE66BF">
      <w:pPr>
        <w:spacing w:after="0" w:line="240" w:lineRule="exact"/>
        <w:ind w:left="4320" w:hanging="4320"/>
        <w:contextualSpacing/>
        <w:rPr>
          <w:sz w:val="22"/>
        </w:rPr>
      </w:pPr>
      <w:r w:rsidRPr="00CE66BF">
        <w:rPr>
          <w:sz w:val="22"/>
          <w:u w:val="single"/>
        </w:rPr>
        <w:t>Page 10, Section 5, Lines 16-24</w:t>
      </w:r>
      <w:r w:rsidRPr="00CE66BF">
        <w:rPr>
          <w:sz w:val="22"/>
        </w:rPr>
        <w:t>:</w:t>
      </w:r>
      <w:r w:rsidRPr="00CE66BF">
        <w:rPr>
          <w:sz w:val="22"/>
        </w:rPr>
        <w:tab/>
      </w:r>
      <w:r w:rsidR="002F3947">
        <w:rPr>
          <w:sz w:val="22"/>
        </w:rPr>
        <w:tab/>
      </w:r>
      <w:r w:rsidRPr="00CE66BF">
        <w:rPr>
          <w:sz w:val="22"/>
        </w:rPr>
        <w:t>Delete in their entirety</w:t>
      </w:r>
    </w:p>
    <w:p w14:paraId="2DAE8034" w14:textId="77777777" w:rsidR="00D42078" w:rsidRPr="00CE66BF" w:rsidRDefault="00D42078" w:rsidP="00CE66BF">
      <w:pPr>
        <w:spacing w:after="0" w:line="240" w:lineRule="exact"/>
        <w:ind w:left="4320" w:hanging="4320"/>
        <w:contextualSpacing/>
        <w:rPr>
          <w:sz w:val="22"/>
          <w:u w:val="single"/>
        </w:rPr>
      </w:pPr>
    </w:p>
    <w:p w14:paraId="12D6EB31" w14:textId="77777777" w:rsidR="00300168" w:rsidRPr="00CE66BF" w:rsidRDefault="00300168" w:rsidP="00CE66BF">
      <w:pPr>
        <w:spacing w:after="0" w:line="240" w:lineRule="exact"/>
        <w:ind w:left="4320" w:hanging="4320"/>
        <w:contextualSpacing/>
        <w:rPr>
          <w:sz w:val="22"/>
        </w:rPr>
      </w:pPr>
      <w:r w:rsidRPr="00CE66BF">
        <w:rPr>
          <w:sz w:val="22"/>
          <w:u w:val="single"/>
        </w:rPr>
        <w:t>Page 10, Section 6, Line 31</w:t>
      </w:r>
      <w:r w:rsidRPr="00CE66BF">
        <w:rPr>
          <w:sz w:val="22"/>
        </w:rPr>
        <w:t>:</w:t>
      </w:r>
      <w:r w:rsidRPr="00CE66BF">
        <w:rPr>
          <w:sz w:val="22"/>
        </w:rPr>
        <w:tab/>
      </w:r>
      <w:r w:rsidRPr="00CE66BF">
        <w:rPr>
          <w:sz w:val="22"/>
        </w:rPr>
        <w:tab/>
        <w:t xml:space="preserve">Delete “all” </w:t>
      </w:r>
    </w:p>
    <w:p w14:paraId="77698D26" w14:textId="77777777" w:rsidR="00386B73" w:rsidRPr="00CE66BF" w:rsidRDefault="00386B73" w:rsidP="00CE66BF">
      <w:pPr>
        <w:spacing w:after="0" w:line="240" w:lineRule="exact"/>
        <w:ind w:left="4320" w:hanging="4320"/>
        <w:contextualSpacing/>
        <w:rPr>
          <w:sz w:val="22"/>
        </w:rPr>
      </w:pPr>
    </w:p>
    <w:p w14:paraId="44445841" w14:textId="32AEB6F1" w:rsidR="00601B93" w:rsidRPr="00CE66BF" w:rsidRDefault="00386B73" w:rsidP="00CE66BF">
      <w:pPr>
        <w:spacing w:after="0" w:line="240" w:lineRule="exact"/>
        <w:ind w:left="5040" w:hanging="5040"/>
        <w:contextualSpacing/>
        <w:rPr>
          <w:sz w:val="22"/>
        </w:rPr>
      </w:pPr>
      <w:r w:rsidRPr="00CE66BF">
        <w:rPr>
          <w:sz w:val="22"/>
          <w:u w:val="single"/>
        </w:rPr>
        <w:t>Page 10, Section 6, Line 34</w:t>
      </w:r>
      <w:r w:rsidRPr="00CE66BF">
        <w:rPr>
          <w:sz w:val="22"/>
        </w:rPr>
        <w:t>:</w:t>
      </w:r>
      <w:r w:rsidRPr="00CE66BF">
        <w:rPr>
          <w:sz w:val="22"/>
        </w:rPr>
        <w:tab/>
        <w:t>After “documents”</w:t>
      </w:r>
      <w:r w:rsidR="00EF2DC2" w:rsidRPr="00CE66BF">
        <w:rPr>
          <w:sz w:val="22"/>
        </w:rPr>
        <w:t xml:space="preserve"> </w:t>
      </w:r>
      <w:r w:rsidRPr="00CE66BF">
        <w:rPr>
          <w:sz w:val="22"/>
        </w:rPr>
        <w:t>insert “pursuant to this section”</w:t>
      </w:r>
    </w:p>
    <w:p w14:paraId="73AD0979" w14:textId="50516390" w:rsidR="00E50F2E" w:rsidRPr="00CE66BF" w:rsidRDefault="00E50F2E" w:rsidP="00CE66BF">
      <w:pPr>
        <w:spacing w:after="0" w:line="240" w:lineRule="exact"/>
        <w:ind w:left="5040" w:hanging="5040"/>
        <w:contextualSpacing/>
        <w:rPr>
          <w:sz w:val="22"/>
        </w:rPr>
      </w:pPr>
    </w:p>
    <w:p w14:paraId="5D6567D9" w14:textId="253191A2" w:rsidR="00E50F2E" w:rsidRPr="00CE66BF" w:rsidRDefault="00DF4C52" w:rsidP="00CE66BF">
      <w:pPr>
        <w:spacing w:after="0" w:line="240" w:lineRule="exact"/>
        <w:ind w:left="5040" w:hanging="5040"/>
        <w:contextualSpacing/>
        <w:rPr>
          <w:sz w:val="22"/>
        </w:rPr>
      </w:pPr>
      <w:r w:rsidRPr="00CE66BF">
        <w:rPr>
          <w:sz w:val="22"/>
          <w:u w:val="single"/>
        </w:rPr>
        <w:t xml:space="preserve">Page </w:t>
      </w:r>
      <w:r w:rsidR="00C6215A" w:rsidRPr="00CE66BF">
        <w:rPr>
          <w:sz w:val="22"/>
          <w:u w:val="single"/>
        </w:rPr>
        <w:t>10, Section 6, Line 44</w:t>
      </w:r>
      <w:r w:rsidR="00C6215A" w:rsidRPr="00CE66BF">
        <w:rPr>
          <w:sz w:val="22"/>
        </w:rPr>
        <w:t>:</w:t>
      </w:r>
      <w:r w:rsidR="00C6215A" w:rsidRPr="00CE66BF">
        <w:rPr>
          <w:sz w:val="22"/>
        </w:rPr>
        <w:tab/>
        <w:t>After “signatures” insert “permitted under this section”</w:t>
      </w:r>
    </w:p>
    <w:p w14:paraId="30E02713" w14:textId="77777777" w:rsidR="00EC1F27" w:rsidRPr="00CE66BF" w:rsidRDefault="00EC1F27" w:rsidP="00CE66BF">
      <w:pPr>
        <w:spacing w:after="0" w:line="240" w:lineRule="exact"/>
        <w:ind w:firstLine="0"/>
        <w:contextualSpacing/>
        <w:rPr>
          <w:sz w:val="22"/>
          <w:u w:val="single"/>
        </w:rPr>
      </w:pPr>
    </w:p>
    <w:p w14:paraId="18CDDD17" w14:textId="3913E72A" w:rsidR="00EC1F27" w:rsidRPr="00CE66BF" w:rsidRDefault="00EC1F27" w:rsidP="00CE66BF">
      <w:pPr>
        <w:spacing w:after="0" w:line="240" w:lineRule="exact"/>
        <w:ind w:left="5040" w:hanging="5040"/>
        <w:contextualSpacing/>
        <w:rPr>
          <w:sz w:val="22"/>
        </w:rPr>
      </w:pPr>
      <w:r w:rsidRPr="00CE66BF">
        <w:rPr>
          <w:sz w:val="22"/>
          <w:u w:val="single"/>
        </w:rPr>
        <w:t xml:space="preserve">Page 11, Section </w:t>
      </w:r>
      <w:r w:rsidR="005C3F26" w:rsidRPr="00CE66BF">
        <w:rPr>
          <w:sz w:val="22"/>
          <w:u w:val="single"/>
        </w:rPr>
        <w:t>6, Line 4:</w:t>
      </w:r>
      <w:r w:rsidR="005C3F26" w:rsidRPr="00CE66BF">
        <w:rPr>
          <w:sz w:val="22"/>
        </w:rPr>
        <w:tab/>
        <w:t>After “signatures” insert “on power of attorney documents”</w:t>
      </w:r>
    </w:p>
    <w:p w14:paraId="318CADEF" w14:textId="77777777" w:rsidR="00EC1F27" w:rsidRPr="00CE66BF" w:rsidRDefault="00EC1F27" w:rsidP="00CE66BF">
      <w:pPr>
        <w:spacing w:after="0" w:line="240" w:lineRule="exact"/>
        <w:ind w:left="5040" w:hanging="5040"/>
        <w:contextualSpacing/>
        <w:rPr>
          <w:sz w:val="22"/>
          <w:u w:val="single"/>
        </w:rPr>
      </w:pPr>
    </w:p>
    <w:p w14:paraId="614C86EA" w14:textId="2CA78456" w:rsidR="00567974" w:rsidRPr="00CE66BF" w:rsidRDefault="00567974" w:rsidP="00CE66BF">
      <w:pPr>
        <w:spacing w:after="0" w:line="240" w:lineRule="exact"/>
        <w:ind w:left="5040" w:hanging="5040"/>
        <w:contextualSpacing/>
        <w:rPr>
          <w:sz w:val="22"/>
        </w:rPr>
      </w:pPr>
      <w:r w:rsidRPr="00CE66BF">
        <w:rPr>
          <w:sz w:val="22"/>
          <w:u w:val="single"/>
        </w:rPr>
        <w:t>Page 11, Section 6, Line 7</w:t>
      </w:r>
      <w:r w:rsidRPr="00CE66BF">
        <w:rPr>
          <w:sz w:val="22"/>
        </w:rPr>
        <w:t>:</w:t>
      </w:r>
      <w:r w:rsidRPr="00CE66BF">
        <w:rPr>
          <w:sz w:val="22"/>
        </w:rPr>
        <w:tab/>
        <w:t>After “documents” insert “executed in accordance with this section”</w:t>
      </w:r>
    </w:p>
    <w:p w14:paraId="4F6E76DD" w14:textId="5BD2ECE7" w:rsidR="00576E41" w:rsidRPr="00CE66BF" w:rsidRDefault="00576E41" w:rsidP="00CE66BF">
      <w:pPr>
        <w:spacing w:after="0" w:line="240" w:lineRule="exact"/>
        <w:ind w:left="5040" w:hanging="5040"/>
        <w:contextualSpacing/>
        <w:rPr>
          <w:sz w:val="22"/>
        </w:rPr>
      </w:pPr>
    </w:p>
    <w:p w14:paraId="45D733FB" w14:textId="33188D3C" w:rsidR="00576E41" w:rsidRPr="00CE66BF" w:rsidRDefault="001E23CB" w:rsidP="00CE66BF">
      <w:pPr>
        <w:spacing w:after="0" w:line="240" w:lineRule="exact"/>
        <w:ind w:left="5040" w:hanging="5040"/>
        <w:contextualSpacing/>
        <w:rPr>
          <w:sz w:val="22"/>
        </w:rPr>
      </w:pPr>
      <w:r w:rsidRPr="00CE66BF">
        <w:rPr>
          <w:sz w:val="22"/>
          <w:u w:val="single"/>
        </w:rPr>
        <w:t xml:space="preserve">Page </w:t>
      </w:r>
      <w:r w:rsidR="00AD54E3" w:rsidRPr="00CE66BF">
        <w:rPr>
          <w:sz w:val="22"/>
          <w:u w:val="single"/>
        </w:rPr>
        <w:t>11, Section 6, Line 10</w:t>
      </w:r>
      <w:r w:rsidR="00AD54E3" w:rsidRPr="00CE66BF">
        <w:rPr>
          <w:sz w:val="22"/>
        </w:rPr>
        <w:t>:</w:t>
      </w:r>
      <w:r w:rsidR="00AD54E3" w:rsidRPr="00CE66BF">
        <w:rPr>
          <w:sz w:val="22"/>
        </w:rPr>
        <w:tab/>
        <w:t>After “licensee” insert “in accordance with this section”</w:t>
      </w:r>
    </w:p>
    <w:p w14:paraId="4FEF0CF7" w14:textId="20D1353A" w:rsidR="000845A9" w:rsidRPr="00CE66BF" w:rsidRDefault="000845A9" w:rsidP="00CE66BF">
      <w:pPr>
        <w:spacing w:after="0" w:line="240" w:lineRule="exact"/>
        <w:ind w:left="5040" w:hanging="5040"/>
        <w:contextualSpacing/>
        <w:rPr>
          <w:sz w:val="22"/>
        </w:rPr>
      </w:pPr>
    </w:p>
    <w:p w14:paraId="2539B044" w14:textId="7CA0D0F5" w:rsidR="00297EBF" w:rsidRPr="00CE66BF" w:rsidRDefault="000845A9" w:rsidP="00CE66BF">
      <w:pPr>
        <w:spacing w:after="0" w:line="240" w:lineRule="exact"/>
        <w:ind w:left="5040" w:hanging="5040"/>
        <w:contextualSpacing/>
        <w:rPr>
          <w:sz w:val="22"/>
        </w:rPr>
      </w:pPr>
      <w:r w:rsidRPr="00CE66BF">
        <w:rPr>
          <w:sz w:val="22"/>
          <w:u w:val="single"/>
        </w:rPr>
        <w:t>Page 11, Section 6, Line 11</w:t>
      </w:r>
      <w:r w:rsidRPr="00CE66BF">
        <w:rPr>
          <w:sz w:val="22"/>
        </w:rPr>
        <w:t>:</w:t>
      </w:r>
      <w:r w:rsidRPr="00CE66BF">
        <w:rPr>
          <w:sz w:val="22"/>
        </w:rPr>
        <w:tab/>
        <w:t>After “.” insert</w:t>
      </w:r>
      <w:r w:rsidR="00297EBF" w:rsidRPr="00CE66BF">
        <w:rPr>
          <w:sz w:val="22"/>
        </w:rPr>
        <w:t xml:space="preserve"> “Nothing in this section shall permit the electronic execution of any documents for the purpose of mileage disclosure subject to R.S. 39:10-9 or the federal Truth in Mileage Act of 1986, Pub.L.99-579 (49 U.S.C. § s.32705) unless authorized by the </w:t>
      </w:r>
      <w:r w:rsidR="00CE66BF">
        <w:rPr>
          <w:sz w:val="22"/>
        </w:rPr>
        <w:t>c</w:t>
      </w:r>
      <w:r w:rsidR="00297EBF" w:rsidRPr="00CE66BF">
        <w:rPr>
          <w:sz w:val="22"/>
        </w:rPr>
        <w:t xml:space="preserve">hief </w:t>
      </w:r>
      <w:r w:rsidR="00CE66BF">
        <w:rPr>
          <w:sz w:val="22"/>
        </w:rPr>
        <w:t>a</w:t>
      </w:r>
      <w:r w:rsidR="00297EBF" w:rsidRPr="00CE66BF">
        <w:rPr>
          <w:sz w:val="22"/>
        </w:rPr>
        <w:t>dministrator by regulations adopted pursuant to section 8 of P.L.    , c.    (C.        ) (pending before the Legislature as this bill).”</w:t>
      </w:r>
    </w:p>
    <w:p w14:paraId="6F4A2394" w14:textId="0A43C9B3" w:rsidR="00C5079E" w:rsidRPr="00CE66BF" w:rsidRDefault="00C5079E" w:rsidP="00CE66BF">
      <w:pPr>
        <w:spacing w:after="0" w:line="240" w:lineRule="exact"/>
        <w:ind w:left="5040" w:hanging="5040"/>
        <w:contextualSpacing/>
        <w:rPr>
          <w:sz w:val="22"/>
        </w:rPr>
      </w:pPr>
    </w:p>
    <w:p w14:paraId="659D7EEA" w14:textId="4EC8A5B4" w:rsidR="00C5079E" w:rsidRPr="00CE66BF" w:rsidRDefault="00586977" w:rsidP="00CE66BF">
      <w:pPr>
        <w:spacing w:after="0" w:line="240" w:lineRule="exact"/>
        <w:ind w:left="5040" w:hanging="5040"/>
        <w:contextualSpacing/>
        <w:rPr>
          <w:sz w:val="22"/>
        </w:rPr>
      </w:pPr>
      <w:r w:rsidRPr="00CE66BF">
        <w:rPr>
          <w:sz w:val="22"/>
          <w:u w:val="single"/>
        </w:rPr>
        <w:lastRenderedPageBreak/>
        <w:t>Page 11, Section 7</w:t>
      </w:r>
      <w:r w:rsidR="00164EC3" w:rsidRPr="00CE66BF">
        <w:rPr>
          <w:sz w:val="22"/>
          <w:u w:val="single"/>
        </w:rPr>
        <w:t>, Line 17</w:t>
      </w:r>
      <w:r w:rsidR="00164EC3" w:rsidRPr="00CE66BF">
        <w:rPr>
          <w:sz w:val="22"/>
        </w:rPr>
        <w:t>:</w:t>
      </w:r>
      <w:r w:rsidR="00A65281" w:rsidRPr="00CE66BF">
        <w:rPr>
          <w:sz w:val="22"/>
        </w:rPr>
        <w:tab/>
      </w:r>
      <w:r w:rsidR="0057697C" w:rsidRPr="00CE66BF">
        <w:rPr>
          <w:sz w:val="22"/>
        </w:rPr>
        <w:t xml:space="preserve">Delete “transaction documents” </w:t>
      </w:r>
      <w:r w:rsidR="003C71B7" w:rsidRPr="00CE66BF">
        <w:rPr>
          <w:sz w:val="22"/>
        </w:rPr>
        <w:t>and insert “electronically signed power of attorney permitted by section 6 of P.L.  , c.  (C.  )(pending before the Legislature as this bill).”</w:t>
      </w:r>
    </w:p>
    <w:p w14:paraId="0280F2D8" w14:textId="27F0FD12" w:rsidR="00813DF8" w:rsidRPr="00CE66BF" w:rsidRDefault="00813DF8" w:rsidP="00CE66BF">
      <w:pPr>
        <w:spacing w:after="0" w:line="240" w:lineRule="exact"/>
        <w:ind w:firstLine="0"/>
        <w:contextualSpacing/>
        <w:rPr>
          <w:sz w:val="22"/>
        </w:rPr>
      </w:pPr>
    </w:p>
    <w:p w14:paraId="632962A6" w14:textId="215B3E24" w:rsidR="00813DF8" w:rsidRPr="00CE66BF" w:rsidRDefault="00813DF8" w:rsidP="00CE66BF">
      <w:pPr>
        <w:spacing w:after="0" w:line="240" w:lineRule="exact"/>
        <w:ind w:left="5040" w:hanging="5040"/>
        <w:contextualSpacing/>
        <w:rPr>
          <w:sz w:val="22"/>
        </w:rPr>
      </w:pPr>
      <w:r w:rsidRPr="00CE66BF">
        <w:rPr>
          <w:sz w:val="22"/>
          <w:u w:val="single"/>
        </w:rPr>
        <w:t xml:space="preserve">Page </w:t>
      </w:r>
      <w:r w:rsidR="00FC0CFE" w:rsidRPr="00CE66BF">
        <w:rPr>
          <w:sz w:val="22"/>
          <w:u w:val="single"/>
        </w:rPr>
        <w:t>11, Section 8, Line 19</w:t>
      </w:r>
      <w:r w:rsidR="00FC0CFE" w:rsidRPr="00CE66BF">
        <w:rPr>
          <w:sz w:val="22"/>
        </w:rPr>
        <w:t>:</w:t>
      </w:r>
      <w:r w:rsidR="00FC0CFE" w:rsidRPr="00CE66BF">
        <w:rPr>
          <w:sz w:val="22"/>
        </w:rPr>
        <w:tab/>
        <w:t>Delete “90 days” and insert “24 months”</w:t>
      </w:r>
    </w:p>
    <w:p w14:paraId="446BAB84" w14:textId="719FC8E2" w:rsidR="006E3C9A" w:rsidRPr="00CE66BF" w:rsidRDefault="006E3C9A" w:rsidP="00CE66BF">
      <w:pPr>
        <w:spacing w:after="0" w:line="240" w:lineRule="exact"/>
        <w:ind w:left="5040" w:hanging="5040"/>
        <w:contextualSpacing/>
        <w:rPr>
          <w:sz w:val="22"/>
        </w:rPr>
      </w:pPr>
    </w:p>
    <w:p w14:paraId="03464FB3" w14:textId="311B8C45" w:rsidR="003A3DB1" w:rsidRPr="00CE66BF" w:rsidRDefault="0026721B" w:rsidP="00CE66BF">
      <w:pPr>
        <w:spacing w:after="0" w:line="240" w:lineRule="exact"/>
        <w:ind w:left="5040" w:hanging="5040"/>
        <w:contextualSpacing/>
        <w:rPr>
          <w:sz w:val="22"/>
        </w:rPr>
      </w:pPr>
      <w:r w:rsidRPr="00CE66BF">
        <w:rPr>
          <w:sz w:val="22"/>
          <w:u w:val="single"/>
        </w:rPr>
        <w:t xml:space="preserve">Page 11, </w:t>
      </w:r>
      <w:r w:rsidR="00FA2C3E" w:rsidRPr="00CE66BF">
        <w:rPr>
          <w:sz w:val="22"/>
          <w:u w:val="single"/>
        </w:rPr>
        <w:t>Section 8, Line 22</w:t>
      </w:r>
      <w:r w:rsidR="00FA2C3E" w:rsidRPr="00CE66BF">
        <w:rPr>
          <w:sz w:val="22"/>
        </w:rPr>
        <w:t>:</w:t>
      </w:r>
      <w:r w:rsidR="00FA2C3E" w:rsidRPr="00CE66BF">
        <w:rPr>
          <w:sz w:val="22"/>
        </w:rPr>
        <w:tab/>
        <w:t xml:space="preserve">Delete “engage with the industry to update” and insert </w:t>
      </w:r>
      <w:r w:rsidR="00A33DF8" w:rsidRPr="00CE66BF">
        <w:rPr>
          <w:sz w:val="22"/>
        </w:rPr>
        <w:t>“</w:t>
      </w:r>
      <w:r w:rsidR="002D0B17" w:rsidRPr="00CE66BF">
        <w:rPr>
          <w:sz w:val="22"/>
        </w:rPr>
        <w:t xml:space="preserve">, </w:t>
      </w:r>
      <w:r w:rsidR="00FA2C3E" w:rsidRPr="00CE66BF">
        <w:rPr>
          <w:sz w:val="22"/>
        </w:rPr>
        <w:t>in accordance with the ‘</w:t>
      </w:r>
      <w:r w:rsidR="002574E0" w:rsidRPr="00CE66BF">
        <w:rPr>
          <w:sz w:val="22"/>
        </w:rPr>
        <w:t xml:space="preserve">Administrative Procedure Act,’ P.L.1968, c.410 (C.52:14B-1 et </w:t>
      </w:r>
      <w:r w:rsidR="00CD0239" w:rsidRPr="00CE66BF">
        <w:rPr>
          <w:sz w:val="22"/>
        </w:rPr>
        <w:t xml:space="preserve">seq.), adopt rules and regulations necessary to establish and administer </w:t>
      </w:r>
      <w:r w:rsidR="00C81460" w:rsidRPr="00CE66BF">
        <w:rPr>
          <w:sz w:val="22"/>
        </w:rPr>
        <w:t>a system to permit new motor vehicle sales transaction documents to be prepared by or submitted to the commission in electronic form, or processed electronically in compliance with</w:t>
      </w:r>
      <w:r w:rsidR="00092CE7" w:rsidRPr="00CE66BF">
        <w:rPr>
          <w:sz w:val="22"/>
        </w:rPr>
        <w:t xml:space="preserve"> R.S. 39:10-1 et seq., the federal Truth in Mileage Act of 1986, Pub. L.99-579 (49 U.S.C. </w:t>
      </w:r>
      <w:r w:rsidR="00E411D3" w:rsidRPr="00CE66BF">
        <w:rPr>
          <w:sz w:val="22"/>
        </w:rPr>
        <w:t>s.32705), and the regulations promulgated pursuant to the federal Truth in Mileage Act of 1986, Pub. L. 99-579 (49 U.S.C. s.32705).</w:t>
      </w:r>
      <w:r w:rsidR="004E49F2" w:rsidRPr="00CE66BF">
        <w:rPr>
          <w:sz w:val="22"/>
        </w:rPr>
        <w:t xml:space="preserve"> </w:t>
      </w:r>
    </w:p>
    <w:p w14:paraId="40F85D45" w14:textId="422825FB" w:rsidR="003A3DB1" w:rsidRPr="00CE66BF" w:rsidRDefault="003A3DB1" w:rsidP="00CE66BF">
      <w:pPr>
        <w:spacing w:after="0" w:line="240" w:lineRule="exact"/>
        <w:ind w:left="5040" w:hanging="5040"/>
        <w:contextualSpacing/>
        <w:rPr>
          <w:sz w:val="22"/>
        </w:rPr>
      </w:pPr>
      <w:r w:rsidRPr="00CE66BF">
        <w:rPr>
          <w:sz w:val="22"/>
        </w:rPr>
        <w:tab/>
      </w:r>
    </w:p>
    <w:p w14:paraId="1945D8BD" w14:textId="1F9D7F63" w:rsidR="003A3DB1" w:rsidRPr="00CE66BF" w:rsidRDefault="003A3DB1" w:rsidP="00CE66BF">
      <w:pPr>
        <w:spacing w:after="0" w:line="240" w:lineRule="exact"/>
        <w:ind w:left="5040" w:hanging="5040"/>
        <w:contextualSpacing/>
        <w:rPr>
          <w:sz w:val="22"/>
        </w:rPr>
      </w:pPr>
      <w:r w:rsidRPr="00CE66BF">
        <w:rPr>
          <w:sz w:val="22"/>
        </w:rPr>
        <w:tab/>
        <w:t xml:space="preserve">The </w:t>
      </w:r>
      <w:r w:rsidR="00CE66BF">
        <w:rPr>
          <w:sz w:val="22"/>
        </w:rPr>
        <w:t>c</w:t>
      </w:r>
      <w:r w:rsidRPr="00CE66BF">
        <w:rPr>
          <w:sz w:val="22"/>
        </w:rPr>
        <w:t xml:space="preserve">hief </w:t>
      </w:r>
      <w:r w:rsidR="00CE66BF">
        <w:rPr>
          <w:sz w:val="22"/>
        </w:rPr>
        <w:t>a</w:t>
      </w:r>
      <w:r w:rsidRPr="00CE66BF">
        <w:rPr>
          <w:sz w:val="22"/>
        </w:rPr>
        <w:t xml:space="preserve">dministrator shall, by regulations adopted pursuant to this section, establish a schedule to permit used motor vehicle sales transaction documents to be prepared by or submitted to the commission in electronic form, or processed electronically, in compliance with R.S. 39:10-1 et seq., the federal Truth in Mileage Act of 1986, Pub. L.99-579 (49 U.S.C. s.32705), and the regulations promulgated pursuant to the federal Truth in Mileage Act of 1986, Pub. L. 99-579 (49 U.S.C. s.32705).  </w:t>
      </w:r>
    </w:p>
    <w:p w14:paraId="17151CF9" w14:textId="608E67F5" w:rsidR="00AB2391" w:rsidRPr="00CE66BF" w:rsidRDefault="00AB2391" w:rsidP="00CE66BF">
      <w:pPr>
        <w:spacing w:after="0" w:line="240" w:lineRule="exact"/>
        <w:ind w:right="0" w:firstLine="0"/>
        <w:contextualSpacing/>
        <w:jc w:val="left"/>
        <w:rPr>
          <w:sz w:val="22"/>
        </w:rPr>
      </w:pPr>
    </w:p>
    <w:p w14:paraId="19EA6F74" w14:textId="07244FC6" w:rsidR="006E3C9A" w:rsidRPr="00CE66BF" w:rsidRDefault="004E49F2" w:rsidP="00CE66BF">
      <w:pPr>
        <w:spacing w:after="0" w:line="240" w:lineRule="exact"/>
        <w:ind w:left="5040" w:firstLine="0"/>
        <w:contextualSpacing/>
        <w:rPr>
          <w:sz w:val="22"/>
        </w:rPr>
      </w:pPr>
      <w:r w:rsidRPr="00CE66BF">
        <w:rPr>
          <w:sz w:val="22"/>
        </w:rPr>
        <w:t>Notwithstanding the provisions of P.L.2017, c.308 (C.39:10-11.2</w:t>
      </w:r>
      <w:r w:rsidR="00944EEE" w:rsidRPr="00CE66BF">
        <w:rPr>
          <w:sz w:val="22"/>
        </w:rPr>
        <w:t xml:space="preserve"> to -11.6) to the contrary, the system established by the </w:t>
      </w:r>
      <w:r w:rsidR="00EB44A5" w:rsidRPr="00CE66BF">
        <w:rPr>
          <w:sz w:val="22"/>
        </w:rPr>
        <w:t>commission</w:t>
      </w:r>
      <w:r w:rsidR="00536AC9" w:rsidRPr="00CE66BF">
        <w:rPr>
          <w:sz w:val="22"/>
        </w:rPr>
        <w:t xml:space="preserve"> </w:t>
      </w:r>
      <w:r w:rsidR="003A3DB1" w:rsidRPr="00CE66BF">
        <w:rPr>
          <w:sz w:val="22"/>
        </w:rPr>
        <w:t>pursuant to this section shall include the notification, recording, transfer, and release of security interests and title information by the lienholders of motor vehicles in lieu of a paper-based system used for those purposes.”</w:t>
      </w:r>
    </w:p>
    <w:p w14:paraId="0D2FECC9" w14:textId="5A169540" w:rsidR="003A3DB1" w:rsidRPr="00CE66BF" w:rsidRDefault="003A3DB1" w:rsidP="00CE66BF">
      <w:pPr>
        <w:spacing w:after="0" w:line="240" w:lineRule="exact"/>
        <w:contextualSpacing/>
        <w:rPr>
          <w:sz w:val="22"/>
        </w:rPr>
      </w:pPr>
    </w:p>
    <w:p w14:paraId="1E7F76F7" w14:textId="018F3A55" w:rsidR="001F308B" w:rsidRPr="00CE66BF" w:rsidRDefault="001A5F37" w:rsidP="00CE66BF">
      <w:pPr>
        <w:spacing w:after="0" w:line="240" w:lineRule="exact"/>
        <w:ind w:left="5040" w:hanging="5040"/>
        <w:contextualSpacing/>
        <w:rPr>
          <w:sz w:val="22"/>
        </w:rPr>
      </w:pPr>
      <w:r w:rsidRPr="00CE66BF">
        <w:rPr>
          <w:sz w:val="22"/>
          <w:u w:val="single"/>
        </w:rPr>
        <w:t xml:space="preserve">Page 11, Section 8, Lines </w:t>
      </w:r>
      <w:r w:rsidR="009135A4" w:rsidRPr="00CE66BF">
        <w:rPr>
          <w:sz w:val="22"/>
          <w:u w:val="single"/>
        </w:rPr>
        <w:t>23-27</w:t>
      </w:r>
      <w:r w:rsidR="009135A4" w:rsidRPr="00CE66BF">
        <w:rPr>
          <w:sz w:val="22"/>
        </w:rPr>
        <w:t>:</w:t>
      </w:r>
      <w:r w:rsidR="009135A4" w:rsidRPr="00CE66BF">
        <w:rPr>
          <w:sz w:val="22"/>
        </w:rPr>
        <w:tab/>
        <w:t xml:space="preserve">Delete in their entirety </w:t>
      </w:r>
    </w:p>
    <w:p w14:paraId="28AB4059" w14:textId="6EE9BACB" w:rsidR="009135A4" w:rsidRPr="00CE66BF" w:rsidRDefault="009135A4" w:rsidP="00CE66BF">
      <w:pPr>
        <w:spacing w:after="0" w:line="240" w:lineRule="exact"/>
        <w:ind w:left="5040" w:hanging="5040"/>
        <w:contextualSpacing/>
        <w:rPr>
          <w:sz w:val="22"/>
        </w:rPr>
      </w:pPr>
    </w:p>
    <w:p w14:paraId="17AFEB25" w14:textId="348D8D99" w:rsidR="00FA15A7" w:rsidRPr="00CE66BF" w:rsidRDefault="00727A88" w:rsidP="00CE66BF">
      <w:pPr>
        <w:spacing w:after="0" w:line="240" w:lineRule="exact"/>
        <w:ind w:left="5040" w:hanging="5040"/>
        <w:contextualSpacing/>
        <w:rPr>
          <w:sz w:val="22"/>
        </w:rPr>
      </w:pPr>
      <w:r w:rsidRPr="00CE66BF">
        <w:rPr>
          <w:sz w:val="22"/>
          <w:u w:val="single"/>
        </w:rPr>
        <w:t>Page 11, Section 9, Li</w:t>
      </w:r>
      <w:r w:rsidR="00185FCF" w:rsidRPr="00CE66BF">
        <w:rPr>
          <w:sz w:val="22"/>
          <w:u w:val="single"/>
        </w:rPr>
        <w:t>ne 37</w:t>
      </w:r>
      <w:r w:rsidR="00185FCF" w:rsidRPr="00CE66BF">
        <w:rPr>
          <w:sz w:val="22"/>
        </w:rPr>
        <w:t>:</w:t>
      </w:r>
      <w:r w:rsidR="00185FCF" w:rsidRPr="00CE66BF">
        <w:rPr>
          <w:sz w:val="22"/>
        </w:rPr>
        <w:tab/>
        <w:t>Delete “, except that the”</w:t>
      </w:r>
    </w:p>
    <w:p w14:paraId="357DEA8B" w14:textId="3A9BA6AC" w:rsidR="00185FCF" w:rsidRPr="00CE66BF" w:rsidRDefault="00185FCF" w:rsidP="00CE66BF">
      <w:pPr>
        <w:spacing w:after="0" w:line="240" w:lineRule="exact"/>
        <w:ind w:left="5040" w:hanging="5040"/>
        <w:contextualSpacing/>
        <w:rPr>
          <w:sz w:val="22"/>
        </w:rPr>
      </w:pPr>
    </w:p>
    <w:p w14:paraId="0055D59A" w14:textId="5446731A" w:rsidR="00185FCF" w:rsidRPr="00CE66BF" w:rsidRDefault="00185FCF" w:rsidP="00CE66BF">
      <w:pPr>
        <w:spacing w:after="0" w:line="240" w:lineRule="exact"/>
        <w:ind w:left="5040" w:hanging="5040"/>
        <w:contextualSpacing/>
        <w:rPr>
          <w:sz w:val="22"/>
        </w:rPr>
      </w:pPr>
      <w:r w:rsidRPr="00CE66BF">
        <w:rPr>
          <w:sz w:val="22"/>
          <w:u w:val="single"/>
        </w:rPr>
        <w:t xml:space="preserve">Page 11, Section 9, Lines </w:t>
      </w:r>
      <w:r w:rsidR="0049155C" w:rsidRPr="00CE66BF">
        <w:rPr>
          <w:sz w:val="22"/>
          <w:u w:val="single"/>
        </w:rPr>
        <w:t>38-42</w:t>
      </w:r>
      <w:r w:rsidR="0049155C" w:rsidRPr="00CE66BF">
        <w:rPr>
          <w:sz w:val="22"/>
        </w:rPr>
        <w:t>:</w:t>
      </w:r>
      <w:r w:rsidR="0049155C" w:rsidRPr="00CE66BF">
        <w:rPr>
          <w:sz w:val="22"/>
        </w:rPr>
        <w:tab/>
        <w:t>Delete in their entirety</w:t>
      </w:r>
    </w:p>
    <w:p w14:paraId="2DBA7DD2" w14:textId="66799ECE" w:rsidR="0049155C" w:rsidRPr="00CE66BF" w:rsidRDefault="0049155C" w:rsidP="00CE66BF">
      <w:pPr>
        <w:spacing w:after="0" w:line="240" w:lineRule="exact"/>
        <w:ind w:left="5040" w:hanging="5040"/>
        <w:contextualSpacing/>
        <w:rPr>
          <w:sz w:val="22"/>
        </w:rPr>
      </w:pPr>
    </w:p>
    <w:p w14:paraId="62CE238B" w14:textId="11D3D0EE" w:rsidR="0049155C" w:rsidRPr="00CE66BF" w:rsidRDefault="0049155C" w:rsidP="00CE66BF">
      <w:pPr>
        <w:spacing w:after="0" w:line="240" w:lineRule="exact"/>
        <w:ind w:left="5040" w:hanging="5040"/>
        <w:contextualSpacing/>
        <w:rPr>
          <w:sz w:val="22"/>
        </w:rPr>
      </w:pPr>
      <w:r w:rsidRPr="00CE66BF">
        <w:rPr>
          <w:sz w:val="22"/>
          <w:u w:val="single"/>
        </w:rPr>
        <w:t xml:space="preserve">Page </w:t>
      </w:r>
      <w:r w:rsidR="00001034" w:rsidRPr="00CE66BF">
        <w:rPr>
          <w:sz w:val="22"/>
          <w:u w:val="single"/>
        </w:rPr>
        <w:t xml:space="preserve">11, Section 9, Line </w:t>
      </w:r>
      <w:r w:rsidR="00CA665F" w:rsidRPr="00CE66BF">
        <w:rPr>
          <w:sz w:val="22"/>
          <w:u w:val="single"/>
        </w:rPr>
        <w:t>43</w:t>
      </w:r>
      <w:r w:rsidR="00CA665F" w:rsidRPr="00CE66BF">
        <w:rPr>
          <w:sz w:val="22"/>
        </w:rPr>
        <w:t>:</w:t>
      </w:r>
      <w:r w:rsidR="00CA665F" w:rsidRPr="00CE66BF">
        <w:rPr>
          <w:sz w:val="22"/>
        </w:rPr>
        <w:tab/>
        <w:t>Delete “processed electronically”</w:t>
      </w:r>
    </w:p>
    <w:p w14:paraId="0602F848" w14:textId="3AFB9003" w:rsidR="00CA665F" w:rsidRPr="00CE66BF" w:rsidRDefault="00CA665F" w:rsidP="00CE66BF">
      <w:pPr>
        <w:spacing w:after="0" w:line="240" w:lineRule="exact"/>
        <w:ind w:left="5040" w:hanging="5040"/>
        <w:contextualSpacing/>
        <w:rPr>
          <w:sz w:val="22"/>
        </w:rPr>
      </w:pPr>
    </w:p>
    <w:p w14:paraId="5FD0A339" w14:textId="09BBEBF4" w:rsidR="00CA665F" w:rsidRPr="00CE66BF" w:rsidRDefault="00CA665F" w:rsidP="00CE66BF">
      <w:pPr>
        <w:spacing w:after="0" w:line="240" w:lineRule="exact"/>
        <w:ind w:left="5040" w:hanging="5040"/>
        <w:contextualSpacing/>
        <w:rPr>
          <w:sz w:val="22"/>
        </w:rPr>
      </w:pPr>
      <w:r w:rsidRPr="00CE66BF">
        <w:rPr>
          <w:sz w:val="22"/>
          <w:u w:val="single"/>
        </w:rPr>
        <w:lastRenderedPageBreak/>
        <w:t xml:space="preserve">Page 11, Section </w:t>
      </w:r>
      <w:r w:rsidR="005B0827" w:rsidRPr="00CE66BF">
        <w:rPr>
          <w:sz w:val="22"/>
          <w:u w:val="single"/>
        </w:rPr>
        <w:t>9, Line 47</w:t>
      </w:r>
      <w:r w:rsidR="005B0827" w:rsidRPr="00CE66BF">
        <w:rPr>
          <w:sz w:val="22"/>
        </w:rPr>
        <w:t>:</w:t>
      </w:r>
      <w:r w:rsidR="005B0827" w:rsidRPr="00CE66BF">
        <w:rPr>
          <w:sz w:val="22"/>
        </w:rPr>
        <w:tab/>
        <w:t>Delete “shall” and insert “may”</w:t>
      </w:r>
    </w:p>
    <w:p w14:paraId="0957B2DB" w14:textId="04752C6A" w:rsidR="005B0827" w:rsidRPr="00CE66BF" w:rsidRDefault="005B0827" w:rsidP="00CE66BF">
      <w:pPr>
        <w:spacing w:after="0" w:line="240" w:lineRule="exact"/>
        <w:ind w:left="5040" w:hanging="5040"/>
        <w:contextualSpacing/>
        <w:rPr>
          <w:sz w:val="22"/>
        </w:rPr>
      </w:pPr>
    </w:p>
    <w:p w14:paraId="70A8F978" w14:textId="67B1BC42" w:rsidR="009135A4" w:rsidRPr="00CE66BF" w:rsidRDefault="00D0156E" w:rsidP="00CE66BF">
      <w:pPr>
        <w:spacing w:after="0" w:line="240" w:lineRule="exact"/>
        <w:ind w:left="5040" w:hanging="5040"/>
        <w:contextualSpacing/>
        <w:rPr>
          <w:sz w:val="22"/>
        </w:rPr>
      </w:pPr>
      <w:r w:rsidRPr="00CE66BF">
        <w:rPr>
          <w:sz w:val="22"/>
          <w:u w:val="single"/>
        </w:rPr>
        <w:t>Page 12, Section 9, Line 11</w:t>
      </w:r>
      <w:r w:rsidRPr="00CE66BF">
        <w:rPr>
          <w:sz w:val="22"/>
        </w:rPr>
        <w:t>:</w:t>
      </w:r>
      <w:r w:rsidR="00B6056E" w:rsidRPr="00CE66BF">
        <w:rPr>
          <w:sz w:val="22"/>
        </w:rPr>
        <w:tab/>
        <w:t xml:space="preserve">After </w:t>
      </w:r>
      <w:r w:rsidR="001E2A36" w:rsidRPr="00CE66BF">
        <w:rPr>
          <w:sz w:val="22"/>
        </w:rPr>
        <w:t>“</w:t>
      </w:r>
      <w:r w:rsidR="00B6056E" w:rsidRPr="00CE66BF">
        <w:rPr>
          <w:sz w:val="22"/>
        </w:rPr>
        <w:t>specifying</w:t>
      </w:r>
      <w:r w:rsidR="001E2A36" w:rsidRPr="00CE66BF">
        <w:rPr>
          <w:sz w:val="22"/>
        </w:rPr>
        <w:t>”</w:t>
      </w:r>
      <w:r w:rsidR="00B6056E" w:rsidRPr="00CE66BF">
        <w:rPr>
          <w:sz w:val="22"/>
        </w:rPr>
        <w:t xml:space="preserve"> insert “how the signature, verification, certification, witnessing or other formal requirements shall be met with respect to documents or information permitted to be prepared or submitted in electronic or digital form pursuant to this section and specifying such additional safeguards as the </w:t>
      </w:r>
      <w:r w:rsidR="00CE66BF">
        <w:rPr>
          <w:sz w:val="22"/>
        </w:rPr>
        <w:t>c</w:t>
      </w:r>
      <w:r w:rsidR="00B6056E" w:rsidRPr="00CE66BF">
        <w:rPr>
          <w:sz w:val="22"/>
        </w:rPr>
        <w:t xml:space="preserve">hief </w:t>
      </w:r>
      <w:r w:rsidR="00CE66BF">
        <w:rPr>
          <w:sz w:val="22"/>
        </w:rPr>
        <w:t>a</w:t>
      </w:r>
      <w:r w:rsidR="00B6056E" w:rsidRPr="00CE66BF">
        <w:rPr>
          <w:sz w:val="22"/>
        </w:rPr>
        <w:t>dministrator</w:t>
      </w:r>
      <w:r w:rsidR="0051516D" w:rsidRPr="00CE66BF">
        <w:rPr>
          <w:sz w:val="22"/>
        </w:rPr>
        <w:t xml:space="preserve"> deems necessary to protect the privacy, and prevent improper access to or disclosure, of any personal information as defined in section 1 of P.L.1997, c.188 (C.39:2-3.3) that may be transmitted in an electronic or digital form, or processed electronically</w:t>
      </w:r>
      <w:r w:rsidR="001E2A36" w:rsidRPr="00CE66BF">
        <w:rPr>
          <w:sz w:val="22"/>
        </w:rPr>
        <w:t>”</w:t>
      </w:r>
    </w:p>
    <w:p w14:paraId="3219C32F" w14:textId="77777777" w:rsidR="009E378A" w:rsidRPr="00CE66BF" w:rsidRDefault="009E378A" w:rsidP="00CE66BF">
      <w:pPr>
        <w:spacing w:after="0" w:line="240" w:lineRule="exact"/>
        <w:ind w:left="5040" w:hanging="5040"/>
        <w:contextualSpacing/>
        <w:rPr>
          <w:sz w:val="22"/>
        </w:rPr>
      </w:pPr>
    </w:p>
    <w:p w14:paraId="73621BFD" w14:textId="0CB7220E" w:rsidR="001E2A36" w:rsidRPr="00CE66BF" w:rsidRDefault="0035124E" w:rsidP="00CE66BF">
      <w:pPr>
        <w:spacing w:after="0" w:line="240" w:lineRule="exact"/>
        <w:ind w:left="5040" w:hanging="5040"/>
        <w:contextualSpacing/>
        <w:rPr>
          <w:sz w:val="22"/>
        </w:rPr>
      </w:pPr>
      <w:r w:rsidRPr="00CE66BF">
        <w:rPr>
          <w:sz w:val="22"/>
          <w:u w:val="single"/>
        </w:rPr>
        <w:t xml:space="preserve">Page </w:t>
      </w:r>
      <w:r w:rsidR="009E378A" w:rsidRPr="00CE66BF">
        <w:rPr>
          <w:sz w:val="22"/>
          <w:u w:val="single"/>
        </w:rPr>
        <w:t>12, Section 9, Lines 20-22</w:t>
      </w:r>
      <w:r w:rsidR="009E378A" w:rsidRPr="00CE66BF">
        <w:rPr>
          <w:sz w:val="22"/>
        </w:rPr>
        <w:t>:</w:t>
      </w:r>
      <w:r w:rsidR="009E378A" w:rsidRPr="00CE66BF">
        <w:rPr>
          <w:sz w:val="22"/>
        </w:rPr>
        <w:tab/>
        <w:t>Delete in their entirety</w:t>
      </w:r>
    </w:p>
    <w:p w14:paraId="45616BF5" w14:textId="45777371" w:rsidR="009E378A" w:rsidRPr="00CE66BF" w:rsidRDefault="009E378A" w:rsidP="00CE66BF">
      <w:pPr>
        <w:spacing w:after="0" w:line="240" w:lineRule="exact"/>
        <w:ind w:left="5040" w:hanging="5040"/>
        <w:contextualSpacing/>
        <w:rPr>
          <w:sz w:val="22"/>
        </w:rPr>
      </w:pPr>
    </w:p>
    <w:p w14:paraId="12947CF0" w14:textId="692A4E51" w:rsidR="009E378A" w:rsidRPr="00CE66BF" w:rsidRDefault="009E378A" w:rsidP="00CE66BF">
      <w:pPr>
        <w:spacing w:after="0" w:line="240" w:lineRule="exact"/>
        <w:ind w:left="5040" w:hanging="5040"/>
        <w:contextualSpacing/>
        <w:rPr>
          <w:sz w:val="22"/>
        </w:rPr>
      </w:pPr>
      <w:r w:rsidRPr="00CE66BF">
        <w:rPr>
          <w:sz w:val="22"/>
          <w:u w:val="single"/>
        </w:rPr>
        <w:t>Page 12, Section 9, Line 23</w:t>
      </w:r>
      <w:r w:rsidRPr="00CE66BF">
        <w:rPr>
          <w:sz w:val="22"/>
        </w:rPr>
        <w:t>:</w:t>
      </w:r>
      <w:r w:rsidR="00276BA6" w:rsidRPr="00CE66BF">
        <w:rPr>
          <w:sz w:val="22"/>
        </w:rPr>
        <w:tab/>
        <w:t>Delete “s.580.1 et seq. for Assurance Level 2”</w:t>
      </w:r>
    </w:p>
    <w:p w14:paraId="35314B7E" w14:textId="0E0E7676" w:rsidR="001E2A36" w:rsidRPr="00CE66BF" w:rsidRDefault="001E2A36" w:rsidP="00CE66BF">
      <w:pPr>
        <w:spacing w:after="0" w:line="240" w:lineRule="exact"/>
        <w:ind w:left="5040" w:hanging="5040"/>
        <w:contextualSpacing/>
        <w:rPr>
          <w:sz w:val="22"/>
        </w:rPr>
      </w:pPr>
    </w:p>
    <w:p w14:paraId="5BE34224" w14:textId="13AB3A7C" w:rsidR="00721A67" w:rsidRPr="00CE66BF" w:rsidRDefault="00C914E1" w:rsidP="00CE66BF">
      <w:pPr>
        <w:spacing w:after="0" w:line="240" w:lineRule="exact"/>
        <w:ind w:left="5040" w:hanging="5040"/>
        <w:contextualSpacing/>
        <w:rPr>
          <w:sz w:val="22"/>
        </w:rPr>
      </w:pPr>
      <w:r w:rsidRPr="00CE66BF">
        <w:rPr>
          <w:sz w:val="22"/>
          <w:u w:val="single"/>
        </w:rPr>
        <w:t xml:space="preserve">Page </w:t>
      </w:r>
      <w:r w:rsidR="00AB37DB" w:rsidRPr="00CE66BF">
        <w:rPr>
          <w:sz w:val="22"/>
          <w:u w:val="single"/>
        </w:rPr>
        <w:t>12, Section 9, Line 24</w:t>
      </w:r>
      <w:r w:rsidR="00AB37DB" w:rsidRPr="00CE66BF">
        <w:rPr>
          <w:sz w:val="22"/>
        </w:rPr>
        <w:t>:</w:t>
      </w:r>
      <w:r w:rsidR="00AB37DB" w:rsidRPr="00CE66BF">
        <w:rPr>
          <w:sz w:val="22"/>
        </w:rPr>
        <w:tab/>
        <w:t>Delete “shall” and insert “may”</w:t>
      </w:r>
    </w:p>
    <w:p w14:paraId="2AEF63F7" w14:textId="3CDAC80F" w:rsidR="00870CA4" w:rsidRPr="00CE66BF" w:rsidRDefault="00870CA4" w:rsidP="00CE66BF">
      <w:pPr>
        <w:spacing w:after="0" w:line="240" w:lineRule="exact"/>
        <w:ind w:left="5040" w:hanging="5040"/>
        <w:contextualSpacing/>
        <w:rPr>
          <w:sz w:val="22"/>
        </w:rPr>
      </w:pPr>
    </w:p>
    <w:p w14:paraId="3039AC4F" w14:textId="37F65E5F" w:rsidR="00870CA4" w:rsidRPr="00CE66BF" w:rsidRDefault="00870CA4" w:rsidP="00CE66BF">
      <w:pPr>
        <w:spacing w:after="0" w:line="240" w:lineRule="exact"/>
        <w:ind w:left="5040" w:hanging="5040"/>
        <w:contextualSpacing/>
        <w:rPr>
          <w:sz w:val="22"/>
        </w:rPr>
      </w:pPr>
      <w:r w:rsidRPr="00CE66BF">
        <w:rPr>
          <w:sz w:val="22"/>
          <w:u w:val="single"/>
        </w:rPr>
        <w:t>Page 12, Section 9, Line 26</w:t>
      </w:r>
      <w:r w:rsidRPr="00CE66BF">
        <w:rPr>
          <w:sz w:val="22"/>
        </w:rPr>
        <w:t>:</w:t>
      </w:r>
      <w:r w:rsidRPr="00CE66BF">
        <w:rPr>
          <w:sz w:val="22"/>
        </w:rPr>
        <w:tab/>
        <w:t xml:space="preserve">Delete “If necessary, the chief </w:t>
      </w:r>
      <w:r w:rsidR="00043308" w:rsidRPr="00CE66BF">
        <w:rPr>
          <w:sz w:val="22"/>
        </w:rPr>
        <w:t>administrator may”</w:t>
      </w:r>
    </w:p>
    <w:p w14:paraId="4105D8F3" w14:textId="1860B2D4" w:rsidR="00043308" w:rsidRPr="00CE66BF" w:rsidRDefault="00043308" w:rsidP="00CE66BF">
      <w:pPr>
        <w:spacing w:after="0" w:line="240" w:lineRule="exact"/>
        <w:ind w:left="5040" w:hanging="5040"/>
        <w:contextualSpacing/>
        <w:rPr>
          <w:sz w:val="22"/>
        </w:rPr>
      </w:pPr>
    </w:p>
    <w:p w14:paraId="50B92C9B" w14:textId="7E810FF9" w:rsidR="00043308" w:rsidRPr="00CE66BF" w:rsidRDefault="00043308" w:rsidP="00CE66BF">
      <w:pPr>
        <w:spacing w:after="0" w:line="240" w:lineRule="exact"/>
        <w:ind w:left="5040" w:hanging="5040"/>
        <w:contextualSpacing/>
        <w:rPr>
          <w:sz w:val="22"/>
        </w:rPr>
      </w:pPr>
      <w:r w:rsidRPr="00CE66BF">
        <w:rPr>
          <w:sz w:val="22"/>
          <w:u w:val="single"/>
        </w:rPr>
        <w:t xml:space="preserve">Page </w:t>
      </w:r>
      <w:r w:rsidR="007C4E10" w:rsidRPr="00CE66BF">
        <w:rPr>
          <w:sz w:val="22"/>
          <w:u w:val="single"/>
        </w:rPr>
        <w:t>12, Section 9, Lines 27-35</w:t>
      </w:r>
      <w:r w:rsidR="007C4E10" w:rsidRPr="00CE66BF">
        <w:rPr>
          <w:sz w:val="22"/>
        </w:rPr>
        <w:t>:</w:t>
      </w:r>
      <w:r w:rsidR="00B476B8" w:rsidRPr="00CE66BF">
        <w:rPr>
          <w:sz w:val="22"/>
        </w:rPr>
        <w:tab/>
        <w:t>Delete in their entirety</w:t>
      </w:r>
    </w:p>
    <w:p w14:paraId="6D8C65E5" w14:textId="77777777" w:rsidR="00601B93" w:rsidRPr="00CE66BF" w:rsidRDefault="00601B93" w:rsidP="00CE66BF">
      <w:pPr>
        <w:spacing w:after="0" w:line="240" w:lineRule="exact"/>
        <w:ind w:firstLine="0"/>
        <w:contextualSpacing/>
        <w:rPr>
          <w:sz w:val="22"/>
        </w:rPr>
      </w:pPr>
    </w:p>
    <w:p w14:paraId="74B31F32" w14:textId="20053F38" w:rsidR="00BE06F1" w:rsidRPr="00AB2391" w:rsidRDefault="00BE06F1" w:rsidP="00CE66BF">
      <w:pPr>
        <w:spacing w:after="0" w:line="240" w:lineRule="exact"/>
        <w:contextualSpacing/>
        <w:rPr>
          <w:sz w:val="22"/>
        </w:rPr>
      </w:pPr>
      <w:r w:rsidRPr="00AB2391">
        <w:rPr>
          <w:sz w:val="22"/>
        </w:rPr>
        <w:tab/>
      </w:r>
      <w:r w:rsidRPr="00AB2391">
        <w:rPr>
          <w:sz w:val="22"/>
        </w:rPr>
        <w:tab/>
      </w:r>
      <w:r w:rsidRPr="00AB2391">
        <w:rPr>
          <w:sz w:val="22"/>
        </w:rPr>
        <w:tab/>
      </w:r>
      <w:r w:rsidRPr="00AB2391">
        <w:rPr>
          <w:sz w:val="22"/>
        </w:rPr>
        <w:tab/>
      </w:r>
      <w:r w:rsidRPr="00AB2391">
        <w:rPr>
          <w:sz w:val="22"/>
        </w:rPr>
        <w:tab/>
      </w:r>
      <w:r w:rsidRPr="00AB2391">
        <w:rPr>
          <w:sz w:val="22"/>
        </w:rPr>
        <w:tab/>
      </w:r>
      <w:r w:rsidR="00AB2391" w:rsidRPr="00CE66BF">
        <w:rPr>
          <w:sz w:val="22"/>
        </w:rPr>
        <w:tab/>
      </w:r>
      <w:r w:rsidRPr="00AB2391">
        <w:rPr>
          <w:sz w:val="22"/>
        </w:rPr>
        <w:t>Respectfully,</w:t>
      </w:r>
    </w:p>
    <w:p w14:paraId="19AF6497" w14:textId="52B87F56" w:rsidR="00BE06F1" w:rsidRPr="00AB2391" w:rsidRDefault="002F3947" w:rsidP="00CE66BF">
      <w:pPr>
        <w:spacing w:after="0" w:line="240" w:lineRule="exact"/>
        <w:ind w:firstLine="0"/>
        <w:contextualSpacing/>
        <w:rPr>
          <w:sz w:val="22"/>
        </w:rPr>
      </w:pPr>
      <w:r>
        <w:rPr>
          <w:sz w:val="22"/>
        </w:rPr>
        <w:tab/>
        <w:t>[seal]</w:t>
      </w:r>
    </w:p>
    <w:p w14:paraId="78B2B524" w14:textId="7FF74BC7" w:rsidR="00BE06F1" w:rsidRDefault="00BE06F1" w:rsidP="002F3947">
      <w:pPr>
        <w:spacing w:after="0" w:line="240" w:lineRule="exact"/>
        <w:contextualSpacing/>
        <w:rPr>
          <w:sz w:val="22"/>
        </w:rPr>
      </w:pPr>
      <w:r w:rsidRPr="00AB2391">
        <w:rPr>
          <w:sz w:val="22"/>
        </w:rPr>
        <w:tab/>
      </w:r>
      <w:r w:rsidRPr="00AB2391">
        <w:rPr>
          <w:sz w:val="22"/>
        </w:rPr>
        <w:tab/>
      </w:r>
      <w:r w:rsidRPr="00AB2391">
        <w:rPr>
          <w:sz w:val="22"/>
        </w:rPr>
        <w:tab/>
      </w:r>
      <w:r w:rsidRPr="00AB2391">
        <w:rPr>
          <w:sz w:val="22"/>
        </w:rPr>
        <w:tab/>
      </w:r>
      <w:r w:rsidRPr="00AB2391">
        <w:rPr>
          <w:sz w:val="22"/>
        </w:rPr>
        <w:tab/>
      </w:r>
      <w:r w:rsidRPr="00AB2391">
        <w:rPr>
          <w:sz w:val="22"/>
        </w:rPr>
        <w:tab/>
      </w:r>
      <w:r w:rsidR="00AB2391" w:rsidRPr="00CE66BF">
        <w:rPr>
          <w:sz w:val="22"/>
        </w:rPr>
        <w:tab/>
      </w:r>
      <w:r w:rsidR="002F3947">
        <w:rPr>
          <w:sz w:val="22"/>
        </w:rPr>
        <w:t xml:space="preserve">/s/ </w:t>
      </w:r>
      <w:r w:rsidRPr="00AB2391">
        <w:rPr>
          <w:sz w:val="22"/>
        </w:rPr>
        <w:t>Philip D. Murphy</w:t>
      </w:r>
    </w:p>
    <w:p w14:paraId="4D2312FE" w14:textId="77777777" w:rsidR="002F3947" w:rsidRPr="00AB2391" w:rsidRDefault="002F3947" w:rsidP="00CE66BF">
      <w:pPr>
        <w:spacing w:after="0" w:line="240" w:lineRule="exact"/>
        <w:contextualSpacing/>
        <w:rPr>
          <w:sz w:val="22"/>
        </w:rPr>
      </w:pPr>
    </w:p>
    <w:p w14:paraId="7ADC206F" w14:textId="1CB80439" w:rsidR="00BE06F1" w:rsidRPr="00AB2391" w:rsidRDefault="00BE06F1" w:rsidP="00CE66BF">
      <w:pPr>
        <w:spacing w:after="0" w:line="240" w:lineRule="exact"/>
        <w:contextualSpacing/>
        <w:rPr>
          <w:sz w:val="22"/>
        </w:rPr>
      </w:pPr>
      <w:r w:rsidRPr="00AB2391">
        <w:rPr>
          <w:sz w:val="22"/>
        </w:rPr>
        <w:tab/>
      </w:r>
      <w:r w:rsidRPr="00AB2391">
        <w:rPr>
          <w:sz w:val="22"/>
        </w:rPr>
        <w:tab/>
      </w:r>
      <w:r w:rsidRPr="00AB2391">
        <w:rPr>
          <w:sz w:val="22"/>
        </w:rPr>
        <w:tab/>
      </w:r>
      <w:r w:rsidRPr="00AB2391">
        <w:rPr>
          <w:sz w:val="22"/>
        </w:rPr>
        <w:tab/>
      </w:r>
      <w:r w:rsidRPr="00AB2391">
        <w:rPr>
          <w:sz w:val="22"/>
        </w:rPr>
        <w:tab/>
      </w:r>
      <w:r w:rsidRPr="00AB2391">
        <w:rPr>
          <w:sz w:val="22"/>
        </w:rPr>
        <w:tab/>
      </w:r>
      <w:r w:rsidR="00AB2391" w:rsidRPr="00CE66BF">
        <w:rPr>
          <w:sz w:val="22"/>
        </w:rPr>
        <w:tab/>
      </w:r>
      <w:r w:rsidRPr="00AB2391">
        <w:rPr>
          <w:sz w:val="22"/>
        </w:rPr>
        <w:t>Governor</w:t>
      </w:r>
    </w:p>
    <w:p w14:paraId="69D533FD" w14:textId="77777777" w:rsidR="00BE06F1" w:rsidRPr="00AB2391" w:rsidRDefault="00BE06F1" w:rsidP="00CE66BF">
      <w:pPr>
        <w:spacing w:after="0" w:line="240" w:lineRule="exact"/>
        <w:ind w:firstLine="0"/>
        <w:contextualSpacing/>
        <w:rPr>
          <w:sz w:val="22"/>
        </w:rPr>
      </w:pPr>
    </w:p>
    <w:p w14:paraId="14C314F4" w14:textId="77777777" w:rsidR="00BE06F1" w:rsidRPr="00AB2391" w:rsidRDefault="00BE06F1" w:rsidP="00CE66BF">
      <w:pPr>
        <w:spacing w:after="0" w:line="240" w:lineRule="exact"/>
        <w:ind w:firstLine="0"/>
        <w:contextualSpacing/>
        <w:rPr>
          <w:sz w:val="22"/>
        </w:rPr>
      </w:pPr>
    </w:p>
    <w:p w14:paraId="1B07A2CB" w14:textId="77777777" w:rsidR="00BE06F1" w:rsidRPr="00AB2391" w:rsidRDefault="00BE06F1" w:rsidP="00CE66BF">
      <w:pPr>
        <w:spacing w:after="0" w:line="240" w:lineRule="exact"/>
        <w:ind w:firstLine="0"/>
        <w:contextualSpacing/>
        <w:rPr>
          <w:sz w:val="22"/>
        </w:rPr>
      </w:pPr>
      <w:r w:rsidRPr="00AB2391">
        <w:rPr>
          <w:sz w:val="22"/>
        </w:rPr>
        <w:t>Attest:</w:t>
      </w:r>
    </w:p>
    <w:p w14:paraId="53AA008D" w14:textId="77777777" w:rsidR="00BE06F1" w:rsidRPr="00AB2391" w:rsidRDefault="00BE06F1" w:rsidP="00CE66BF">
      <w:pPr>
        <w:spacing w:after="0" w:line="240" w:lineRule="exact"/>
        <w:contextualSpacing/>
        <w:rPr>
          <w:sz w:val="22"/>
        </w:rPr>
      </w:pPr>
    </w:p>
    <w:p w14:paraId="3BE40B8C" w14:textId="599F5CF2" w:rsidR="00BE06F1" w:rsidRDefault="002F3947" w:rsidP="002F3947">
      <w:pPr>
        <w:tabs>
          <w:tab w:val="left" w:pos="4320"/>
        </w:tabs>
        <w:spacing w:after="0" w:line="240" w:lineRule="exact"/>
        <w:ind w:firstLine="0"/>
        <w:contextualSpacing/>
        <w:rPr>
          <w:sz w:val="22"/>
        </w:rPr>
      </w:pPr>
      <w:r>
        <w:rPr>
          <w:sz w:val="22"/>
        </w:rPr>
        <w:t xml:space="preserve">/s/ </w:t>
      </w:r>
      <w:r w:rsidR="00BE06F1" w:rsidRPr="00AB2391">
        <w:rPr>
          <w:sz w:val="22"/>
        </w:rPr>
        <w:t>Parimal Garg</w:t>
      </w:r>
    </w:p>
    <w:p w14:paraId="51BD9D89" w14:textId="77777777" w:rsidR="002F3947" w:rsidRPr="00AB2391" w:rsidRDefault="002F3947" w:rsidP="00CE66BF">
      <w:pPr>
        <w:tabs>
          <w:tab w:val="left" w:pos="4320"/>
        </w:tabs>
        <w:spacing w:after="0" w:line="240" w:lineRule="exact"/>
        <w:ind w:firstLine="0"/>
        <w:contextualSpacing/>
        <w:rPr>
          <w:sz w:val="22"/>
        </w:rPr>
      </w:pPr>
    </w:p>
    <w:p w14:paraId="369BCA09" w14:textId="77777777" w:rsidR="00BE06F1" w:rsidRPr="00AB2391" w:rsidRDefault="00BE06F1" w:rsidP="00CE66BF">
      <w:pPr>
        <w:spacing w:after="0" w:line="240" w:lineRule="exact"/>
        <w:ind w:firstLine="0"/>
        <w:contextualSpacing/>
        <w:rPr>
          <w:sz w:val="22"/>
        </w:rPr>
      </w:pPr>
      <w:r w:rsidRPr="00AB2391">
        <w:rPr>
          <w:sz w:val="22"/>
        </w:rPr>
        <w:t>Chief Counsel to the Governor</w:t>
      </w:r>
    </w:p>
    <w:p w14:paraId="23BF17B2" w14:textId="3328E4F1" w:rsidR="00491D6F" w:rsidRPr="00342AAC" w:rsidRDefault="00491D6F" w:rsidP="00CE66BF">
      <w:pPr>
        <w:spacing w:after="0" w:line="240" w:lineRule="exact"/>
        <w:contextualSpacing/>
        <w:rPr>
          <w:szCs w:val="24"/>
        </w:rPr>
      </w:pPr>
    </w:p>
    <w:sectPr w:rsidR="00491D6F" w:rsidRPr="00342AAC" w:rsidSect="0006676F">
      <w:headerReference w:type="default" r:id="rId6"/>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94593F" w14:textId="77777777" w:rsidR="00A7331A" w:rsidRDefault="00A7331A" w:rsidP="00112C21">
      <w:pPr>
        <w:spacing w:after="0" w:line="240" w:lineRule="auto"/>
      </w:pPr>
      <w:r>
        <w:separator/>
      </w:r>
    </w:p>
  </w:endnote>
  <w:endnote w:type="continuationSeparator" w:id="0">
    <w:p w14:paraId="77612044" w14:textId="77777777" w:rsidR="00A7331A" w:rsidRDefault="00A7331A"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AE963" w14:textId="77777777" w:rsidR="00A7331A" w:rsidRDefault="00A7331A" w:rsidP="00112C21">
      <w:pPr>
        <w:spacing w:after="0" w:line="240" w:lineRule="auto"/>
      </w:pPr>
      <w:r>
        <w:separator/>
      </w:r>
    </w:p>
  </w:footnote>
  <w:footnote w:type="continuationSeparator" w:id="0">
    <w:p w14:paraId="7DD16F89" w14:textId="77777777" w:rsidR="00A7331A" w:rsidRDefault="00A7331A"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232AD70A" w:rsidR="00112C21" w:rsidRDefault="00112C21" w:rsidP="00AC2DED">
        <w:pPr>
          <w:pStyle w:val="Header"/>
          <w:jc w:val="center"/>
          <w:rPr>
            <w:noProof/>
          </w:rPr>
        </w:pPr>
        <w:r>
          <w:fldChar w:fldCharType="begin"/>
        </w:r>
        <w:r>
          <w:instrText xml:space="preserve"> PAGE   \* MERGEFORMAT </w:instrText>
        </w:r>
        <w:r>
          <w:fldChar w:fldCharType="separate"/>
        </w:r>
        <w:r w:rsidR="002618ED">
          <w:rPr>
            <w:noProof/>
          </w:rPr>
          <w:t>4</w:t>
        </w:r>
        <w:r>
          <w:rPr>
            <w:noProof/>
          </w:rPr>
          <w:fldChar w:fldCharType="end"/>
        </w:r>
      </w:p>
      <w:p w14:paraId="0771E460" w14:textId="36FFEF89" w:rsidR="00112C21" w:rsidRDefault="002618ED">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34"/>
    <w:rsid w:val="00001068"/>
    <w:rsid w:val="00007433"/>
    <w:rsid w:val="0002216C"/>
    <w:rsid w:val="00023587"/>
    <w:rsid w:val="00023AED"/>
    <w:rsid w:val="00043308"/>
    <w:rsid w:val="000440A6"/>
    <w:rsid w:val="00054CD9"/>
    <w:rsid w:val="0006676F"/>
    <w:rsid w:val="000845A9"/>
    <w:rsid w:val="00092CE7"/>
    <w:rsid w:val="000A1F30"/>
    <w:rsid w:val="000C4D6D"/>
    <w:rsid w:val="000D5B03"/>
    <w:rsid w:val="000E0AC5"/>
    <w:rsid w:val="000E18C7"/>
    <w:rsid w:val="000E1934"/>
    <w:rsid w:val="000E2489"/>
    <w:rsid w:val="000E7004"/>
    <w:rsid w:val="000E79AE"/>
    <w:rsid w:val="00112C21"/>
    <w:rsid w:val="00116554"/>
    <w:rsid w:val="00121223"/>
    <w:rsid w:val="00125225"/>
    <w:rsid w:val="00164EC3"/>
    <w:rsid w:val="001773D4"/>
    <w:rsid w:val="00185920"/>
    <w:rsid w:val="00185FCF"/>
    <w:rsid w:val="00191287"/>
    <w:rsid w:val="0019259C"/>
    <w:rsid w:val="00196826"/>
    <w:rsid w:val="001A00B9"/>
    <w:rsid w:val="001A4BCC"/>
    <w:rsid w:val="001A5F37"/>
    <w:rsid w:val="001B412B"/>
    <w:rsid w:val="001D427D"/>
    <w:rsid w:val="001E23CB"/>
    <w:rsid w:val="001E2A36"/>
    <w:rsid w:val="001F308B"/>
    <w:rsid w:val="00205D23"/>
    <w:rsid w:val="002574E0"/>
    <w:rsid w:val="002618ED"/>
    <w:rsid w:val="0026721B"/>
    <w:rsid w:val="002738F6"/>
    <w:rsid w:val="00276BA6"/>
    <w:rsid w:val="002841AE"/>
    <w:rsid w:val="00286940"/>
    <w:rsid w:val="00294021"/>
    <w:rsid w:val="0029432B"/>
    <w:rsid w:val="00297EBF"/>
    <w:rsid w:val="002A0383"/>
    <w:rsid w:val="002A3F97"/>
    <w:rsid w:val="002B3AE0"/>
    <w:rsid w:val="002B3D81"/>
    <w:rsid w:val="002B52B3"/>
    <w:rsid w:val="002B6001"/>
    <w:rsid w:val="002C2183"/>
    <w:rsid w:val="002C3639"/>
    <w:rsid w:val="002C7E24"/>
    <w:rsid w:val="002D0B17"/>
    <w:rsid w:val="002D5F90"/>
    <w:rsid w:val="002F3633"/>
    <w:rsid w:val="002F3947"/>
    <w:rsid w:val="00300168"/>
    <w:rsid w:val="003002EA"/>
    <w:rsid w:val="003138A4"/>
    <w:rsid w:val="00325039"/>
    <w:rsid w:val="00331EC3"/>
    <w:rsid w:val="0034098E"/>
    <w:rsid w:val="003417F1"/>
    <w:rsid w:val="00341CEE"/>
    <w:rsid w:val="00342AAC"/>
    <w:rsid w:val="00347EE1"/>
    <w:rsid w:val="0035124E"/>
    <w:rsid w:val="00357CD5"/>
    <w:rsid w:val="00386B73"/>
    <w:rsid w:val="003A0B9E"/>
    <w:rsid w:val="003A3DB1"/>
    <w:rsid w:val="003A40C3"/>
    <w:rsid w:val="003C71B7"/>
    <w:rsid w:val="003F18FE"/>
    <w:rsid w:val="003F4248"/>
    <w:rsid w:val="004017FE"/>
    <w:rsid w:val="00416DD4"/>
    <w:rsid w:val="00436A62"/>
    <w:rsid w:val="00440172"/>
    <w:rsid w:val="004822A4"/>
    <w:rsid w:val="0048726C"/>
    <w:rsid w:val="0049155C"/>
    <w:rsid w:val="00491D6F"/>
    <w:rsid w:val="004A69F2"/>
    <w:rsid w:val="004B0D48"/>
    <w:rsid w:val="004B5A33"/>
    <w:rsid w:val="004D76E1"/>
    <w:rsid w:val="004D78DA"/>
    <w:rsid w:val="004E49F2"/>
    <w:rsid w:val="004F65D8"/>
    <w:rsid w:val="004F77C0"/>
    <w:rsid w:val="00511A0F"/>
    <w:rsid w:val="00511C0D"/>
    <w:rsid w:val="0051516D"/>
    <w:rsid w:val="00516CF9"/>
    <w:rsid w:val="0052187B"/>
    <w:rsid w:val="00536AC9"/>
    <w:rsid w:val="00552A4D"/>
    <w:rsid w:val="005578E9"/>
    <w:rsid w:val="0056226E"/>
    <w:rsid w:val="0056560A"/>
    <w:rsid w:val="00567974"/>
    <w:rsid w:val="00574DEC"/>
    <w:rsid w:val="0057697C"/>
    <w:rsid w:val="00576E41"/>
    <w:rsid w:val="005839F4"/>
    <w:rsid w:val="00586977"/>
    <w:rsid w:val="0059248F"/>
    <w:rsid w:val="005978F9"/>
    <w:rsid w:val="005B0827"/>
    <w:rsid w:val="005C3F26"/>
    <w:rsid w:val="005F12EE"/>
    <w:rsid w:val="005F6426"/>
    <w:rsid w:val="00601B93"/>
    <w:rsid w:val="006103FC"/>
    <w:rsid w:val="00612270"/>
    <w:rsid w:val="00616453"/>
    <w:rsid w:val="00646442"/>
    <w:rsid w:val="006622A0"/>
    <w:rsid w:val="006A4D44"/>
    <w:rsid w:val="006B10FB"/>
    <w:rsid w:val="006B1559"/>
    <w:rsid w:val="006B3D8D"/>
    <w:rsid w:val="006C1884"/>
    <w:rsid w:val="006D4EDF"/>
    <w:rsid w:val="006D5C64"/>
    <w:rsid w:val="006E3C9A"/>
    <w:rsid w:val="00714C6F"/>
    <w:rsid w:val="007204A8"/>
    <w:rsid w:val="007205D0"/>
    <w:rsid w:val="00721A67"/>
    <w:rsid w:val="007231F8"/>
    <w:rsid w:val="00725599"/>
    <w:rsid w:val="007257DD"/>
    <w:rsid w:val="007265AA"/>
    <w:rsid w:val="00727A88"/>
    <w:rsid w:val="007318F3"/>
    <w:rsid w:val="007566A8"/>
    <w:rsid w:val="007710EC"/>
    <w:rsid w:val="007B0196"/>
    <w:rsid w:val="007C4E10"/>
    <w:rsid w:val="007D7986"/>
    <w:rsid w:val="00813C7A"/>
    <w:rsid w:val="00813DF8"/>
    <w:rsid w:val="0083751D"/>
    <w:rsid w:val="00843FE0"/>
    <w:rsid w:val="00855547"/>
    <w:rsid w:val="00855C83"/>
    <w:rsid w:val="00856EFA"/>
    <w:rsid w:val="00863050"/>
    <w:rsid w:val="008646CF"/>
    <w:rsid w:val="00870CA4"/>
    <w:rsid w:val="008805A7"/>
    <w:rsid w:val="008872B9"/>
    <w:rsid w:val="00891078"/>
    <w:rsid w:val="008A1DFB"/>
    <w:rsid w:val="008B2516"/>
    <w:rsid w:val="008B5020"/>
    <w:rsid w:val="008B5EC8"/>
    <w:rsid w:val="008C44DE"/>
    <w:rsid w:val="008F105D"/>
    <w:rsid w:val="008F6142"/>
    <w:rsid w:val="009135A4"/>
    <w:rsid w:val="00915FA2"/>
    <w:rsid w:val="00920A2D"/>
    <w:rsid w:val="009336E0"/>
    <w:rsid w:val="00936A37"/>
    <w:rsid w:val="00944EEE"/>
    <w:rsid w:val="009450F8"/>
    <w:rsid w:val="009506A1"/>
    <w:rsid w:val="0095529D"/>
    <w:rsid w:val="00973F12"/>
    <w:rsid w:val="009853A3"/>
    <w:rsid w:val="009A0647"/>
    <w:rsid w:val="009A0BDE"/>
    <w:rsid w:val="009C1F1D"/>
    <w:rsid w:val="009D42CB"/>
    <w:rsid w:val="009D7946"/>
    <w:rsid w:val="009E0D34"/>
    <w:rsid w:val="009E378A"/>
    <w:rsid w:val="00A10627"/>
    <w:rsid w:val="00A24B5D"/>
    <w:rsid w:val="00A25172"/>
    <w:rsid w:val="00A2695E"/>
    <w:rsid w:val="00A275B1"/>
    <w:rsid w:val="00A33DF8"/>
    <w:rsid w:val="00A64014"/>
    <w:rsid w:val="00A65281"/>
    <w:rsid w:val="00A707AA"/>
    <w:rsid w:val="00A7331A"/>
    <w:rsid w:val="00A73EF2"/>
    <w:rsid w:val="00A75F90"/>
    <w:rsid w:val="00A77520"/>
    <w:rsid w:val="00A77803"/>
    <w:rsid w:val="00A815DE"/>
    <w:rsid w:val="00A92CE6"/>
    <w:rsid w:val="00A93A06"/>
    <w:rsid w:val="00AB2391"/>
    <w:rsid w:val="00AB37DB"/>
    <w:rsid w:val="00AB406C"/>
    <w:rsid w:val="00AC2DED"/>
    <w:rsid w:val="00AD54E3"/>
    <w:rsid w:val="00AE3095"/>
    <w:rsid w:val="00AF2C6D"/>
    <w:rsid w:val="00B0091E"/>
    <w:rsid w:val="00B13D06"/>
    <w:rsid w:val="00B236DD"/>
    <w:rsid w:val="00B46EE7"/>
    <w:rsid w:val="00B476B8"/>
    <w:rsid w:val="00B512D3"/>
    <w:rsid w:val="00B6056E"/>
    <w:rsid w:val="00B74301"/>
    <w:rsid w:val="00B745E8"/>
    <w:rsid w:val="00B81A5E"/>
    <w:rsid w:val="00B82ACF"/>
    <w:rsid w:val="00BA009B"/>
    <w:rsid w:val="00BB16B1"/>
    <w:rsid w:val="00BD7231"/>
    <w:rsid w:val="00BE06F1"/>
    <w:rsid w:val="00BE428D"/>
    <w:rsid w:val="00C141B3"/>
    <w:rsid w:val="00C413D5"/>
    <w:rsid w:val="00C5079E"/>
    <w:rsid w:val="00C51A95"/>
    <w:rsid w:val="00C6215A"/>
    <w:rsid w:val="00C67545"/>
    <w:rsid w:val="00C7011C"/>
    <w:rsid w:val="00C76F31"/>
    <w:rsid w:val="00C81460"/>
    <w:rsid w:val="00C9079C"/>
    <w:rsid w:val="00C914E1"/>
    <w:rsid w:val="00C919DC"/>
    <w:rsid w:val="00CA665F"/>
    <w:rsid w:val="00CB22CF"/>
    <w:rsid w:val="00CD0239"/>
    <w:rsid w:val="00CE66BF"/>
    <w:rsid w:val="00CF570A"/>
    <w:rsid w:val="00CF5B6C"/>
    <w:rsid w:val="00D0156E"/>
    <w:rsid w:val="00D108AF"/>
    <w:rsid w:val="00D308F1"/>
    <w:rsid w:val="00D4120D"/>
    <w:rsid w:val="00D42078"/>
    <w:rsid w:val="00D52850"/>
    <w:rsid w:val="00D63478"/>
    <w:rsid w:val="00D771D0"/>
    <w:rsid w:val="00D87A74"/>
    <w:rsid w:val="00D93298"/>
    <w:rsid w:val="00DA0B13"/>
    <w:rsid w:val="00DA1FA2"/>
    <w:rsid w:val="00DA4785"/>
    <w:rsid w:val="00DA4CC9"/>
    <w:rsid w:val="00DC0503"/>
    <w:rsid w:val="00DC2710"/>
    <w:rsid w:val="00DC36E3"/>
    <w:rsid w:val="00DC4982"/>
    <w:rsid w:val="00DC5AAD"/>
    <w:rsid w:val="00DE042F"/>
    <w:rsid w:val="00DF1F47"/>
    <w:rsid w:val="00DF2510"/>
    <w:rsid w:val="00DF3F66"/>
    <w:rsid w:val="00DF4C52"/>
    <w:rsid w:val="00E04B05"/>
    <w:rsid w:val="00E07B99"/>
    <w:rsid w:val="00E36AD8"/>
    <w:rsid w:val="00E411D3"/>
    <w:rsid w:val="00E47A3E"/>
    <w:rsid w:val="00E50F2E"/>
    <w:rsid w:val="00E51A4F"/>
    <w:rsid w:val="00E610EA"/>
    <w:rsid w:val="00E85026"/>
    <w:rsid w:val="00E87181"/>
    <w:rsid w:val="00E91568"/>
    <w:rsid w:val="00E96576"/>
    <w:rsid w:val="00EA42B4"/>
    <w:rsid w:val="00EB44A5"/>
    <w:rsid w:val="00EB58B6"/>
    <w:rsid w:val="00EB6866"/>
    <w:rsid w:val="00EC1F27"/>
    <w:rsid w:val="00ED58CE"/>
    <w:rsid w:val="00EE580F"/>
    <w:rsid w:val="00EE5C25"/>
    <w:rsid w:val="00EF2DC2"/>
    <w:rsid w:val="00F008C3"/>
    <w:rsid w:val="00F11D2B"/>
    <w:rsid w:val="00F1323C"/>
    <w:rsid w:val="00F14712"/>
    <w:rsid w:val="00F42FF5"/>
    <w:rsid w:val="00F43528"/>
    <w:rsid w:val="00F45560"/>
    <w:rsid w:val="00F45616"/>
    <w:rsid w:val="00F67A43"/>
    <w:rsid w:val="00F840B8"/>
    <w:rsid w:val="00F86135"/>
    <w:rsid w:val="00F92751"/>
    <w:rsid w:val="00F93DC5"/>
    <w:rsid w:val="00F94C4C"/>
    <w:rsid w:val="00F95CA2"/>
    <w:rsid w:val="00FA15A7"/>
    <w:rsid w:val="00FA2C3E"/>
    <w:rsid w:val="00FC0CFE"/>
    <w:rsid w:val="00FD729B"/>
    <w:rsid w:val="00FE400E"/>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2B6001"/>
    <w:rPr>
      <w:sz w:val="16"/>
      <w:szCs w:val="16"/>
    </w:rPr>
  </w:style>
  <w:style w:type="paragraph" w:styleId="CommentText">
    <w:name w:val="annotation text"/>
    <w:basedOn w:val="Normal"/>
    <w:link w:val="CommentTextChar"/>
    <w:uiPriority w:val="99"/>
    <w:semiHidden/>
    <w:unhideWhenUsed/>
    <w:rsid w:val="002B6001"/>
    <w:pPr>
      <w:spacing w:line="240" w:lineRule="auto"/>
    </w:pPr>
    <w:rPr>
      <w:sz w:val="20"/>
      <w:szCs w:val="20"/>
    </w:rPr>
  </w:style>
  <w:style w:type="character" w:customStyle="1" w:styleId="CommentTextChar">
    <w:name w:val="Comment Text Char"/>
    <w:basedOn w:val="DefaultParagraphFont"/>
    <w:link w:val="CommentText"/>
    <w:uiPriority w:val="99"/>
    <w:semiHidden/>
    <w:rsid w:val="002B6001"/>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2B6001"/>
    <w:rPr>
      <w:b/>
      <w:bCs/>
    </w:rPr>
  </w:style>
  <w:style w:type="character" w:customStyle="1" w:styleId="CommentSubjectChar">
    <w:name w:val="Comment Subject Char"/>
    <w:basedOn w:val="CommentTextChar"/>
    <w:link w:val="CommentSubject"/>
    <w:uiPriority w:val="99"/>
    <w:semiHidden/>
    <w:rsid w:val="002B6001"/>
    <w:rPr>
      <w:rFonts w:ascii="Courier New" w:eastAsia="Courier New" w:hAnsi="Courier New" w:cs="Courier Ne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6184</Characters>
  <Application>Microsoft Office Word</Application>
  <DocSecurity>0</DocSecurity>
  <Lines>207</Lines>
  <Paragraphs>41</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A5033 CV</dc:title>
  <dc:subject/>
  <dc:creator>McDonnell, Kate</dc:creator>
  <cp:keywords>A5033|4| ||||!||</cp:keywords>
  <dc:description/>
  <cp:lastModifiedBy>Sommers, Shelly</cp:lastModifiedBy>
  <cp:revision>2</cp:revision>
  <cp:lastPrinted>2021-11-04T18:16:00Z</cp:lastPrinted>
  <dcterms:created xsi:type="dcterms:W3CDTF">2021-11-18T15:23:00Z</dcterms:created>
  <dcterms:modified xsi:type="dcterms:W3CDTF">2021-11-18T15:23:00Z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