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4328C" w:rsidP="00407C9E">
      <w:pPr>
        <w:pStyle w:val="NoteOrEstimate"/>
      </w:pPr>
      <w:r>
        <w:t>LEGISLATIVE FISCAL ESTIMATE</w:t>
      </w:r>
    </w:p>
    <w:p w:rsidR="0004328C" w:rsidRPr="0004328C" w:rsidRDefault="0004328C" w:rsidP="0004328C">
      <w:pPr>
        <w:pStyle w:val="Reprint"/>
      </w:pPr>
      <w:r>
        <w:t>[First Reprint]</w:t>
      </w:r>
    </w:p>
    <w:p w:rsidR="003C5892" w:rsidRDefault="0004328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92348" w:rsidP="00692348">
      <w:pPr>
        <w:pStyle w:val="BillNo"/>
      </w:pPr>
      <w:r>
        <w:t>219th LEGISLATURE</w:t>
      </w:r>
    </w:p>
    <w:p w:rsidR="00353325" w:rsidRDefault="00353325" w:rsidP="00353325"/>
    <w:p w:rsidR="00692348" w:rsidRDefault="00692348" w:rsidP="00692348">
      <w:pPr>
        <w:jc w:val="center"/>
      </w:pPr>
      <w:r>
        <w:t>DATED: JULY 2, 2021</w:t>
      </w:r>
    </w:p>
    <w:p w:rsidR="00692348" w:rsidRDefault="00692348" w:rsidP="00353325"/>
    <w:p w:rsidR="00692348" w:rsidRDefault="0069234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34616" w:rsidP="00B34616">
            <w:r w:rsidRPr="00B34616">
              <w:t>Reduces age at which health benefit plans cover colorectal cancer screenings from 50 to 45</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71CD3" w:rsidP="001467A4">
            <w:r>
              <w:t>Increase in State General Fund and local government expenditures</w:t>
            </w:r>
            <w:r w:rsidR="0090767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34616" w:rsidRDefault="00B34616" w:rsidP="009B1C5D">
            <w:r>
              <w:t>Division of Pensions and Benefits, Department of the Treasury</w:t>
            </w:r>
            <w:r w:rsidR="009B1C5D">
              <w:t>;</w:t>
            </w:r>
            <w:r w:rsidR="00971CD3">
              <w:t xml:space="preserve"> local government entities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71CD3" w:rsidTr="00F050A1">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71CD3" w:rsidRPr="00F11982" w:rsidRDefault="00971CD3" w:rsidP="002D7863">
            <w:pPr>
              <w:tabs>
                <w:tab w:val="left" w:pos="360"/>
                <w:tab w:val="left" w:pos="720"/>
                <w:tab w:val="left" w:pos="1440"/>
                <w:tab w:val="left" w:pos="2160"/>
                <w:tab w:val="left" w:pos="2880"/>
                <w:tab w:val="left" w:pos="3600"/>
                <w:tab w:val="left" w:pos="4320"/>
                <w:tab w:val="left" w:pos="5040"/>
              </w:tabs>
              <w:rPr>
                <w:b/>
              </w:rPr>
            </w:pPr>
          </w:p>
        </w:tc>
        <w:tc>
          <w:tcPr>
            <w:tcW w:w="7485" w:type="dxa"/>
            <w:gridSpan w:val="3"/>
            <w:tcBorders>
              <w:top w:val="nil"/>
              <w:left w:val="nil"/>
              <w:bottom w:val="nil"/>
              <w:right w:val="single" w:sz="6" w:space="0" w:color="auto"/>
            </w:tcBorders>
            <w:tcMar>
              <w:bottom w:w="29" w:type="dxa"/>
            </w:tcMar>
            <w:vAlign w:val="bottom"/>
          </w:tcPr>
          <w:p w:rsidR="00971CD3" w:rsidRDefault="00971CD3" w:rsidP="00971CD3">
            <w:pPr>
              <w:tabs>
                <w:tab w:val="left" w:pos="360"/>
                <w:tab w:val="left" w:pos="720"/>
                <w:tab w:val="left" w:pos="1440"/>
                <w:tab w:val="left" w:pos="2160"/>
                <w:tab w:val="left" w:pos="2880"/>
                <w:tab w:val="left" w:pos="3600"/>
                <w:tab w:val="left" w:pos="4320"/>
                <w:tab w:val="left" w:pos="5040"/>
              </w:tabs>
              <w:jc w:val="left"/>
            </w:pPr>
          </w:p>
        </w:tc>
      </w:tr>
      <w:tr w:rsidR="002D275E" w:rsidTr="00971CD3">
        <w:trPr>
          <w:gridAfter w:val="1"/>
          <w:wAfter w:w="15" w:type="dxa"/>
          <w:trHeight w:val="410"/>
        </w:trPr>
        <w:tc>
          <w:tcPr>
            <w:tcW w:w="1875" w:type="dxa"/>
            <w:tcBorders>
              <w:top w:val="nil"/>
              <w:left w:val="single" w:sz="6" w:space="0" w:color="auto"/>
              <w:bottom w:val="nil"/>
              <w:right w:val="nil"/>
            </w:tcBorders>
            <w:tcMar>
              <w:bottom w:w="29" w:type="dxa"/>
            </w:tcMar>
            <w:vAlign w:val="center"/>
          </w:tcPr>
          <w:p w:rsidR="002D275E" w:rsidRPr="00F11982" w:rsidRDefault="002D275E" w:rsidP="00971CD3">
            <w:pPr>
              <w:tabs>
                <w:tab w:val="left" w:pos="360"/>
                <w:tab w:val="left" w:pos="720"/>
                <w:tab w:val="left" w:pos="1440"/>
                <w:tab w:val="left" w:pos="2160"/>
                <w:tab w:val="left" w:pos="2880"/>
                <w:tab w:val="left" w:pos="3600"/>
                <w:tab w:val="left" w:pos="4320"/>
                <w:tab w:val="left" w:pos="5040"/>
              </w:tabs>
              <w:jc w:val="left"/>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2D275E" w:rsidRDefault="00971CD3" w:rsidP="002E02DE">
            <w:pPr>
              <w:tabs>
                <w:tab w:val="left" w:pos="360"/>
                <w:tab w:val="left" w:pos="720"/>
                <w:tab w:val="left" w:pos="1440"/>
                <w:tab w:val="left" w:pos="2160"/>
                <w:tab w:val="left" w:pos="2880"/>
                <w:tab w:val="left" w:pos="3600"/>
                <w:tab w:val="left" w:pos="4320"/>
                <w:tab w:val="left" w:pos="5040"/>
              </w:tabs>
              <w:jc w:val="left"/>
            </w:pPr>
            <w:r>
              <w:t xml:space="preserve">Increase in SHBP-State expenditures for colorectal cancer </w:t>
            </w:r>
            <w:r w:rsidR="002E02DE">
              <w:t>for anyone c</w:t>
            </w:r>
            <w:r>
              <w:t>ommencing at 45 years of age</w:t>
            </w:r>
            <w:r w:rsidR="002E02DE">
              <w:t>, not just those medically necessary</w:t>
            </w:r>
            <w:r>
              <w:t>.</w:t>
            </w:r>
          </w:p>
        </w:tc>
      </w:tr>
      <w:tr w:rsidR="00971CD3" w:rsidTr="007107C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71CD3" w:rsidRPr="00F11982" w:rsidRDefault="00971CD3" w:rsidP="002D7863">
            <w:pPr>
              <w:tabs>
                <w:tab w:val="left" w:pos="360"/>
                <w:tab w:val="left" w:pos="720"/>
                <w:tab w:val="left" w:pos="1440"/>
                <w:tab w:val="left" w:pos="2160"/>
                <w:tab w:val="left" w:pos="2880"/>
                <w:tab w:val="left" w:pos="3600"/>
                <w:tab w:val="left" w:pos="4320"/>
                <w:tab w:val="left" w:pos="5040"/>
              </w:tabs>
              <w:rPr>
                <w:b/>
              </w:rPr>
            </w:pPr>
          </w:p>
        </w:tc>
        <w:tc>
          <w:tcPr>
            <w:tcW w:w="7485" w:type="dxa"/>
            <w:gridSpan w:val="3"/>
            <w:tcBorders>
              <w:top w:val="nil"/>
              <w:left w:val="nil"/>
              <w:bottom w:val="nil"/>
              <w:right w:val="single" w:sz="6" w:space="0" w:color="auto"/>
            </w:tcBorders>
            <w:tcMar>
              <w:bottom w:w="29" w:type="dxa"/>
            </w:tcMar>
            <w:vAlign w:val="bottom"/>
          </w:tcPr>
          <w:p w:rsidR="00971CD3" w:rsidRDefault="00971CD3" w:rsidP="002D7863">
            <w:pPr>
              <w:tabs>
                <w:tab w:val="left" w:pos="360"/>
                <w:tab w:val="left" w:pos="720"/>
                <w:tab w:val="left" w:pos="1440"/>
                <w:tab w:val="left" w:pos="2160"/>
                <w:tab w:val="left" w:pos="2880"/>
                <w:tab w:val="left" w:pos="3600"/>
                <w:tab w:val="left" w:pos="4320"/>
                <w:tab w:val="left" w:pos="5040"/>
              </w:tabs>
              <w:jc w:val="center"/>
            </w:pPr>
          </w:p>
        </w:tc>
      </w:tr>
      <w:tr w:rsidR="00971CD3" w:rsidTr="00673543">
        <w:trPr>
          <w:gridAfter w:val="1"/>
          <w:wAfter w:w="15" w:type="dxa"/>
          <w:trHeight w:val="410"/>
        </w:trPr>
        <w:tc>
          <w:tcPr>
            <w:tcW w:w="1875" w:type="dxa"/>
            <w:tcBorders>
              <w:top w:val="nil"/>
              <w:left w:val="single" w:sz="6" w:space="0" w:color="auto"/>
              <w:bottom w:val="nil"/>
              <w:right w:val="nil"/>
            </w:tcBorders>
            <w:tcMar>
              <w:bottom w:w="29" w:type="dxa"/>
            </w:tcMar>
            <w:vAlign w:val="center"/>
          </w:tcPr>
          <w:p w:rsidR="00971CD3" w:rsidRPr="00F11982" w:rsidRDefault="00971CD3" w:rsidP="00971CD3">
            <w:pPr>
              <w:tabs>
                <w:tab w:val="left" w:pos="360"/>
                <w:tab w:val="left" w:pos="720"/>
                <w:tab w:val="left" w:pos="1440"/>
                <w:tab w:val="left" w:pos="2160"/>
                <w:tab w:val="left" w:pos="2880"/>
                <w:tab w:val="left" w:pos="3600"/>
                <w:tab w:val="left" w:pos="4320"/>
                <w:tab w:val="left" w:pos="5040"/>
              </w:tabs>
              <w:jc w:val="left"/>
              <w:rPr>
                <w:b/>
              </w:rPr>
            </w:pPr>
            <w:r>
              <w:rPr>
                <w:b/>
              </w:rPr>
              <w:t>Local</w:t>
            </w:r>
            <w:r w:rsidRPr="00F11982">
              <w:rPr>
                <w:b/>
              </w:rPr>
              <w:t xml:space="preserve"> Cost</w:t>
            </w:r>
          </w:p>
        </w:tc>
        <w:tc>
          <w:tcPr>
            <w:tcW w:w="7485" w:type="dxa"/>
            <w:gridSpan w:val="3"/>
            <w:tcBorders>
              <w:top w:val="nil"/>
              <w:left w:val="nil"/>
              <w:bottom w:val="nil"/>
              <w:right w:val="single" w:sz="6" w:space="0" w:color="auto"/>
            </w:tcBorders>
            <w:tcMar>
              <w:bottom w:w="29" w:type="dxa"/>
            </w:tcMar>
            <w:vAlign w:val="bottom"/>
          </w:tcPr>
          <w:p w:rsidR="00971CD3" w:rsidRDefault="00971CD3" w:rsidP="002E02DE">
            <w:pPr>
              <w:tabs>
                <w:tab w:val="left" w:pos="360"/>
                <w:tab w:val="left" w:pos="720"/>
                <w:tab w:val="left" w:pos="1440"/>
                <w:tab w:val="left" w:pos="2160"/>
                <w:tab w:val="left" w:pos="2880"/>
                <w:tab w:val="left" w:pos="3600"/>
                <w:tab w:val="left" w:pos="4320"/>
                <w:tab w:val="left" w:pos="5040"/>
              </w:tabs>
              <w:jc w:val="left"/>
            </w:pPr>
            <w:r>
              <w:t>Increase in SHBP-local and SEHBP</w:t>
            </w:r>
            <w:r w:rsidR="00A908E1">
              <w:t xml:space="preserve"> </w:t>
            </w:r>
            <w:r>
              <w:t xml:space="preserve">expenditures for colorectal cancer screenings </w:t>
            </w:r>
            <w:r w:rsidR="002E02DE">
              <w:t>for anyone</w:t>
            </w:r>
            <w:r>
              <w:t xml:space="preserve"> commencing at 45 years of age</w:t>
            </w:r>
            <w:r w:rsidR="002E02DE">
              <w:t>, not just those medically necessary</w:t>
            </w:r>
            <w:r>
              <w: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93506" w:rsidRDefault="001467A4" w:rsidP="00692348">
      <w:pPr>
        <w:pStyle w:val="StyleBulletedSymbolsymbol"/>
        <w:spacing w:after="0"/>
        <w:rPr>
          <w:bCs/>
          <w:iCs/>
        </w:rPr>
      </w:pPr>
      <w:r>
        <w:rPr>
          <w:bCs/>
          <w:iCs/>
        </w:rPr>
        <w:t>The Office of Legislative Services (OLS) notes that i</w:t>
      </w:r>
      <w:r w:rsidR="001E214A">
        <w:rPr>
          <w:bCs/>
          <w:iCs/>
        </w:rPr>
        <w:t xml:space="preserve">n accordance with </w:t>
      </w:r>
      <w:r w:rsidR="00F11351">
        <w:rPr>
          <w:bCs/>
          <w:iCs/>
        </w:rPr>
        <w:t>t</w:t>
      </w:r>
      <w:r w:rsidR="001E214A" w:rsidRPr="001E214A">
        <w:rPr>
          <w:bCs/>
          <w:iCs/>
        </w:rPr>
        <w:t xml:space="preserve">he New Jersey Colorectal Cancer Screening </w:t>
      </w:r>
      <w:r w:rsidR="00F11351">
        <w:rPr>
          <w:bCs/>
          <w:iCs/>
        </w:rPr>
        <w:t>l</w:t>
      </w:r>
      <w:r w:rsidR="001E214A" w:rsidRPr="001E214A">
        <w:rPr>
          <w:bCs/>
          <w:iCs/>
        </w:rPr>
        <w:t>aw</w:t>
      </w:r>
      <w:r w:rsidR="001E214A">
        <w:rPr>
          <w:bCs/>
          <w:iCs/>
        </w:rPr>
        <w:t xml:space="preserve">, </w:t>
      </w:r>
      <w:r w:rsidR="001E214A" w:rsidRPr="001E214A">
        <w:rPr>
          <w:bCs/>
          <w:iCs/>
        </w:rPr>
        <w:t>Horizon’s published medical policy guiding coverage</w:t>
      </w:r>
      <w:r>
        <w:rPr>
          <w:bCs/>
          <w:iCs/>
        </w:rPr>
        <w:t xml:space="preserve"> for the State Health Benefits P</w:t>
      </w:r>
      <w:r w:rsidR="001E214A" w:rsidRPr="001E214A">
        <w:rPr>
          <w:bCs/>
          <w:iCs/>
        </w:rPr>
        <w:t>rogram</w:t>
      </w:r>
      <w:r>
        <w:rPr>
          <w:bCs/>
          <w:iCs/>
        </w:rPr>
        <w:t xml:space="preserve"> (</w:t>
      </w:r>
      <w:r w:rsidRPr="001E214A">
        <w:rPr>
          <w:bCs/>
          <w:iCs/>
        </w:rPr>
        <w:t>SHBP</w:t>
      </w:r>
      <w:r>
        <w:rPr>
          <w:bCs/>
          <w:iCs/>
        </w:rPr>
        <w:t>)</w:t>
      </w:r>
      <w:r w:rsidR="001E214A" w:rsidRPr="001E214A">
        <w:rPr>
          <w:bCs/>
          <w:iCs/>
        </w:rPr>
        <w:t xml:space="preserve"> and the Sch</w:t>
      </w:r>
      <w:r>
        <w:rPr>
          <w:bCs/>
          <w:iCs/>
        </w:rPr>
        <w:t>ool Employees’ Health Benefits P</w:t>
      </w:r>
      <w:r w:rsidR="001E214A" w:rsidRPr="001E214A">
        <w:rPr>
          <w:bCs/>
          <w:iCs/>
        </w:rPr>
        <w:t>rogram</w:t>
      </w:r>
      <w:r>
        <w:rPr>
          <w:bCs/>
          <w:iCs/>
        </w:rPr>
        <w:t xml:space="preserve"> (SEHBP)</w:t>
      </w:r>
      <w:r w:rsidR="001E214A" w:rsidRPr="001E214A">
        <w:rPr>
          <w:bCs/>
          <w:iCs/>
        </w:rPr>
        <w:t xml:space="preserve"> provides 100 percent coverage</w:t>
      </w:r>
      <w:r w:rsidR="00806647">
        <w:rPr>
          <w:bCs/>
          <w:iCs/>
        </w:rPr>
        <w:t xml:space="preserve"> </w:t>
      </w:r>
      <w:r w:rsidR="001E214A" w:rsidRPr="001E214A">
        <w:rPr>
          <w:bCs/>
          <w:iCs/>
        </w:rPr>
        <w:t>for colorectal cancer screening for persons who are 50 years of age and older and for persons of any age with a letter of medical necessity from their doctor.</w:t>
      </w:r>
    </w:p>
    <w:p w:rsidR="00692348" w:rsidRDefault="00692348" w:rsidP="00692348">
      <w:pPr>
        <w:pStyle w:val="StyleBulletedSymbolsymbol"/>
        <w:numPr>
          <w:ilvl w:val="0"/>
          <w:numId w:val="0"/>
        </w:numPr>
        <w:spacing w:after="0"/>
        <w:ind w:left="360" w:hanging="360"/>
        <w:rPr>
          <w:bCs/>
          <w:iCs/>
        </w:rPr>
      </w:pPr>
    </w:p>
    <w:p w:rsidR="00692348" w:rsidRDefault="001E214A" w:rsidP="00692348">
      <w:pPr>
        <w:pStyle w:val="StyleBulletedSymbolsymbol"/>
        <w:spacing w:after="0"/>
        <w:rPr>
          <w:bCs/>
          <w:iCs/>
        </w:rPr>
      </w:pPr>
      <w:r w:rsidRPr="001E214A">
        <w:rPr>
          <w:bCs/>
          <w:iCs/>
        </w:rPr>
        <w:t xml:space="preserve">The </w:t>
      </w:r>
      <w:r>
        <w:rPr>
          <w:bCs/>
          <w:iCs/>
        </w:rPr>
        <w:t xml:space="preserve">bill will </w:t>
      </w:r>
      <w:r w:rsidRPr="001E214A">
        <w:rPr>
          <w:bCs/>
          <w:iCs/>
        </w:rPr>
        <w:t xml:space="preserve">increase costs to the SHBP and the SEHBP </w:t>
      </w:r>
      <w:r>
        <w:rPr>
          <w:bCs/>
          <w:iCs/>
        </w:rPr>
        <w:t>by</w:t>
      </w:r>
      <w:r w:rsidRPr="001E214A">
        <w:rPr>
          <w:bCs/>
          <w:iCs/>
        </w:rPr>
        <w:t xml:space="preserve"> the number of plan participants between 45 and 49 years of age who will be newly eligible for </w:t>
      </w:r>
      <w:r>
        <w:rPr>
          <w:bCs/>
          <w:iCs/>
        </w:rPr>
        <w:t xml:space="preserve">regular </w:t>
      </w:r>
      <w:r w:rsidRPr="001E214A">
        <w:rPr>
          <w:bCs/>
          <w:iCs/>
        </w:rPr>
        <w:t xml:space="preserve">colorectal cancer screenings </w:t>
      </w:r>
      <w:r w:rsidR="00806647">
        <w:rPr>
          <w:bCs/>
          <w:iCs/>
        </w:rPr>
        <w:t>commencing at 45 years of age.</w:t>
      </w:r>
      <w:r w:rsidRPr="001E214A">
        <w:rPr>
          <w:bCs/>
          <w:iCs/>
        </w:rPr>
        <w:t xml:space="preserve"> </w:t>
      </w:r>
    </w:p>
    <w:p w:rsidR="00692348" w:rsidRDefault="00692348">
      <w:pPr>
        <w:spacing w:line="240" w:lineRule="auto"/>
        <w:jc w:val="left"/>
        <w:rPr>
          <w:bCs/>
          <w:iCs/>
        </w:rPr>
      </w:pPr>
      <w:r>
        <w:rPr>
          <w:bCs/>
          <w:iCs/>
        </w:rPr>
        <w:br w:type="page"/>
      </w:r>
    </w:p>
    <w:p w:rsidR="002D275E" w:rsidRDefault="00806647" w:rsidP="00692348">
      <w:pPr>
        <w:pStyle w:val="StyleBulletedSymbolsymbol"/>
        <w:spacing w:after="0"/>
      </w:pPr>
      <w:r w:rsidRPr="00806647">
        <w:lastRenderedPageBreak/>
        <w:t xml:space="preserve">Without information from </w:t>
      </w:r>
      <w:r>
        <w:t>Horizon, through the Admin</w:t>
      </w:r>
      <w:r w:rsidR="00B838B2">
        <w:t>i</w:t>
      </w:r>
      <w:r>
        <w:t>stration,</w:t>
      </w:r>
      <w:r w:rsidRPr="00806647">
        <w:t xml:space="preserve"> regarding the employer cost for these procedures and the number of plan participants who would become eligible for colorectal cancer screenings, a numerical estimate of the cost cannot be calculated.  </w:t>
      </w:r>
    </w:p>
    <w:p w:rsidR="00692348" w:rsidRDefault="00692348" w:rsidP="00692348">
      <w:pPr>
        <w:pStyle w:val="StyleBulletedSymbolsymbol"/>
        <w:numPr>
          <w:ilvl w:val="0"/>
          <w:numId w:val="0"/>
        </w:numPr>
        <w:spacing w:after="0"/>
        <w:ind w:left="360" w:hanging="360"/>
      </w:pPr>
    </w:p>
    <w:p w:rsidR="00692348" w:rsidRDefault="00692348" w:rsidP="00692348">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D275E" w:rsidRPr="002D275E" w:rsidRDefault="00255944" w:rsidP="002D275E">
      <w:pPr>
        <w:tabs>
          <w:tab w:val="left" w:pos="360"/>
          <w:tab w:val="left" w:pos="720"/>
          <w:tab w:val="left" w:pos="1440"/>
          <w:tab w:val="left" w:pos="2160"/>
          <w:tab w:val="left" w:pos="2880"/>
          <w:tab w:val="left" w:pos="3600"/>
          <w:tab w:val="left" w:pos="4320"/>
          <w:tab w:val="left" w:pos="5040"/>
        </w:tabs>
      </w:pPr>
      <w:r w:rsidRPr="00255944">
        <w:tab/>
      </w:r>
      <w:r w:rsidR="002D275E">
        <w:t>T</w:t>
      </w:r>
      <w:r w:rsidR="002D275E" w:rsidRPr="002D275E">
        <w:t xml:space="preserve">his bill reduces the age in which health benefit plans are required to cover regular colorectal cancer screenings from 50 to 45. </w:t>
      </w:r>
    </w:p>
    <w:p w:rsidR="005977BA" w:rsidRPr="005977BA" w:rsidRDefault="002D275E" w:rsidP="005977BA">
      <w:pPr>
        <w:tabs>
          <w:tab w:val="left" w:pos="360"/>
          <w:tab w:val="left" w:pos="720"/>
          <w:tab w:val="left" w:pos="1440"/>
          <w:tab w:val="left" w:pos="2160"/>
          <w:tab w:val="left" w:pos="2880"/>
          <w:tab w:val="left" w:pos="3600"/>
          <w:tab w:val="left" w:pos="4320"/>
          <w:tab w:val="left" w:pos="5040"/>
        </w:tabs>
        <w:rPr>
          <w:bCs/>
          <w:iCs/>
        </w:rPr>
      </w:pPr>
      <w:r>
        <w:tab/>
      </w:r>
      <w:r w:rsidR="005977BA" w:rsidRPr="005977BA">
        <w:rPr>
          <w:bCs/>
          <w:iCs/>
        </w:rPr>
        <w:t>The New Jersey Colorectal Cancer Screening law (P.L. 2001, c.295) requires that benefits under affected contracts must be provided for colorectal cancer screening at regular intervals for persons age 50 and over, and for persons of any age who are considered to be at a higher risk for colorectal cancer and for whom the procedure is determined to be medically necessary by the covered person’s doctor.  The method and frequency is required to follow the most recently published guidelines of the American Cancer Society.</w:t>
      </w:r>
    </w:p>
    <w:p w:rsidR="005977BA" w:rsidRPr="005977BA" w:rsidRDefault="005977BA" w:rsidP="005977BA">
      <w:pPr>
        <w:tabs>
          <w:tab w:val="left" w:pos="360"/>
          <w:tab w:val="left" w:pos="720"/>
          <w:tab w:val="left" w:pos="1440"/>
          <w:tab w:val="left" w:pos="2160"/>
          <w:tab w:val="left" w:pos="2880"/>
          <w:tab w:val="left" w:pos="3600"/>
          <w:tab w:val="left" w:pos="4320"/>
          <w:tab w:val="left" w:pos="5040"/>
        </w:tabs>
      </w:pPr>
      <w:r w:rsidRPr="005977BA">
        <w:rPr>
          <w:bCs/>
          <w:iCs/>
        </w:rPr>
        <w:tab/>
        <w:t xml:space="preserve">The American Cancer Society recommends, if it is determined to be medically necessary, that regular colorectal cancer screening </w:t>
      </w:r>
      <w:r w:rsidR="00C96229">
        <w:rPr>
          <w:bCs/>
          <w:iCs/>
        </w:rPr>
        <w:t xml:space="preserve">should </w:t>
      </w:r>
      <w:r w:rsidRPr="005977BA">
        <w:rPr>
          <w:bCs/>
          <w:iCs/>
        </w:rPr>
        <w:t xml:space="preserve">start at age 45 years in individuals with </w:t>
      </w:r>
      <w:r w:rsidR="00B838B2">
        <w:rPr>
          <w:bCs/>
          <w:iCs/>
        </w:rPr>
        <w:t xml:space="preserve">an </w:t>
      </w:r>
      <w:r w:rsidR="00F01B80">
        <w:rPr>
          <w:bCs/>
          <w:iCs/>
        </w:rPr>
        <w:t xml:space="preserve">average </w:t>
      </w:r>
      <w:r w:rsidRPr="005977BA">
        <w:rPr>
          <w:bCs/>
          <w:iCs/>
        </w:rPr>
        <w:t>risk of colorectal cancer and that people</w:t>
      </w:r>
      <w:r w:rsidR="00B838B2">
        <w:rPr>
          <w:bCs/>
          <w:iCs/>
        </w:rPr>
        <w:t xml:space="preserve"> who are </w:t>
      </w:r>
      <w:r w:rsidRPr="005977BA">
        <w:rPr>
          <w:bCs/>
          <w:iCs/>
        </w:rPr>
        <w:t xml:space="preserve">at </w:t>
      </w:r>
      <w:r w:rsidR="00B838B2">
        <w:rPr>
          <w:bCs/>
          <w:iCs/>
        </w:rPr>
        <w:t xml:space="preserve">a </w:t>
      </w:r>
      <w:r w:rsidRPr="005977BA">
        <w:rPr>
          <w:bCs/>
          <w:iCs/>
        </w:rPr>
        <w:t xml:space="preserve">high risk of colorectal cancer may need to start colorectal cancer screening before </w:t>
      </w:r>
      <w:r w:rsidR="00B838B2">
        <w:rPr>
          <w:bCs/>
          <w:iCs/>
        </w:rPr>
        <w:t>45 years of age</w:t>
      </w:r>
      <w:r w:rsidRPr="005977BA">
        <w:rPr>
          <w:bCs/>
          <w:iCs/>
        </w:rPr>
        <w:t>, be screened more often</w:t>
      </w:r>
      <w:r w:rsidR="00B838B2">
        <w:rPr>
          <w:bCs/>
          <w:iCs/>
        </w:rPr>
        <w:t>,</w:t>
      </w:r>
      <w:r w:rsidRPr="005977BA">
        <w:rPr>
          <w:bCs/>
          <w:iCs/>
        </w:rPr>
        <w:t xml:space="preserve"> and get specific tests. </w:t>
      </w:r>
    </w:p>
    <w:p w:rsidR="00255944" w:rsidRDefault="002D275E" w:rsidP="002D7863">
      <w:pPr>
        <w:tabs>
          <w:tab w:val="left" w:pos="360"/>
          <w:tab w:val="left" w:pos="720"/>
          <w:tab w:val="left" w:pos="1440"/>
          <w:tab w:val="left" w:pos="2160"/>
          <w:tab w:val="left" w:pos="2880"/>
          <w:tab w:val="left" w:pos="3600"/>
          <w:tab w:val="left" w:pos="4320"/>
          <w:tab w:val="left" w:pos="5040"/>
        </w:tabs>
      </w:pPr>
      <w:r>
        <w:tab/>
      </w:r>
      <w:r w:rsidRPr="002D275E">
        <w:t>Under this bill, the age at which a regular colorectal cancer screening will be covered by health benefit plans is lowered from 50</w:t>
      </w:r>
      <w:r w:rsidR="00B838B2">
        <w:t xml:space="preserve"> years of age to</w:t>
      </w:r>
      <w:r w:rsidRPr="002D275E">
        <w:t xml:space="preserve"> 45</w:t>
      </w:r>
      <w:r w:rsidR="00B838B2">
        <w:t xml:space="preserve"> years of age</w:t>
      </w:r>
      <w:r w:rsidRPr="002D275E">
        <w:t xml:space="preserve">. Additionally, the bill requires </w:t>
      </w:r>
      <w:r w:rsidR="00B838B2">
        <w:t xml:space="preserve">that </w:t>
      </w:r>
      <w:r w:rsidRPr="002D275E">
        <w:t>contracts purchased by the State Health Benefit</w:t>
      </w:r>
      <w:r w:rsidR="00074616">
        <w:t>s</w:t>
      </w:r>
      <w:r w:rsidRPr="002D275E">
        <w:t xml:space="preserve"> Commission and School Employees’ Health Benefit</w:t>
      </w:r>
      <w:r w:rsidR="00074616">
        <w:t>s</w:t>
      </w:r>
      <w:r w:rsidRPr="002D275E">
        <w:t xml:space="preserve"> Commission </w:t>
      </w:r>
      <w:r w:rsidR="00B838B2">
        <w:t xml:space="preserve">are </w:t>
      </w:r>
      <w:r w:rsidRPr="002D275E">
        <w:t xml:space="preserve">to </w:t>
      </w:r>
      <w:r w:rsidR="00B838B2">
        <w:t>include</w:t>
      </w:r>
      <w:r w:rsidRPr="002D275E">
        <w:t xml:space="preserve"> coverage for colorectal cancer screenings</w:t>
      </w:r>
      <w:r w:rsidR="00B838B2">
        <w:t xml:space="preserve"> commencing at 45 years of age</w:t>
      </w:r>
      <w:r w:rsidR="00B838B2" w:rsidRPr="00B838B2">
        <w:t xml:space="preserve"> and for persons of any age with a letter of medical necessity from their doctor.</w:t>
      </w:r>
      <w:r w:rsidRPr="002D275E">
        <w:t xml:space="preserve"> </w:t>
      </w:r>
      <w:r w:rsidR="005977BA">
        <w:t xml:space="preserve"> </w:t>
      </w:r>
      <w:r w:rsidRPr="002D275E">
        <w:t>The bill’s provisions apply only to</w:t>
      </w:r>
      <w:r>
        <w:t xml:space="preserve"> future policies and contracts.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2348" w:rsidRDefault="0069234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D275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1420C" w:rsidRPr="0031420C" w:rsidRDefault="00A908E1" w:rsidP="0031420C">
      <w:pPr>
        <w:tabs>
          <w:tab w:val="left" w:pos="360"/>
          <w:tab w:val="left" w:pos="720"/>
          <w:tab w:val="left" w:pos="1440"/>
          <w:tab w:val="left" w:pos="2160"/>
          <w:tab w:val="left" w:pos="2880"/>
          <w:tab w:val="left" w:pos="3600"/>
          <w:tab w:val="left" w:pos="4320"/>
          <w:tab w:val="left" w:pos="5040"/>
        </w:tabs>
      </w:pPr>
      <w:r>
        <w:tab/>
        <w:t xml:space="preserve">Horizon’s published medical policy guiding coverage for the </w:t>
      </w:r>
      <w:r w:rsidR="008A2291" w:rsidRPr="001E214A">
        <w:rPr>
          <w:bCs/>
          <w:iCs/>
        </w:rPr>
        <w:t>SHBP</w:t>
      </w:r>
      <w:r>
        <w:t xml:space="preserve"> and the </w:t>
      </w:r>
      <w:r w:rsidR="008A2291" w:rsidRPr="001E214A">
        <w:rPr>
          <w:bCs/>
          <w:iCs/>
        </w:rPr>
        <w:t>SEHBP</w:t>
      </w:r>
      <w:r>
        <w:t xml:space="preserve"> provides 100 percent coverage for colorectal cancer screening for persons who are 50 years of age and older and for persons of any age with a </w:t>
      </w:r>
      <w:r w:rsidR="00B028D5">
        <w:t>letter of medical necessity from their doctor</w:t>
      </w:r>
      <w:r w:rsidR="00806647">
        <w:t>.</w:t>
      </w:r>
      <w:r w:rsidR="008A2291">
        <w:t xml:space="preserve"> </w:t>
      </w:r>
    </w:p>
    <w:p w:rsidR="00EF17BC" w:rsidRDefault="00B028D5" w:rsidP="00EF17BC">
      <w:pPr>
        <w:tabs>
          <w:tab w:val="left" w:pos="360"/>
          <w:tab w:val="left" w:pos="720"/>
          <w:tab w:val="left" w:pos="1440"/>
          <w:tab w:val="left" w:pos="2160"/>
          <w:tab w:val="left" w:pos="2880"/>
          <w:tab w:val="left" w:pos="3600"/>
          <w:tab w:val="left" w:pos="4320"/>
          <w:tab w:val="left" w:pos="5040"/>
        </w:tabs>
      </w:pPr>
      <w:r>
        <w:tab/>
        <w:t xml:space="preserve">This bill will expand the coverage for </w:t>
      </w:r>
      <w:r w:rsidR="002E02DE">
        <w:t xml:space="preserve">regular </w:t>
      </w:r>
      <w:r>
        <w:t xml:space="preserve">colorectal cancer screenings that are not </w:t>
      </w:r>
      <w:r w:rsidR="002E02DE">
        <w:t xml:space="preserve">deemed </w:t>
      </w:r>
      <w:r>
        <w:t xml:space="preserve">medically necessary to persons who are at least 45 years of age.  </w:t>
      </w:r>
      <w:r w:rsidR="00EF2DED">
        <w:t xml:space="preserve">The increase in costs to the SHBP and the SEHBP will depend on the number of plan participants </w:t>
      </w:r>
      <w:r w:rsidR="005977BA" w:rsidRPr="005977BA">
        <w:t xml:space="preserve">between 45 and 49 years of age </w:t>
      </w:r>
      <w:r w:rsidR="00EF2DED">
        <w:t xml:space="preserve">who will be newly eligible for </w:t>
      </w:r>
      <w:r w:rsidR="00806647">
        <w:t xml:space="preserve">regular </w:t>
      </w:r>
      <w:r w:rsidR="00EF2DED">
        <w:t>colorectal cancer screenings</w:t>
      </w:r>
      <w:r w:rsidR="00806647">
        <w:t>,</w:t>
      </w:r>
      <w:r w:rsidR="005977BA">
        <w:t xml:space="preserve"> the type of colorectal cancer screening to be performed, and the cost of the screenings. </w:t>
      </w:r>
      <w:r w:rsidR="00EF2DED">
        <w:t xml:space="preserve"> </w:t>
      </w:r>
      <w:r w:rsidR="00F52AE9">
        <w:t>The a</w:t>
      </w:r>
      <w:r w:rsidR="00EF2DED">
        <w:t xml:space="preserve">verage cost of </w:t>
      </w:r>
      <w:r w:rsidR="00F52AE9">
        <w:t xml:space="preserve">all types of </w:t>
      </w:r>
      <w:r w:rsidR="00EF2DED">
        <w:t>colorectal cancer screening</w:t>
      </w:r>
      <w:r w:rsidR="005977BA">
        <w:t>s</w:t>
      </w:r>
      <w:r w:rsidR="00EF2DED">
        <w:t xml:space="preserve"> depend</w:t>
      </w:r>
      <w:r w:rsidR="00F52AE9">
        <w:t>s</w:t>
      </w:r>
      <w:r w:rsidR="00EF2DED">
        <w:t xml:space="preserve"> on the procedure</w:t>
      </w:r>
      <w:r w:rsidR="00F52AE9">
        <w:t>s</w:t>
      </w:r>
      <w:r w:rsidR="00EF2DED">
        <w:t xml:space="preserve"> </w:t>
      </w:r>
      <w:r w:rsidR="005977BA">
        <w:t xml:space="preserve">to be performed </w:t>
      </w:r>
      <w:r w:rsidR="00EF2DED">
        <w:t xml:space="preserve">and </w:t>
      </w:r>
      <w:r w:rsidR="00F52AE9">
        <w:t xml:space="preserve">their costs.  </w:t>
      </w:r>
      <w:r w:rsidR="005977BA">
        <w:t xml:space="preserve">These costs </w:t>
      </w:r>
      <w:r w:rsidR="00F52AE9">
        <w:t xml:space="preserve">can </w:t>
      </w:r>
      <w:r w:rsidR="00EF2DED">
        <w:t>vary depending on whether the procedure is performed in-network or out-</w:t>
      </w:r>
      <w:r w:rsidR="00E31812">
        <w:t>of-</w:t>
      </w:r>
      <w:r w:rsidR="00EF2DED">
        <w:t xml:space="preserve">network, in an inpatient setting or an outpatient setting, geographic location, </w:t>
      </w:r>
      <w:r w:rsidR="00F52AE9">
        <w:t xml:space="preserve">medical equipment and supplies, </w:t>
      </w:r>
      <w:r w:rsidR="00EF2DED">
        <w:t xml:space="preserve">and </w:t>
      </w:r>
      <w:r w:rsidR="006C1AE4" w:rsidRPr="006C1AE4">
        <w:t>pre-</w:t>
      </w:r>
      <w:r w:rsidR="00EF2DED" w:rsidRPr="006C1AE4">
        <w:t xml:space="preserve">procedure care and </w:t>
      </w:r>
      <w:r w:rsidR="00EF2DED" w:rsidRPr="002573B9">
        <w:t>post procedure follow-up care</w:t>
      </w:r>
      <w:r w:rsidR="00EF2DED">
        <w:t xml:space="preserve">.  </w:t>
      </w:r>
      <w:r w:rsidR="00F52AE9">
        <w:t>Without information from Horizon</w:t>
      </w:r>
      <w:r w:rsidR="00806647">
        <w:t>, through the Administration,</w:t>
      </w:r>
      <w:r w:rsidR="00F52AE9">
        <w:t xml:space="preserve"> regarding the employer cost for these procedures and the number of </w:t>
      </w:r>
      <w:r w:rsidR="00F52AE9">
        <w:lastRenderedPageBreak/>
        <w:t>plan participants who would become eligible for</w:t>
      </w:r>
      <w:r w:rsidR="006770C3">
        <w:t xml:space="preserve"> </w:t>
      </w:r>
      <w:r w:rsidR="00F52AE9">
        <w:t>colorectal cancer screenings</w:t>
      </w:r>
      <w:r w:rsidR="00806647">
        <w:t xml:space="preserve"> commencing at age 45</w:t>
      </w:r>
      <w:r w:rsidR="00F52AE9">
        <w:t xml:space="preserve">, a numerical estimate of the cost </w:t>
      </w:r>
      <w:r w:rsidR="00806647">
        <w:t xml:space="preserve">of this bill </w:t>
      </w:r>
      <w:r w:rsidR="00F52AE9">
        <w:t>cannot be calculated.</w:t>
      </w:r>
      <w:r w:rsidR="006770C3">
        <w:t xml:space="preserve">  </w:t>
      </w:r>
      <w:r w:rsidR="00AF3A47">
        <w:t xml:space="preserve">In addition, no information regarding the total cost of colorectal cancer screening costs and the ratio of total colorectal cancer screening costs to total medical expenditures in prior years was available either.  </w:t>
      </w:r>
    </w:p>
    <w:p w:rsidR="00EF17BC" w:rsidRDefault="00EF17BC" w:rsidP="00EF17BC"/>
    <w:p w:rsidR="00692348" w:rsidRDefault="00692348"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720BDD">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B42BC" w:rsidP="00A272F4">
            <w:pPr>
              <w:pStyle w:val="10pointItalics"/>
              <w:rPr>
                <w:sz w:val="24"/>
              </w:rPr>
            </w:pPr>
            <w:bookmarkStart w:id="2" w:name="Section"/>
            <w:r>
              <w:t>State Government</w:t>
            </w:r>
            <w:bookmarkEnd w:id="2"/>
          </w:p>
        </w:tc>
      </w:tr>
      <w:tr w:rsidR="00EF17BC" w:rsidTr="00720BDD">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52D76" w:rsidP="00EF17BC">
            <w:pPr>
              <w:pStyle w:val="10pointItalics"/>
            </w:pPr>
            <w:bookmarkStart w:id="3" w:name="UserFullName"/>
            <w:bookmarkEnd w:id="3"/>
            <w:r>
              <w:t>Kimberly M. Clemmensen</w:t>
            </w:r>
          </w:p>
          <w:p w:rsidR="00EF17BC" w:rsidRDefault="005B42BC" w:rsidP="00987A3E">
            <w:pPr>
              <w:pStyle w:val="10pointItalics"/>
              <w:rPr>
                <w:sz w:val="24"/>
              </w:rPr>
            </w:pPr>
            <w:r>
              <w:t>Lead Fiscal Anal</w:t>
            </w:r>
            <w:r w:rsidR="00987A3E">
              <w:t>yst</w:t>
            </w:r>
          </w:p>
        </w:tc>
      </w:tr>
      <w:tr w:rsidR="00EF17BC" w:rsidTr="00720BDD">
        <w:trPr>
          <w:trHeight w:val="76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92348" w:rsidRDefault="00692348" w:rsidP="00EF17BC">
      <w:pPr>
        <w:spacing w:line="287" w:lineRule="atLeast"/>
      </w:pPr>
    </w:p>
    <w:p w:rsidR="00EF17BC" w:rsidRDefault="0004328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328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6C5" w:rsidRDefault="009606C5">
      <w:r>
        <w:separator/>
      </w:r>
    </w:p>
  </w:endnote>
  <w:endnote w:type="continuationSeparator" w:id="0">
    <w:p w:rsidR="009606C5" w:rsidRDefault="0096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2DF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72811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6C5" w:rsidRDefault="009606C5">
      <w:r>
        <w:separator/>
      </w:r>
    </w:p>
  </w:footnote>
  <w:footnote w:type="continuationSeparator" w:id="0">
    <w:p w:rsidR="009606C5" w:rsidRDefault="0096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28C" w:rsidRDefault="0004328C" w:rsidP="0004328C">
    <w:pPr>
      <w:pStyle w:val="Header"/>
      <w:jc w:val="center"/>
    </w:pPr>
    <w:r>
      <w:t>F</w:t>
    </w:r>
    <w:r w:rsidR="00692348">
      <w:t>E to A</w:t>
    </w:r>
    <w:r>
      <w:t>5034 [1R]</w:t>
    </w:r>
  </w:p>
  <w:p w:rsidR="0004328C" w:rsidRDefault="0004328C" w:rsidP="0004328C">
    <w:pPr>
      <w:pStyle w:val="Header"/>
      <w:jc w:val="center"/>
    </w:pPr>
    <w:r>
      <w:fldChar w:fldCharType="begin"/>
    </w:r>
    <w:r>
      <w:instrText xml:space="preserve"> PAGE  \* MERGEFORMAT </w:instrText>
    </w:r>
    <w:r>
      <w:fldChar w:fldCharType="separate"/>
    </w:r>
    <w:r w:rsidR="006E2DF0">
      <w:rPr>
        <w:noProof/>
      </w:rPr>
      <w:t>3</w:t>
    </w:r>
    <w:r>
      <w:fldChar w:fldCharType="end"/>
    </w:r>
  </w:p>
  <w:p w:rsidR="0004328C" w:rsidRDefault="0004328C" w:rsidP="0004328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1F08ED"/>
    <w:multiLevelType w:val="multilevel"/>
    <w:tmpl w:val="082E41AE"/>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low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166A075F"/>
    <w:multiLevelType w:val="multilevel"/>
    <w:tmpl w:val="082E41AE"/>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low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29167E8B"/>
    <w:multiLevelType w:val="hybridMultilevel"/>
    <w:tmpl w:val="6A0A8BDE"/>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D91BEC"/>
    <w:multiLevelType w:val="multilevel"/>
    <w:tmpl w:val="AE72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104E1F"/>
    <w:multiLevelType w:val="multilevel"/>
    <w:tmpl w:val="8AD6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A44AF5"/>
    <w:multiLevelType w:val="multilevel"/>
    <w:tmpl w:val="082E41AE"/>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low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5"/>
  </w:num>
  <w:num w:numId="3">
    <w:abstractNumId w:val="0"/>
  </w:num>
  <w:num w:numId="4">
    <w:abstractNumId w:val="7"/>
  </w:num>
  <w:num w:numId="5">
    <w:abstractNumId w:val="4"/>
  </w:num>
  <w:num w:numId="6">
    <w:abstractNumId w:val="6"/>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28C"/>
    <w:rsid w:val="00011EDD"/>
    <w:rsid w:val="00013973"/>
    <w:rsid w:val="0001796E"/>
    <w:rsid w:val="000333DF"/>
    <w:rsid w:val="00036860"/>
    <w:rsid w:val="00042B0B"/>
    <w:rsid w:val="0004328C"/>
    <w:rsid w:val="000629F9"/>
    <w:rsid w:val="000701B0"/>
    <w:rsid w:val="00070F62"/>
    <w:rsid w:val="00074616"/>
    <w:rsid w:val="000820F8"/>
    <w:rsid w:val="0008691D"/>
    <w:rsid w:val="00095290"/>
    <w:rsid w:val="000A16EC"/>
    <w:rsid w:val="000B1CCB"/>
    <w:rsid w:val="000C074D"/>
    <w:rsid w:val="000C48C0"/>
    <w:rsid w:val="000C50EA"/>
    <w:rsid w:val="000E08DD"/>
    <w:rsid w:val="000E17DB"/>
    <w:rsid w:val="000F0A12"/>
    <w:rsid w:val="000F231D"/>
    <w:rsid w:val="000F278B"/>
    <w:rsid w:val="000F2B57"/>
    <w:rsid w:val="000F3B7E"/>
    <w:rsid w:val="001106B5"/>
    <w:rsid w:val="00112326"/>
    <w:rsid w:val="00114591"/>
    <w:rsid w:val="00115411"/>
    <w:rsid w:val="001223E7"/>
    <w:rsid w:val="00125D26"/>
    <w:rsid w:val="00142AE8"/>
    <w:rsid w:val="00145CE4"/>
    <w:rsid w:val="001467A4"/>
    <w:rsid w:val="00157AED"/>
    <w:rsid w:val="00172CF5"/>
    <w:rsid w:val="001902FC"/>
    <w:rsid w:val="001907A1"/>
    <w:rsid w:val="00193C26"/>
    <w:rsid w:val="00194789"/>
    <w:rsid w:val="00197240"/>
    <w:rsid w:val="001B1D4B"/>
    <w:rsid w:val="001B2BA9"/>
    <w:rsid w:val="001D0C90"/>
    <w:rsid w:val="001D3FD4"/>
    <w:rsid w:val="001E214A"/>
    <w:rsid w:val="001E3D1E"/>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73B9"/>
    <w:rsid w:val="00261FC7"/>
    <w:rsid w:val="00275600"/>
    <w:rsid w:val="00290E57"/>
    <w:rsid w:val="0029229D"/>
    <w:rsid w:val="002977FC"/>
    <w:rsid w:val="002A15C4"/>
    <w:rsid w:val="002A2F18"/>
    <w:rsid w:val="002A5C0C"/>
    <w:rsid w:val="002D275E"/>
    <w:rsid w:val="002D4307"/>
    <w:rsid w:val="002D7381"/>
    <w:rsid w:val="002D7863"/>
    <w:rsid w:val="002E02DE"/>
    <w:rsid w:val="002E3A30"/>
    <w:rsid w:val="002F5E01"/>
    <w:rsid w:val="00302B55"/>
    <w:rsid w:val="0031420C"/>
    <w:rsid w:val="00326E3B"/>
    <w:rsid w:val="003321A7"/>
    <w:rsid w:val="00335BC0"/>
    <w:rsid w:val="003376CB"/>
    <w:rsid w:val="00353325"/>
    <w:rsid w:val="003564D4"/>
    <w:rsid w:val="0035698A"/>
    <w:rsid w:val="00362F0A"/>
    <w:rsid w:val="003646BC"/>
    <w:rsid w:val="00366943"/>
    <w:rsid w:val="00367777"/>
    <w:rsid w:val="00370174"/>
    <w:rsid w:val="003772F6"/>
    <w:rsid w:val="0038099E"/>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3076"/>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77BA"/>
    <w:rsid w:val="005A6D23"/>
    <w:rsid w:val="005B42BC"/>
    <w:rsid w:val="005C1947"/>
    <w:rsid w:val="005C1E9D"/>
    <w:rsid w:val="005E03E7"/>
    <w:rsid w:val="005E75AB"/>
    <w:rsid w:val="0060122D"/>
    <w:rsid w:val="00601F73"/>
    <w:rsid w:val="00625D15"/>
    <w:rsid w:val="00651611"/>
    <w:rsid w:val="00653AE2"/>
    <w:rsid w:val="006671C7"/>
    <w:rsid w:val="006770C3"/>
    <w:rsid w:val="006917CF"/>
    <w:rsid w:val="00692348"/>
    <w:rsid w:val="00692BD4"/>
    <w:rsid w:val="006B22F3"/>
    <w:rsid w:val="006B2FD5"/>
    <w:rsid w:val="006B5C2D"/>
    <w:rsid w:val="006B6C16"/>
    <w:rsid w:val="006C1AE4"/>
    <w:rsid w:val="006D6F6C"/>
    <w:rsid w:val="006E2DF0"/>
    <w:rsid w:val="006F239A"/>
    <w:rsid w:val="006F505D"/>
    <w:rsid w:val="006F7203"/>
    <w:rsid w:val="00700D77"/>
    <w:rsid w:val="00720BDD"/>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6647"/>
    <w:rsid w:val="00811BC0"/>
    <w:rsid w:val="008231E8"/>
    <w:rsid w:val="008266B7"/>
    <w:rsid w:val="00852D76"/>
    <w:rsid w:val="00854B89"/>
    <w:rsid w:val="00855555"/>
    <w:rsid w:val="00881BED"/>
    <w:rsid w:val="00881EF3"/>
    <w:rsid w:val="00883E7C"/>
    <w:rsid w:val="00886261"/>
    <w:rsid w:val="00894971"/>
    <w:rsid w:val="008A2291"/>
    <w:rsid w:val="008C0341"/>
    <w:rsid w:val="008D23DC"/>
    <w:rsid w:val="008D5731"/>
    <w:rsid w:val="008E1349"/>
    <w:rsid w:val="009042A0"/>
    <w:rsid w:val="00907676"/>
    <w:rsid w:val="00937A78"/>
    <w:rsid w:val="00947B1E"/>
    <w:rsid w:val="00953C08"/>
    <w:rsid w:val="009559B2"/>
    <w:rsid w:val="009606C5"/>
    <w:rsid w:val="00971CD3"/>
    <w:rsid w:val="00973C29"/>
    <w:rsid w:val="00987A3E"/>
    <w:rsid w:val="009B14F4"/>
    <w:rsid w:val="009B1B0D"/>
    <w:rsid w:val="009B1C3D"/>
    <w:rsid w:val="009B1C5D"/>
    <w:rsid w:val="009B32DD"/>
    <w:rsid w:val="009C005A"/>
    <w:rsid w:val="009D4BC2"/>
    <w:rsid w:val="009D5E5F"/>
    <w:rsid w:val="009D62B4"/>
    <w:rsid w:val="009E1448"/>
    <w:rsid w:val="009E3E41"/>
    <w:rsid w:val="00A000DA"/>
    <w:rsid w:val="00A05A06"/>
    <w:rsid w:val="00A136D0"/>
    <w:rsid w:val="00A164F2"/>
    <w:rsid w:val="00A26FCF"/>
    <w:rsid w:val="00A272F4"/>
    <w:rsid w:val="00A31FA5"/>
    <w:rsid w:val="00A34F8C"/>
    <w:rsid w:val="00A359DA"/>
    <w:rsid w:val="00A37886"/>
    <w:rsid w:val="00A63176"/>
    <w:rsid w:val="00A70D0C"/>
    <w:rsid w:val="00A908E1"/>
    <w:rsid w:val="00A9794C"/>
    <w:rsid w:val="00AB0440"/>
    <w:rsid w:val="00AC3FC5"/>
    <w:rsid w:val="00AD340B"/>
    <w:rsid w:val="00AE2707"/>
    <w:rsid w:val="00AE3966"/>
    <w:rsid w:val="00AF11C6"/>
    <w:rsid w:val="00AF3A47"/>
    <w:rsid w:val="00B002D1"/>
    <w:rsid w:val="00B028D5"/>
    <w:rsid w:val="00B057F1"/>
    <w:rsid w:val="00B143A9"/>
    <w:rsid w:val="00B3204F"/>
    <w:rsid w:val="00B34616"/>
    <w:rsid w:val="00B4569E"/>
    <w:rsid w:val="00B45879"/>
    <w:rsid w:val="00B551EB"/>
    <w:rsid w:val="00B55F3D"/>
    <w:rsid w:val="00B838B2"/>
    <w:rsid w:val="00B84AC8"/>
    <w:rsid w:val="00B90F8C"/>
    <w:rsid w:val="00B91C0B"/>
    <w:rsid w:val="00B93506"/>
    <w:rsid w:val="00B97E24"/>
    <w:rsid w:val="00BA0BE6"/>
    <w:rsid w:val="00BA2122"/>
    <w:rsid w:val="00BA2F3A"/>
    <w:rsid w:val="00BB72ED"/>
    <w:rsid w:val="00BF47F9"/>
    <w:rsid w:val="00C07688"/>
    <w:rsid w:val="00C260AB"/>
    <w:rsid w:val="00C32933"/>
    <w:rsid w:val="00C3314D"/>
    <w:rsid w:val="00C75246"/>
    <w:rsid w:val="00C80B0B"/>
    <w:rsid w:val="00C91EDF"/>
    <w:rsid w:val="00C96229"/>
    <w:rsid w:val="00C97447"/>
    <w:rsid w:val="00CC6622"/>
    <w:rsid w:val="00D20F5D"/>
    <w:rsid w:val="00D376ED"/>
    <w:rsid w:val="00D40E4F"/>
    <w:rsid w:val="00D638D0"/>
    <w:rsid w:val="00D67A0A"/>
    <w:rsid w:val="00D734B9"/>
    <w:rsid w:val="00D75D30"/>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1812"/>
    <w:rsid w:val="00E32D2F"/>
    <w:rsid w:val="00E51E95"/>
    <w:rsid w:val="00E5461B"/>
    <w:rsid w:val="00E560B8"/>
    <w:rsid w:val="00E708C9"/>
    <w:rsid w:val="00E74E35"/>
    <w:rsid w:val="00E75B93"/>
    <w:rsid w:val="00E86D2A"/>
    <w:rsid w:val="00E90CA9"/>
    <w:rsid w:val="00E9123C"/>
    <w:rsid w:val="00E95800"/>
    <w:rsid w:val="00EB1C90"/>
    <w:rsid w:val="00EB5097"/>
    <w:rsid w:val="00EC1EF8"/>
    <w:rsid w:val="00EC2547"/>
    <w:rsid w:val="00EC4079"/>
    <w:rsid w:val="00EE7D05"/>
    <w:rsid w:val="00EF17BC"/>
    <w:rsid w:val="00EF2DED"/>
    <w:rsid w:val="00EF3B9C"/>
    <w:rsid w:val="00F01B80"/>
    <w:rsid w:val="00F04CAD"/>
    <w:rsid w:val="00F11351"/>
    <w:rsid w:val="00F11982"/>
    <w:rsid w:val="00F17E36"/>
    <w:rsid w:val="00F2634D"/>
    <w:rsid w:val="00F27B0F"/>
    <w:rsid w:val="00F332CE"/>
    <w:rsid w:val="00F35009"/>
    <w:rsid w:val="00F4083E"/>
    <w:rsid w:val="00F45BA7"/>
    <w:rsid w:val="00F51DD4"/>
    <w:rsid w:val="00F52AE9"/>
    <w:rsid w:val="00F64D56"/>
    <w:rsid w:val="00F73621"/>
    <w:rsid w:val="00F82B11"/>
    <w:rsid w:val="00F873F0"/>
    <w:rsid w:val="00F96D5E"/>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36BC7A7-3934-42AB-BD23-269EE5BEC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semiHidden/>
    <w:unhideWhenUsed/>
    <w:rsid w:val="0031420C"/>
  </w:style>
  <w:style w:type="character" w:styleId="Hyperlink">
    <w:name w:val="Hyperlink"/>
    <w:basedOn w:val="DefaultParagraphFont"/>
    <w:unhideWhenUsed/>
    <w:rsid w:val="0031420C"/>
    <w:rPr>
      <w:color w:val="0000FF" w:themeColor="hyperlink"/>
      <w:u w:val="single"/>
    </w:rPr>
  </w:style>
  <w:style w:type="character" w:styleId="FollowedHyperlink">
    <w:name w:val="FollowedHyperlink"/>
    <w:basedOn w:val="DefaultParagraphFont"/>
    <w:semiHidden/>
    <w:unhideWhenUsed/>
    <w:rsid w:val="0031420C"/>
    <w:rPr>
      <w:color w:val="800080" w:themeColor="followedHyperlink"/>
      <w:u w:val="single"/>
    </w:rPr>
  </w:style>
  <w:style w:type="paragraph" w:styleId="BalloonText">
    <w:name w:val="Balloon Text"/>
    <w:basedOn w:val="Normal"/>
    <w:link w:val="BalloonTextChar"/>
    <w:semiHidden/>
    <w:unhideWhenUsed/>
    <w:rsid w:val="00AE2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2707"/>
    <w:rPr>
      <w:rFonts w:ascii="Segoe UI" w:hAnsi="Segoe UI" w:cs="Segoe UI"/>
      <w:sz w:val="18"/>
      <w:szCs w:val="18"/>
    </w:rPr>
  </w:style>
  <w:style w:type="paragraph" w:styleId="ListParagraph">
    <w:name w:val="List Paragraph"/>
    <w:basedOn w:val="Normal"/>
    <w:uiPriority w:val="34"/>
    <w:qFormat/>
    <w:rsid w:val="00692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6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857</Words>
  <Characters>4597</Characters>
  <Application>Microsoft Office Word</Application>
  <DocSecurity>0</DocSecurity>
  <Lines>119</Lines>
  <Paragraphs>46</Paragraphs>
  <ScaleCrop>false</ScaleCrop>
  <HeadingPairs>
    <vt:vector size="2" baseType="variant">
      <vt:variant>
        <vt:lpstr>Title</vt:lpstr>
      </vt:variant>
      <vt:variant>
        <vt:i4>1</vt:i4>
      </vt:variant>
    </vt:vector>
  </HeadingPairs>
  <TitlesOfParts>
    <vt:vector size="1" baseType="lpstr">
      <vt:lpstr>A5034 [1R]  FISCAL ESTIMATE</vt:lpstr>
    </vt:vector>
  </TitlesOfParts>
  <Manager>Kimberly M. Clemmensen; R225</Manager>
  <Company>Office of Legislative Services</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A5034 1R FISCAL ESTIMATE</dc:title>
  <dc:creator>Assemblyman BENSON, Assemblywoman MURPHY</dc:creator>
  <cp:keywords>A5034|3|SG |240|0|0|!||</cp:keywords>
  <dc:description>Sponsor 6/29  BPU 7/2</dc:description>
  <cp:lastModifiedBy>Siracusa, Nicole</cp:lastModifiedBy>
  <cp:revision>2</cp:revision>
  <cp:lastPrinted>2021-06-18T14:21:00Z</cp:lastPrinted>
  <dcterms:created xsi:type="dcterms:W3CDTF">2021-07-02T14:49:00Z</dcterms:created>
  <dcterms:modified xsi:type="dcterms:W3CDTF">2021-07-02T14:49:00Z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