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6CD7" w:rsidRDefault="00FD6CD7" w:rsidP="00FD6CD7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5039 </w:t>
      </w:r>
    </w:p>
    <w:p w:rsidR="00FD6CD7" w:rsidRPr="009D38FF" w:rsidRDefault="00FD6CD7" w:rsidP="00FD6CD7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82928086" r:id="rId7"/>
        </w:object>
      </w:r>
    </w:p>
    <w:p w:rsidR="00FD6CD7" w:rsidRDefault="00FD6CD7" w:rsidP="00FD6CD7">
      <w:pPr>
        <w:pStyle w:val="bpuState"/>
      </w:pPr>
      <w:r>
        <w:t>STATE OF NEW JERSEY</w:t>
      </w:r>
    </w:p>
    <w:p w:rsidR="00FD6CD7" w:rsidRDefault="00FD6CD7" w:rsidP="00FD6CD7">
      <w:pPr>
        <w:pStyle w:val="bpuLegislature"/>
      </w:pPr>
      <w:r>
        <w:t>219th LEGISLATURE</w:t>
      </w:r>
    </w:p>
    <w:p w:rsidR="00FD6CD7" w:rsidRDefault="00FD6CD7" w:rsidP="00FD6CD7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82928087" r:id="rId8"/>
        </w:object>
      </w:r>
      <w:r>
        <w:t xml:space="preserve">  </w:t>
      </w:r>
    </w:p>
    <w:p w:rsidR="00FD6CD7" w:rsidRDefault="00FD6CD7" w:rsidP="00FD6CD7">
      <w:pPr>
        <w:pStyle w:val="bpuIntro"/>
      </w:pPr>
      <w:r>
        <w:t>INTRODUCED NOVEMBER 19, 2020</w:t>
      </w:r>
    </w:p>
    <w:p w:rsidR="00FD6CD7" w:rsidRDefault="00FD6CD7" w:rsidP="00FD6CD7">
      <w:pPr>
        <w:pStyle w:val="bpuIntro"/>
      </w:pPr>
    </w:p>
    <w:p w:rsidR="00FD6CD7" w:rsidRDefault="00FD6CD7" w:rsidP="00FD6CD7">
      <w:pPr>
        <w:pStyle w:val="bpuIntro"/>
        <w:sectPr w:rsidR="00FD6CD7" w:rsidSect="00815E6C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FD6CD7" w:rsidRDefault="00FD6CD7" w:rsidP="00FD6CD7">
      <w:pPr>
        <w:pStyle w:val="bpuIntro"/>
      </w:pPr>
    </w:p>
    <w:p w:rsidR="00FD6CD7" w:rsidRDefault="00FD6CD7" w:rsidP="00FD6CD7">
      <w:pPr>
        <w:pStyle w:val="bpuSponsor"/>
      </w:pPr>
      <w:r>
        <w:t>Sponsored by:</w:t>
      </w:r>
    </w:p>
    <w:p w:rsidR="00FD6CD7" w:rsidRDefault="00FD6CD7" w:rsidP="00FD6CD7">
      <w:pPr>
        <w:pStyle w:val="bpuSponsor"/>
      </w:pPr>
      <w:r>
        <w:t>Assemblywoman  YVONNE LOPEZ</w:t>
      </w:r>
    </w:p>
    <w:p w:rsidR="00FD6CD7" w:rsidRDefault="00FD6CD7" w:rsidP="00FD6CD7">
      <w:pPr>
        <w:pStyle w:val="bpuSponsor"/>
      </w:pPr>
      <w:r>
        <w:t>District 19 (Middlesex)</w:t>
      </w:r>
    </w:p>
    <w:p w:rsidR="00FD6CD7" w:rsidRDefault="00037C80" w:rsidP="00037C80">
      <w:pPr>
        <w:pStyle w:val="bpuSponsor"/>
      </w:pPr>
      <w:r>
        <w:t>Assemblywoman  VALERIE VAINIERI HUTTLE</w:t>
      </w:r>
    </w:p>
    <w:p w:rsidR="00037C80" w:rsidRDefault="00037C80" w:rsidP="00037C80">
      <w:pPr>
        <w:pStyle w:val="bpuSponsor"/>
      </w:pPr>
      <w:r>
        <w:t>District 37 (Bergen)</w:t>
      </w:r>
    </w:p>
    <w:p w:rsidR="00037C80" w:rsidRDefault="001C6EA3" w:rsidP="001C6EA3">
      <w:pPr>
        <w:pStyle w:val="bpuSponsor"/>
      </w:pPr>
      <w:r>
        <w:t>Assemblywoman  ANGELA V. MCKNIGHT</w:t>
      </w:r>
    </w:p>
    <w:p w:rsidR="001C6EA3" w:rsidRDefault="001C6EA3" w:rsidP="001C6EA3">
      <w:pPr>
        <w:pStyle w:val="bpuSponsor"/>
      </w:pPr>
      <w:r>
        <w:t>District 31 (Hudson)</w:t>
      </w:r>
    </w:p>
    <w:p w:rsidR="001C6EA3" w:rsidRPr="001C6EA3" w:rsidRDefault="001C6EA3" w:rsidP="001C6EA3">
      <w:pPr>
        <w:pStyle w:val="bpuSponsor"/>
      </w:pPr>
    </w:p>
    <w:p w:rsidR="00FD6CD7" w:rsidRDefault="00815E6C" w:rsidP="00815E6C">
      <w:pPr>
        <w:pStyle w:val="bpuSponsor"/>
      </w:pPr>
      <w:r>
        <w:t>Co-Sponsored by:</w:t>
      </w:r>
    </w:p>
    <w:p w:rsidR="00815E6C" w:rsidRDefault="00815E6C" w:rsidP="00815E6C">
      <w:pPr>
        <w:pStyle w:val="bpuSponsor"/>
      </w:pPr>
      <w:r w:rsidRPr="00815E6C">
        <w:t>Assemblywoman Tucker</w:t>
      </w:r>
    </w:p>
    <w:p w:rsidR="00815E6C" w:rsidRDefault="00815E6C" w:rsidP="00815E6C"/>
    <w:p w:rsidR="00815E6C" w:rsidRPr="00815E6C" w:rsidRDefault="00815E6C" w:rsidP="00815E6C"/>
    <w:p w:rsidR="00FD6CD7" w:rsidRDefault="00FD6CD7" w:rsidP="00FD6CD7">
      <w:pPr>
        <w:pStyle w:val="bpuSponsor"/>
      </w:pPr>
    </w:p>
    <w:p w:rsidR="00FD6CD7" w:rsidRDefault="00FD6CD7" w:rsidP="00FD6CD7">
      <w:pPr>
        <w:pStyle w:val="bpuSponsor"/>
      </w:pPr>
    </w:p>
    <w:p w:rsidR="00FD6CD7" w:rsidRDefault="00FD6CD7" w:rsidP="00FD6CD7">
      <w:pPr>
        <w:pStyle w:val="bpuSponsor"/>
      </w:pPr>
      <w:r>
        <w:t>SYNOPSIS</w:t>
      </w:r>
    </w:p>
    <w:p w:rsidR="00FD6CD7" w:rsidRDefault="00FD6CD7" w:rsidP="00FD6CD7">
      <w:pPr>
        <w:pStyle w:val="bpuNormText"/>
      </w:pPr>
      <w:r>
        <w:tab/>
        <w:t>Requires correctional police officers to wear body worn cameras.</w:t>
      </w:r>
    </w:p>
    <w:p w:rsidR="00FD6CD7" w:rsidRDefault="00FD6CD7" w:rsidP="00FD6CD7">
      <w:pPr>
        <w:pStyle w:val="bpuNormText"/>
      </w:pPr>
    </w:p>
    <w:p w:rsidR="00FD6CD7" w:rsidRDefault="00FD6CD7" w:rsidP="00FD6CD7">
      <w:pPr>
        <w:pStyle w:val="bpuSponsor"/>
      </w:pPr>
      <w:r>
        <w:t xml:space="preserve">CURRENT VERSION OF TEXT </w:t>
      </w:r>
    </w:p>
    <w:p w:rsidR="00FD6CD7" w:rsidRDefault="00FD6CD7" w:rsidP="00FD6CD7">
      <w:pPr>
        <w:pStyle w:val="bpuNormText"/>
      </w:pPr>
      <w:r>
        <w:tab/>
        <w:t>As introduced.</w:t>
      </w:r>
    </w:p>
    <w:p w:rsidR="00FD6CD7" w:rsidRDefault="00FD6CD7" w:rsidP="00FD6CD7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FD6CD7" w:rsidRDefault="00FD6CD7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FD6CD7" w:rsidSect="00FD6CD7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155430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CA48C0">
        <w:t>concerning correctional police officers and body worn cameras and supplementing Title 30 of the Revised Statutes.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155430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155430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3A0909" w:rsidRDefault="003A0909" w:rsidP="00686AEB">
      <w:r>
        <w:tab/>
      </w:r>
      <w:r w:rsidR="00576B44">
        <w:t>1.</w:t>
      </w:r>
      <w:r w:rsidR="00576B44">
        <w:tab/>
      </w:r>
      <w:r>
        <w:t xml:space="preserve">The Commissioner of Corrections shall require all correctional police officers in every correctional facility in this State to wear a body worn camera while the officer </w:t>
      </w:r>
      <w:r w:rsidR="0044105D">
        <w:t xml:space="preserve">is </w:t>
      </w:r>
      <w:r w:rsidR="0044105D" w:rsidRPr="0044105D">
        <w:t xml:space="preserve">acting in the performance of the </w:t>
      </w:r>
      <w:r w:rsidR="0044105D">
        <w:t xml:space="preserve">officer’s </w:t>
      </w:r>
      <w:r w:rsidR="00E05012">
        <w:t xml:space="preserve">duties.  </w:t>
      </w:r>
    </w:p>
    <w:p w:rsidR="0044105D" w:rsidRDefault="0044105D" w:rsidP="00686AEB"/>
    <w:p w:rsidR="00686AEB" w:rsidRPr="00AA7880" w:rsidRDefault="00576B44" w:rsidP="00686AEB">
      <w:r>
        <w:tab/>
        <w:t>2.</w:t>
      </w:r>
      <w:r>
        <w:tab/>
      </w:r>
      <w:r w:rsidR="00155430">
        <w:t>This act shall take effect</w:t>
      </w:r>
      <w:r w:rsidR="0044105D">
        <w:t xml:space="preserve"> on the first day of the seventh month next following enactment.  </w:t>
      </w:r>
    </w:p>
    <w:p w:rsidR="00686AEB" w:rsidRDefault="00686AEB" w:rsidP="00686AEB"/>
    <w:p w:rsidR="008C1B8D" w:rsidRPr="00CE7BD8" w:rsidRDefault="008C1B8D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44105D" w:rsidRDefault="0044105D" w:rsidP="0044105D">
      <w:r>
        <w:tab/>
        <w:t xml:space="preserve">This bill requires all correctional police officers employed in a correctional facility in this State to wear a body worn camera </w:t>
      </w:r>
      <w:r w:rsidR="00A03C61">
        <w:t xml:space="preserve">(BWC) </w:t>
      </w:r>
      <w:r>
        <w:t xml:space="preserve">while the officer is </w:t>
      </w:r>
      <w:r w:rsidRPr="0044105D">
        <w:t xml:space="preserve">acting in the performance of the </w:t>
      </w:r>
      <w:r>
        <w:t xml:space="preserve">officer’s </w:t>
      </w:r>
      <w:r w:rsidR="00E05012">
        <w:t>duties</w:t>
      </w:r>
      <w:r>
        <w:t xml:space="preserve">.  </w:t>
      </w:r>
    </w:p>
    <w:p w:rsidR="003A0909" w:rsidRDefault="007C003F" w:rsidP="00576B44">
      <w:r>
        <w:tab/>
      </w:r>
      <w:r w:rsidR="00D64C82">
        <w:t xml:space="preserve">According to the sponsor, </w:t>
      </w:r>
      <w:r w:rsidR="00E05012">
        <w:t xml:space="preserve">it </w:t>
      </w:r>
      <w:r w:rsidR="00D916E6">
        <w:t xml:space="preserve">is beneficial to </w:t>
      </w:r>
      <w:r w:rsidR="00E05012">
        <w:t>both the correctional police officers and the inmates when officers utilize b</w:t>
      </w:r>
      <w:r>
        <w:t>ody worn cameras (BWCs)</w:t>
      </w:r>
      <w:r w:rsidR="00E05012">
        <w:t xml:space="preserve"> </w:t>
      </w:r>
      <w:r w:rsidR="00D64C82">
        <w:t xml:space="preserve">in the violent, </w:t>
      </w:r>
      <w:r>
        <w:t>high stress environment of a correctional facili</w:t>
      </w:r>
      <w:r w:rsidR="00E05012">
        <w:t xml:space="preserve">ty. </w:t>
      </w:r>
      <w:r>
        <w:t>T</w:t>
      </w:r>
      <w:r w:rsidR="00D64C82">
        <w:t>he use of BWC</w:t>
      </w:r>
      <w:r w:rsidR="00E05012">
        <w:t>s</w:t>
      </w:r>
      <w:r w:rsidR="00D64C82">
        <w:t xml:space="preserve"> results in</w:t>
      </w:r>
      <w:r w:rsidRPr="007C003F">
        <w:t xml:space="preserve"> deescalat</w:t>
      </w:r>
      <w:r w:rsidR="00D64C82">
        <w:t>ing</w:t>
      </w:r>
      <w:r w:rsidRPr="007C003F">
        <w:t xml:space="preserve"> </w:t>
      </w:r>
      <w:r>
        <w:t>potentia</w:t>
      </w:r>
      <w:r w:rsidR="00D64C82">
        <w:t>ll</w:t>
      </w:r>
      <w:r w:rsidR="00E05012">
        <w:t>y violent situations, dissuades</w:t>
      </w:r>
      <w:r>
        <w:t xml:space="preserve"> </w:t>
      </w:r>
      <w:r w:rsidRPr="007C003F">
        <w:t xml:space="preserve">inmates </w:t>
      </w:r>
      <w:r>
        <w:t xml:space="preserve">from assaulting officers due to the threat of prosecution based on </w:t>
      </w:r>
      <w:r w:rsidR="00D916E6">
        <w:t xml:space="preserve">BWC </w:t>
      </w:r>
      <w:r>
        <w:t>video, r</w:t>
      </w:r>
      <w:r w:rsidRPr="007C003F">
        <w:t>educ</w:t>
      </w:r>
      <w:r w:rsidR="00E05012">
        <w:t>es</w:t>
      </w:r>
      <w:r>
        <w:t xml:space="preserve"> </w:t>
      </w:r>
      <w:r w:rsidRPr="007C003F">
        <w:t xml:space="preserve">the need for </w:t>
      </w:r>
      <w:r>
        <w:t xml:space="preserve">staff </w:t>
      </w:r>
      <w:r w:rsidRPr="007C003F">
        <w:t>use of force</w:t>
      </w:r>
      <w:r w:rsidR="00D64C82">
        <w:t xml:space="preserve">, </w:t>
      </w:r>
      <w:r>
        <w:t>filter</w:t>
      </w:r>
      <w:r w:rsidR="00E05012">
        <w:t>s</w:t>
      </w:r>
      <w:r>
        <w:t xml:space="preserve"> allegations from prisoners, </w:t>
      </w:r>
      <w:r w:rsidR="00E05012">
        <w:t>and provides</w:t>
      </w:r>
      <w:r>
        <w:t xml:space="preserve"> reliable evidence in legitimate cases.</w:t>
      </w:r>
      <w:r w:rsidR="00E05012">
        <w:t xml:space="preserve">  </w:t>
      </w:r>
    </w:p>
    <w:sectPr w:rsidR="003A0909" w:rsidSect="00FD6CD7">
      <w:head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2B7F" w:rsidRDefault="00A92B7F">
      <w:r>
        <w:separator/>
      </w:r>
    </w:p>
  </w:endnote>
  <w:endnote w:type="continuationSeparator" w:id="0">
    <w:p w:rsidR="00A92B7F" w:rsidRDefault="00A92B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37C80" w:rsidRDefault="00815E6C" w:rsidP="00815E6C">
    <w:pPr>
      <w:pStyle w:val="sponUdate"/>
    </w:pPr>
    <w:r>
      <w:t>(Sponsorship Updated As Of: 5/18/2021)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2B7F" w:rsidRDefault="00A92B7F">
      <w:r>
        <w:separator/>
      </w:r>
    </w:p>
  </w:footnote>
  <w:footnote w:type="continuationSeparator" w:id="0">
    <w:p w:rsidR="00A92B7F" w:rsidRDefault="00A92B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8841C2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FD6CD7" w:rsidRDefault="00FD6CD7" w:rsidP="00FD6CD7">
    <w:pPr>
      <w:pStyle w:val="bpuHeadSpon"/>
    </w:pPr>
    <w:r w:rsidRPr="00FD6CD7">
      <w:rPr>
        <w:rStyle w:val="bpuHeadSponChar"/>
      </w:rPr>
      <w:t>A5039</w:t>
    </w:r>
    <w:r>
      <w:t xml:space="preserve"> LOPEZ</w:t>
    </w:r>
  </w:p>
  <w:p w:rsidR="00FD6CD7" w:rsidRDefault="00FD6CD7" w:rsidP="00FD6CD7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576B44">
      <w:rPr>
        <w:noProof/>
      </w:rPr>
      <w:t>3</w:t>
    </w:r>
    <w:r>
      <w:fldChar w:fldCharType="end"/>
    </w:r>
  </w:p>
  <w:p w:rsidR="00FD6CD7" w:rsidRDefault="00FD6CD7" w:rsidP="00FD6CD7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FD6CD7" w:rsidRDefault="00FD6CD7" w:rsidP="00FD6CD7">
    <w:pPr>
      <w:pStyle w:val="bpuHeadSpon"/>
    </w:pPr>
    <w:r w:rsidRPr="00FD6CD7">
      <w:rPr>
        <w:rStyle w:val="bpuHeadSponChar"/>
      </w:rPr>
      <w:t>A5039</w:t>
    </w:r>
    <w:r>
      <w:t xml:space="preserve"> LOPEZ</w:t>
    </w:r>
    <w:r w:rsidR="00037C80">
      <w:t>, VAINIERI HUTTLE</w:t>
    </w:r>
  </w:p>
  <w:p w:rsidR="00FD6CD7" w:rsidRDefault="00FD6CD7" w:rsidP="00FD6CD7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8841C2">
      <w:rPr>
        <w:noProof/>
      </w:rPr>
      <w:t>2</w:t>
    </w:r>
    <w:r>
      <w:fldChar w:fldCharType="end"/>
    </w:r>
  </w:p>
  <w:p w:rsidR="00FD6CD7" w:rsidRDefault="00FD6CD7" w:rsidP="00FD6CD7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2B7F"/>
    <w:rsid w:val="000051BD"/>
    <w:rsid w:val="000064ED"/>
    <w:rsid w:val="000160A5"/>
    <w:rsid w:val="0002335B"/>
    <w:rsid w:val="0003549A"/>
    <w:rsid w:val="000367AE"/>
    <w:rsid w:val="00037C80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3A50"/>
    <w:rsid w:val="000E4006"/>
    <w:rsid w:val="000F3DA2"/>
    <w:rsid w:val="000F5FDE"/>
    <w:rsid w:val="000F7466"/>
    <w:rsid w:val="0013000E"/>
    <w:rsid w:val="00133F81"/>
    <w:rsid w:val="00135943"/>
    <w:rsid w:val="0014664C"/>
    <w:rsid w:val="00155430"/>
    <w:rsid w:val="001645FB"/>
    <w:rsid w:val="00173D2B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6EA3"/>
    <w:rsid w:val="001C7C52"/>
    <w:rsid w:val="001D25F3"/>
    <w:rsid w:val="001E15F1"/>
    <w:rsid w:val="001E16FA"/>
    <w:rsid w:val="001E6213"/>
    <w:rsid w:val="001F14C7"/>
    <w:rsid w:val="001F5CCF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0133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82F1F"/>
    <w:rsid w:val="003840E5"/>
    <w:rsid w:val="00391DA4"/>
    <w:rsid w:val="003A0909"/>
    <w:rsid w:val="003A3C64"/>
    <w:rsid w:val="003A3F83"/>
    <w:rsid w:val="003B4DAF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05D"/>
    <w:rsid w:val="00441B42"/>
    <w:rsid w:val="0045118A"/>
    <w:rsid w:val="00455D51"/>
    <w:rsid w:val="00456BF9"/>
    <w:rsid w:val="00461057"/>
    <w:rsid w:val="004704A8"/>
    <w:rsid w:val="00471102"/>
    <w:rsid w:val="00471F18"/>
    <w:rsid w:val="00476B2E"/>
    <w:rsid w:val="00484144"/>
    <w:rsid w:val="00484C19"/>
    <w:rsid w:val="00485866"/>
    <w:rsid w:val="00492076"/>
    <w:rsid w:val="00493B1D"/>
    <w:rsid w:val="00494826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147FF"/>
    <w:rsid w:val="00527BFB"/>
    <w:rsid w:val="00532A32"/>
    <w:rsid w:val="00540B0B"/>
    <w:rsid w:val="0054460F"/>
    <w:rsid w:val="00553677"/>
    <w:rsid w:val="005536CD"/>
    <w:rsid w:val="00554051"/>
    <w:rsid w:val="00557240"/>
    <w:rsid w:val="005629A4"/>
    <w:rsid w:val="005651F3"/>
    <w:rsid w:val="00572184"/>
    <w:rsid w:val="00576B4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6239"/>
    <w:rsid w:val="00626914"/>
    <w:rsid w:val="00635316"/>
    <w:rsid w:val="00635449"/>
    <w:rsid w:val="006378C5"/>
    <w:rsid w:val="00645E6A"/>
    <w:rsid w:val="006508EE"/>
    <w:rsid w:val="00665CBC"/>
    <w:rsid w:val="00667A5C"/>
    <w:rsid w:val="00677316"/>
    <w:rsid w:val="00686AEB"/>
    <w:rsid w:val="006A3FC2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195E"/>
    <w:rsid w:val="00716BB9"/>
    <w:rsid w:val="007256D1"/>
    <w:rsid w:val="007279FD"/>
    <w:rsid w:val="007502CB"/>
    <w:rsid w:val="00752D79"/>
    <w:rsid w:val="00752E20"/>
    <w:rsid w:val="00756EDE"/>
    <w:rsid w:val="00764456"/>
    <w:rsid w:val="007818D0"/>
    <w:rsid w:val="00781B4D"/>
    <w:rsid w:val="007824BF"/>
    <w:rsid w:val="00783B8D"/>
    <w:rsid w:val="00794B94"/>
    <w:rsid w:val="00794BD4"/>
    <w:rsid w:val="007A2F73"/>
    <w:rsid w:val="007A3061"/>
    <w:rsid w:val="007A5A0B"/>
    <w:rsid w:val="007C003F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15E6C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1C2"/>
    <w:rsid w:val="00884D51"/>
    <w:rsid w:val="008916EC"/>
    <w:rsid w:val="00891E4F"/>
    <w:rsid w:val="008A31C5"/>
    <w:rsid w:val="008A4F9A"/>
    <w:rsid w:val="008B2850"/>
    <w:rsid w:val="008C1B8D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03C61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2B7F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595B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A48C0"/>
    <w:rsid w:val="00CB6246"/>
    <w:rsid w:val="00CC0A17"/>
    <w:rsid w:val="00CC6ADF"/>
    <w:rsid w:val="00CD067F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64C82"/>
    <w:rsid w:val="00D82543"/>
    <w:rsid w:val="00D87E61"/>
    <w:rsid w:val="00D916E6"/>
    <w:rsid w:val="00D9410B"/>
    <w:rsid w:val="00D9695B"/>
    <w:rsid w:val="00DA2417"/>
    <w:rsid w:val="00DA5585"/>
    <w:rsid w:val="00DB02AC"/>
    <w:rsid w:val="00DB6AA2"/>
    <w:rsid w:val="00DC4278"/>
    <w:rsid w:val="00DC621F"/>
    <w:rsid w:val="00DE10D1"/>
    <w:rsid w:val="00DE2514"/>
    <w:rsid w:val="00DE6851"/>
    <w:rsid w:val="00DF03EE"/>
    <w:rsid w:val="00E01B71"/>
    <w:rsid w:val="00E05012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350D"/>
    <w:rsid w:val="00F15583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0687"/>
    <w:rsid w:val="00FB4045"/>
    <w:rsid w:val="00FB4D8E"/>
    <w:rsid w:val="00FC0D0A"/>
    <w:rsid w:val="00FC1B0B"/>
    <w:rsid w:val="00FD2F97"/>
    <w:rsid w:val="00FD6CD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39FFC267"/>
  <w15:docId w15:val="{526D4AA1-6B3A-4A1E-A498-7712F72F9F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styleId="LineNumber">
    <w:name w:val="line number"/>
    <w:basedOn w:val="DefaultParagraphFont"/>
    <w:semiHidden/>
    <w:unhideWhenUsed/>
    <w:rsid w:val="00FD6CD7"/>
  </w:style>
  <w:style w:type="paragraph" w:styleId="BalloonText">
    <w:name w:val="Balloon Text"/>
    <w:basedOn w:val="Normal"/>
    <w:link w:val="BalloonTextChar"/>
    <w:semiHidden/>
    <w:unhideWhenUsed/>
    <w:rsid w:val="00D8254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D82543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253</Words>
  <Characters>1409</Characters>
  <Application>Microsoft Office Word</Application>
  <DocSecurity>0</DocSecurity>
  <Lines>59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A5039</vt:lpstr>
    </vt:vector>
  </TitlesOfParts>
  <Manager>R230</Manager>
  <Company>NJ Office of Legislative Services</Company>
  <LinksUpToDate>false</LinksUpToDate>
  <CharactersWithSpaces>1661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A5039</dc:title>
  <dc:subject/>
  <dc:creator>Assemblywoman  LOPEZ</dc:creator>
  <cp:keywords>A5039|2|LP |160|92|253|F|0|</cp:keywords>
  <dc:description>INTRODUCED NOVEMBER 19, 2020</dc:description>
  <cp:lastModifiedBy>Todaro, Vivian</cp:lastModifiedBy>
  <cp:revision>2</cp:revision>
  <cp:lastPrinted>2021-05-19T15:14:00Z</cp:lastPrinted>
  <dcterms:created xsi:type="dcterms:W3CDTF">2021-05-19T15:15:00Z</dcterms:created>
  <dcterms:modified xsi:type="dcterms:W3CDTF">2021-05-19T15:15:00Z</dcterms:modified>
  <cp:category>30:1B-6.18 to 2020/109_x000d_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