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378" w:rsidRDefault="00ED5378" w:rsidP="00ED537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5042 </w:t>
      </w:r>
    </w:p>
    <w:p w:rsidR="00ED5378" w:rsidRPr="009D38FF" w:rsidRDefault="00ED5378" w:rsidP="00ED537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8254156" r:id="rId7"/>
        </w:object>
      </w:r>
    </w:p>
    <w:p w:rsidR="00ED5378" w:rsidRDefault="00ED5378" w:rsidP="00ED5378">
      <w:pPr>
        <w:pStyle w:val="bpuState"/>
      </w:pPr>
      <w:r>
        <w:t>STATE OF NEW JERSEY</w:t>
      </w:r>
    </w:p>
    <w:p w:rsidR="00ED5378" w:rsidRDefault="00ED5378" w:rsidP="00ED5378">
      <w:pPr>
        <w:pStyle w:val="bpuLegislature"/>
      </w:pPr>
      <w:r>
        <w:t>219th LEGISLATURE</w:t>
      </w:r>
    </w:p>
    <w:p w:rsidR="00ED5378" w:rsidRDefault="00ED5378" w:rsidP="00ED537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8254157" r:id="rId8"/>
        </w:object>
      </w:r>
      <w:r>
        <w:t xml:space="preserve">  </w:t>
      </w:r>
    </w:p>
    <w:p w:rsidR="00ED5378" w:rsidRDefault="00ED5378" w:rsidP="00ED5378">
      <w:pPr>
        <w:pStyle w:val="bpuIntro"/>
      </w:pPr>
      <w:r>
        <w:t>INTRODUCED NOVEMBER 19, 2020</w:t>
      </w:r>
    </w:p>
    <w:p w:rsidR="00ED5378" w:rsidRDefault="00ED5378" w:rsidP="00ED5378">
      <w:pPr>
        <w:pStyle w:val="bpuIntro"/>
      </w:pPr>
    </w:p>
    <w:p w:rsidR="00ED5378" w:rsidRDefault="00ED5378" w:rsidP="00ED5378">
      <w:pPr>
        <w:pStyle w:val="bpuIntro"/>
        <w:sectPr w:rsidR="00ED5378" w:rsidSect="00ED537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D5378" w:rsidRDefault="00ED5378" w:rsidP="00ED5378">
      <w:pPr>
        <w:pStyle w:val="bpuIntro"/>
      </w:pPr>
    </w:p>
    <w:p w:rsidR="00ED5378" w:rsidRDefault="00ED5378" w:rsidP="00ED5378">
      <w:pPr>
        <w:pStyle w:val="bpuSponsor"/>
      </w:pPr>
      <w:r>
        <w:t>Sponsored by:</w:t>
      </w:r>
    </w:p>
    <w:p w:rsidR="00ED5378" w:rsidRDefault="00ED5378" w:rsidP="00ED5378">
      <w:pPr>
        <w:pStyle w:val="bpuSponsor"/>
      </w:pPr>
      <w:r>
        <w:t>Assemblyman  WILLIAM W. SPEARMAN</w:t>
      </w:r>
    </w:p>
    <w:p w:rsidR="00ED5378" w:rsidRDefault="00ED5378" w:rsidP="00ED5378">
      <w:pPr>
        <w:pStyle w:val="bpuSponsor"/>
      </w:pPr>
      <w:r>
        <w:t>District 5 (Camden and Gloucester)</w:t>
      </w:r>
    </w:p>
    <w:p w:rsidR="00ED5378" w:rsidRDefault="00ED5378" w:rsidP="00ED5378">
      <w:pPr>
        <w:pStyle w:val="bpuSponsor"/>
      </w:pPr>
      <w:r>
        <w:t>Assemblyman  P. CHRISTOPHER TULLY</w:t>
      </w:r>
    </w:p>
    <w:p w:rsidR="00ED5378" w:rsidRDefault="00ED5378" w:rsidP="00ED5378">
      <w:pPr>
        <w:pStyle w:val="bpuSponsor"/>
      </w:pPr>
      <w:r>
        <w:t>District 38 (Bergen and Passaic)</w:t>
      </w:r>
    </w:p>
    <w:p w:rsidR="00ED5378" w:rsidRDefault="00ED5378" w:rsidP="00ED5378">
      <w:pPr>
        <w:pStyle w:val="bpuSponsor"/>
      </w:pPr>
      <w:r>
        <w:t>Assemblywoman  ANNETTE QUIJANO</w:t>
      </w:r>
    </w:p>
    <w:p w:rsidR="00ED5378" w:rsidRDefault="00ED5378" w:rsidP="00ED5378">
      <w:pPr>
        <w:pStyle w:val="bpuSponsor"/>
      </w:pPr>
      <w:r>
        <w:t>District 20 (Union)</w:t>
      </w:r>
    </w:p>
    <w:p w:rsidR="00ED5378" w:rsidRDefault="00ED5378" w:rsidP="00ED5378">
      <w:pPr>
        <w:pStyle w:val="bpuSponsor"/>
      </w:pPr>
    </w:p>
    <w:p w:rsidR="00ED5378" w:rsidRDefault="00ED5378" w:rsidP="00ED5378">
      <w:pPr>
        <w:pStyle w:val="bpuSponsor"/>
      </w:pPr>
    </w:p>
    <w:p w:rsidR="00ED5378" w:rsidRDefault="00ED5378" w:rsidP="00ED5378">
      <w:pPr>
        <w:pStyle w:val="bpuSponsor"/>
      </w:pPr>
    </w:p>
    <w:p w:rsidR="00ED5378" w:rsidRDefault="00ED5378" w:rsidP="00ED5378">
      <w:pPr>
        <w:pStyle w:val="bpuSponsor"/>
      </w:pPr>
    </w:p>
    <w:p w:rsidR="00ED5378" w:rsidRDefault="00ED5378" w:rsidP="00ED5378">
      <w:pPr>
        <w:pStyle w:val="bpuSponsor"/>
      </w:pPr>
      <w:r>
        <w:t>SYNOPSIS</w:t>
      </w:r>
    </w:p>
    <w:p w:rsidR="00ED5378" w:rsidRDefault="00CB4037" w:rsidP="00ED5378">
      <w:pPr>
        <w:pStyle w:val="bpuNormText"/>
      </w:pPr>
      <w:r>
        <w:tab/>
      </w:r>
      <w:r w:rsidR="00ED5378">
        <w:t>Directs DEP to study water absorbency of native plants.</w:t>
      </w:r>
    </w:p>
    <w:p w:rsidR="00ED5378" w:rsidRDefault="00ED5378" w:rsidP="00ED5378">
      <w:pPr>
        <w:pStyle w:val="bpuNormText"/>
      </w:pPr>
    </w:p>
    <w:p w:rsidR="00ED5378" w:rsidRDefault="00ED5378" w:rsidP="00ED5378">
      <w:pPr>
        <w:pStyle w:val="bpuSponsor"/>
      </w:pPr>
      <w:r>
        <w:t xml:space="preserve">CURRENT VERSION OF TEXT </w:t>
      </w:r>
    </w:p>
    <w:p w:rsidR="00ED5378" w:rsidRDefault="00ED5378" w:rsidP="00ED5378">
      <w:pPr>
        <w:pStyle w:val="bpuNormText"/>
      </w:pPr>
      <w:r>
        <w:tab/>
        <w:t>As introduced.</w:t>
      </w:r>
    </w:p>
    <w:p w:rsidR="00ED5378" w:rsidRDefault="00ED5378" w:rsidP="00ED537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D5378" w:rsidRDefault="00ED537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D5378" w:rsidSect="00ED537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1287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64FEA">
        <w:rPr>
          <w:rStyle w:val="HangingAnActChar"/>
        </w:rPr>
        <w:t>concerning native plants and supplementing Title 13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1287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12873">
        <w:rPr>
          <w:rStyle w:val="BillLanguage"/>
        </w:rPr>
        <w:t>by the Senate and General Assembly of the State of New Jersey:</w:t>
      </w:r>
    </w:p>
    <w:p w:rsidR="00C33328" w:rsidRDefault="00C33328" w:rsidP="00C33328"/>
    <w:p w:rsidR="00AA7113" w:rsidRDefault="00C33328" w:rsidP="008F6B8A">
      <w:r>
        <w:tab/>
      </w:r>
      <w:r w:rsidR="00CB4037">
        <w:t>1.</w:t>
      </w:r>
      <w:r w:rsidR="00CB4037">
        <w:tab/>
      </w:r>
      <w:r>
        <w:t xml:space="preserve">a.  The </w:t>
      </w:r>
      <w:r w:rsidR="00735266">
        <w:t>Department</w:t>
      </w:r>
      <w:r>
        <w:t xml:space="preserve"> of Environmental Protection</w:t>
      </w:r>
      <w:r w:rsidR="003654D9">
        <w:t xml:space="preserve">, in </w:t>
      </w:r>
      <w:r>
        <w:t xml:space="preserve">consultation with the Department of Agriculture, </w:t>
      </w:r>
      <w:r w:rsidR="003654D9">
        <w:t>shall</w:t>
      </w:r>
      <w:r w:rsidR="009F359C">
        <w:t xml:space="preserve"> </w:t>
      </w:r>
      <w:r w:rsidR="003654D9">
        <w:t>c</w:t>
      </w:r>
      <w:r w:rsidR="009F359C">
        <w:t xml:space="preserve">onduct a study of </w:t>
      </w:r>
      <w:r w:rsidR="00164FEA">
        <w:t xml:space="preserve">native plants in the State </w:t>
      </w:r>
      <w:r w:rsidR="00AA7113">
        <w:t>to:</w:t>
      </w:r>
    </w:p>
    <w:p w:rsidR="00AA7113" w:rsidRDefault="00CB4037" w:rsidP="008F6B8A">
      <w:r>
        <w:tab/>
        <w:t>(1)</w:t>
      </w:r>
      <w:r>
        <w:tab/>
      </w:r>
      <w:r w:rsidR="00AA7113">
        <w:t xml:space="preserve">assess the </w:t>
      </w:r>
      <w:r w:rsidR="009F359C">
        <w:t xml:space="preserve">water absorption qualities </w:t>
      </w:r>
      <w:r w:rsidR="00AA7113">
        <w:t xml:space="preserve">of native plants in the northern, central, and southern </w:t>
      </w:r>
      <w:r w:rsidR="00735266">
        <w:t>regions</w:t>
      </w:r>
      <w:r w:rsidR="00AA7113">
        <w:t xml:space="preserve"> of the State; </w:t>
      </w:r>
      <w:r w:rsidR="009F359C">
        <w:t>and</w:t>
      </w:r>
    </w:p>
    <w:p w:rsidR="008F6B8A" w:rsidRDefault="00CB4037" w:rsidP="008F6B8A">
      <w:r>
        <w:tab/>
        <w:t>(2)</w:t>
      </w:r>
      <w:r>
        <w:tab/>
      </w:r>
      <w:r w:rsidR="009F359C">
        <w:t xml:space="preserve">determine the species that are </w:t>
      </w:r>
      <w:r w:rsidR="00164FEA">
        <w:t>most water absorbe</w:t>
      </w:r>
      <w:r w:rsidR="00C33328">
        <w:t>nt</w:t>
      </w:r>
      <w:r w:rsidR="009F359C">
        <w:t xml:space="preserve"> and advantageous for </w:t>
      </w:r>
      <w:r w:rsidR="00330B84">
        <w:t xml:space="preserve">use </w:t>
      </w:r>
      <w:r w:rsidR="009F359C">
        <w:t>in Blue Acres projects</w:t>
      </w:r>
      <w:r w:rsidR="00AB3831">
        <w:t xml:space="preserve"> and </w:t>
      </w:r>
      <w:r w:rsidR="002F6B30">
        <w:t>green infrastructure</w:t>
      </w:r>
      <w:r w:rsidR="00AB3831">
        <w:t xml:space="preserve"> projects</w:t>
      </w:r>
      <w:r w:rsidR="009F359C">
        <w:t>.</w:t>
      </w:r>
      <w:r w:rsidR="008F6B8A">
        <w:t xml:space="preserve">  </w:t>
      </w:r>
    </w:p>
    <w:p w:rsidR="00542DE5" w:rsidRDefault="00CB4037" w:rsidP="00C33328">
      <w:r>
        <w:tab/>
        <w:t>b.</w:t>
      </w:r>
      <w:r>
        <w:tab/>
      </w:r>
      <w:r w:rsidR="007D7E64">
        <w:t>No later than one year after the effective date of this act, the Department of Environmental Protection shall prepare a report of its findings. The report shall include recommendations on the use of water absorbent plants in Blue Acres projects</w:t>
      </w:r>
      <w:r w:rsidR="00AB3831">
        <w:t xml:space="preserve"> and </w:t>
      </w:r>
      <w:r w:rsidR="002F6B30">
        <w:t>green infrastructure</w:t>
      </w:r>
      <w:r w:rsidR="00B1411A">
        <w:t xml:space="preserve"> </w:t>
      </w:r>
      <w:r w:rsidR="00AB3831">
        <w:t>projects,</w:t>
      </w:r>
      <w:r w:rsidR="007D7E64">
        <w:t xml:space="preserve"> and suggested rules and regulations necessary to implement the recommendations.</w:t>
      </w:r>
    </w:p>
    <w:p w:rsidR="00330B84" w:rsidRDefault="00542DE5" w:rsidP="00C33328">
      <w:r>
        <w:tab/>
        <w:t>c</w:t>
      </w:r>
      <w:r w:rsidR="009F359C">
        <w:t>.  The Department of Environmental Protection</w:t>
      </w:r>
      <w:r w:rsidRPr="00542DE5">
        <w:t xml:space="preserve"> </w:t>
      </w:r>
      <w:r>
        <w:t>may adopt</w:t>
      </w:r>
      <w:r w:rsidR="00330B84">
        <w:t>,</w:t>
      </w:r>
      <w:r w:rsidR="009F359C">
        <w:t xml:space="preserve"> pursuant to the </w:t>
      </w:r>
      <w:r w:rsidR="00330B84">
        <w:t>“</w:t>
      </w:r>
      <w:r w:rsidR="009F359C">
        <w:t>Administra</w:t>
      </w:r>
      <w:r w:rsidR="00330B84">
        <w:t>tive P</w:t>
      </w:r>
      <w:r w:rsidR="009F359C">
        <w:t>rocedure Act,</w:t>
      </w:r>
      <w:r w:rsidR="00330B84">
        <w:t>”</w:t>
      </w:r>
      <w:r w:rsidR="009F359C">
        <w:t xml:space="preserve"> P.L.1968, c.410 </w:t>
      </w:r>
      <w:r>
        <w:t>(C.52:</w:t>
      </w:r>
      <w:r w:rsidR="00330B84">
        <w:t>14B-1 et seq.),</w:t>
      </w:r>
      <w:r w:rsidR="00330B84" w:rsidRPr="00330B84">
        <w:t xml:space="preserve"> </w:t>
      </w:r>
      <w:r w:rsidR="00330B84">
        <w:t xml:space="preserve">rules and regulations necessary </w:t>
      </w:r>
      <w:r>
        <w:t xml:space="preserve">to </w:t>
      </w:r>
      <w:r w:rsidR="00330B84">
        <w:t>implement</w:t>
      </w:r>
      <w:r>
        <w:t xml:space="preserve"> the recommendations made in the report prepared pursuant to</w:t>
      </w:r>
      <w:r w:rsidR="00330B84">
        <w:t xml:space="preserve"> this act.</w:t>
      </w:r>
    </w:p>
    <w:p w:rsidR="00AB3831" w:rsidRDefault="00E41E5F" w:rsidP="00C33328">
      <w:r>
        <w:tab/>
        <w:t>d.</w:t>
      </w:r>
      <w:r w:rsidR="00CB4037">
        <w:tab/>
      </w:r>
      <w:r w:rsidR="00EE3DC5">
        <w:t>As used in this section</w:t>
      </w:r>
      <w:r w:rsidR="00B1411A">
        <w:t>:</w:t>
      </w:r>
    </w:p>
    <w:p w:rsidR="00E41E5F" w:rsidRDefault="00B1411A" w:rsidP="00C33328">
      <w:r>
        <w:tab/>
      </w:r>
      <w:r w:rsidR="00EE3DC5" w:rsidRPr="00EE3DC5">
        <w:t>"Blue Acres project" means any project of the State</w:t>
      </w:r>
      <w:r w:rsidR="00EE3DC5">
        <w:t xml:space="preserve">, a local government unit, or </w:t>
      </w:r>
      <w:r w:rsidR="00EE3DC5" w:rsidRPr="00EE3DC5">
        <w:t>qualifying tax exempt nonprofit organization to acquire, for recreation and conservation purposes, lands that have been damaged by, or may be prone to incurring damage caused by, storms or storm-related flooding, or that may buffer or protect other lands from such damage.</w:t>
      </w:r>
    </w:p>
    <w:p w:rsidR="00AB3831" w:rsidRDefault="00AB3831" w:rsidP="00AB3831">
      <w:pPr>
        <w:rPr>
          <w:shd w:val="clear" w:color="auto" w:fill="FAFAFA"/>
        </w:rPr>
      </w:pPr>
      <w:r>
        <w:rPr>
          <w:shd w:val="clear" w:color="auto" w:fill="FAFAFA"/>
        </w:rPr>
        <w:tab/>
        <w:t xml:space="preserve">"Green infrastructure" means a </w:t>
      </w:r>
      <w:proofErr w:type="spellStart"/>
      <w:r>
        <w:rPr>
          <w:shd w:val="clear" w:color="auto" w:fill="FAFAFA"/>
        </w:rPr>
        <w:t>stormwater</w:t>
      </w:r>
      <w:proofErr w:type="spellEnd"/>
      <w:r>
        <w:rPr>
          <w:shd w:val="clear" w:color="auto" w:fill="FAFAFA"/>
        </w:rPr>
        <w:t xml:space="preserve"> management system that treats </w:t>
      </w:r>
      <w:proofErr w:type="spellStart"/>
      <w:r>
        <w:rPr>
          <w:shd w:val="clear" w:color="auto" w:fill="FAFAFA"/>
        </w:rPr>
        <w:t>stormwater</w:t>
      </w:r>
      <w:proofErr w:type="spellEnd"/>
      <w:r>
        <w:rPr>
          <w:shd w:val="clear" w:color="auto" w:fill="FAFAFA"/>
        </w:rPr>
        <w:t xml:space="preserve"> runoff through infiltration into subsoil, treats </w:t>
      </w:r>
      <w:proofErr w:type="spellStart"/>
      <w:r>
        <w:rPr>
          <w:shd w:val="clear" w:color="auto" w:fill="FAFAFA"/>
        </w:rPr>
        <w:t>stormwater</w:t>
      </w:r>
      <w:proofErr w:type="spellEnd"/>
      <w:r>
        <w:rPr>
          <w:shd w:val="clear" w:color="auto" w:fill="FAFAFA"/>
        </w:rPr>
        <w:t xml:space="preserve"> runoff through filtration by vegetation or soil, or stores </w:t>
      </w:r>
      <w:proofErr w:type="spellStart"/>
      <w:r>
        <w:rPr>
          <w:shd w:val="clear" w:color="auto" w:fill="FAFAFA"/>
        </w:rPr>
        <w:t>stormwater</w:t>
      </w:r>
      <w:proofErr w:type="spellEnd"/>
      <w:r>
        <w:rPr>
          <w:shd w:val="clear" w:color="auto" w:fill="FAFAFA"/>
        </w:rPr>
        <w:t xml:space="preserve"> runoff for reuse.</w:t>
      </w:r>
    </w:p>
    <w:p w:rsidR="00AB3831" w:rsidRDefault="00AB3831" w:rsidP="00AB3831">
      <w:pPr>
        <w:rPr>
          <w:spacing w:val="0"/>
          <w:sz w:val="22"/>
          <w:szCs w:val="22"/>
          <w:shd w:val="clear" w:color="auto" w:fill="FAFAFA"/>
        </w:rPr>
      </w:pPr>
      <w:r>
        <w:rPr>
          <w:shd w:val="clear" w:color="auto" w:fill="FAFAFA"/>
        </w:rPr>
        <w:tab/>
      </w:r>
      <w:r w:rsidR="00B1411A" w:rsidRPr="00EE3DC5">
        <w:t>"</w:t>
      </w:r>
      <w:r w:rsidR="002716F9">
        <w:rPr>
          <w:shd w:val="clear" w:color="auto" w:fill="FAFAFA"/>
        </w:rPr>
        <w:t>Green i</w:t>
      </w:r>
      <w:r>
        <w:rPr>
          <w:shd w:val="clear" w:color="auto" w:fill="FAFAFA"/>
        </w:rPr>
        <w:t>nfrastructure project</w:t>
      </w:r>
      <w:r w:rsidR="00B1411A" w:rsidRPr="00EE3DC5">
        <w:t>"</w:t>
      </w:r>
      <w:r>
        <w:rPr>
          <w:shd w:val="clear" w:color="auto" w:fill="FAFAFA"/>
        </w:rPr>
        <w:t xml:space="preserve"> means a project incorporating green infrastructure. </w:t>
      </w:r>
    </w:p>
    <w:p w:rsidR="00330B84" w:rsidRDefault="00330B84" w:rsidP="00C33328"/>
    <w:p w:rsidR="00686AEB" w:rsidRDefault="00CB4037" w:rsidP="00686AEB">
      <w:r>
        <w:tab/>
        <w:t>2.</w:t>
      </w:r>
      <w:r>
        <w:tab/>
      </w:r>
      <w:r w:rsidR="00330B84">
        <w:t xml:space="preserve">This act shall take effect immediately.  </w:t>
      </w:r>
    </w:p>
    <w:p w:rsidR="0096769F" w:rsidRDefault="0096769F" w:rsidP="00686AEB"/>
    <w:p w:rsidR="00B33C5B" w:rsidRPr="00CE7BD8" w:rsidRDefault="00B33C5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164FEA" w:rsidRDefault="00164FEA" w:rsidP="00164FEA"/>
    <w:p w:rsidR="00EE3DC5" w:rsidRDefault="00164FEA" w:rsidP="00164FEA">
      <w:r>
        <w:tab/>
        <w:t xml:space="preserve">This bill directs the </w:t>
      </w:r>
      <w:r w:rsidR="00EE3602">
        <w:t xml:space="preserve">Department </w:t>
      </w:r>
      <w:r>
        <w:t xml:space="preserve">of Environmental Protection, in consultation with the Department of Agriculture, to conduct a study of native plants in the State </w:t>
      </w:r>
      <w:r w:rsidR="00AA7113">
        <w:t xml:space="preserve">to assess the water absorption qualities of native plants in the northern, central, and southern parts of the </w:t>
      </w:r>
      <w:r w:rsidR="00AA7113">
        <w:lastRenderedPageBreak/>
        <w:t>State, and determine the species that are most water absorbent and advantageous for use in Blue Acres projects</w:t>
      </w:r>
      <w:r w:rsidR="00B1411A">
        <w:t xml:space="preserve"> and </w:t>
      </w:r>
      <w:r w:rsidR="00CA736D">
        <w:t>green infrastructure</w:t>
      </w:r>
      <w:r w:rsidR="00B1411A">
        <w:t xml:space="preserve"> projects</w:t>
      </w:r>
      <w:r w:rsidR="00AA7113">
        <w:t>.</w:t>
      </w:r>
      <w:r w:rsidR="00EE3DC5" w:rsidRPr="00EE3DC5">
        <w:t xml:space="preserve"> </w:t>
      </w:r>
      <w:r w:rsidR="00EE3DC5">
        <w:t xml:space="preserve"> The bill also requires that:</w:t>
      </w:r>
    </w:p>
    <w:p w:rsidR="00EE3DC5" w:rsidRDefault="00CB4037" w:rsidP="00164FEA">
      <w:r>
        <w:tab/>
        <w:t>1)</w:t>
      </w:r>
      <w:r>
        <w:tab/>
      </w:r>
      <w:r w:rsidR="00EE3DC5">
        <w:t>the Department of Environmental Protection (DEP) report its findings no later than one year after the effective date of the bill; and</w:t>
      </w:r>
    </w:p>
    <w:p w:rsidR="00AA7113" w:rsidRDefault="00CB4037" w:rsidP="00164FEA">
      <w:r>
        <w:tab/>
        <w:t>2)</w:t>
      </w:r>
      <w:r>
        <w:tab/>
      </w:r>
      <w:r w:rsidR="00EE3DC5">
        <w:t>the report include the DEP’s recommendations on the use of water absorbent plants in Blue Acres projects</w:t>
      </w:r>
      <w:r w:rsidR="00B1411A">
        <w:t xml:space="preserve"> and </w:t>
      </w:r>
      <w:r w:rsidR="00CA736D">
        <w:t>green infrastructure</w:t>
      </w:r>
      <w:r w:rsidR="00B1411A">
        <w:t xml:space="preserve"> projects,</w:t>
      </w:r>
      <w:r w:rsidR="00EE3DC5">
        <w:t xml:space="preserve"> and suggested rules and regulations necessary to implement the recommendations.</w:t>
      </w:r>
    </w:p>
    <w:p w:rsidR="00F00D08" w:rsidRDefault="00EE3DC5">
      <w:r>
        <w:tab/>
        <w:t xml:space="preserve">The bill </w:t>
      </w:r>
      <w:r w:rsidR="00AA7113">
        <w:t xml:space="preserve">authorizes the </w:t>
      </w:r>
      <w:r w:rsidR="00164FEA">
        <w:t>D</w:t>
      </w:r>
      <w:r>
        <w:t xml:space="preserve">EP </w:t>
      </w:r>
      <w:r w:rsidR="00656B5F">
        <w:t>to a</w:t>
      </w:r>
      <w:r w:rsidR="00164FEA">
        <w:t>dopt</w:t>
      </w:r>
      <w:r w:rsidR="00656B5F">
        <w:t xml:space="preserve"> </w:t>
      </w:r>
      <w:r w:rsidR="00164FEA">
        <w:t>rules and regulations necessary for the implementation of this act.</w:t>
      </w:r>
    </w:p>
    <w:sectPr w:rsidR="00F00D08" w:rsidSect="00ED537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0E9" w:rsidRDefault="00A360E9">
      <w:r>
        <w:separator/>
      </w:r>
    </w:p>
  </w:endnote>
  <w:endnote w:type="continuationSeparator" w:id="0">
    <w:p w:rsidR="00A360E9" w:rsidRDefault="00A36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0E9" w:rsidRDefault="00A360E9">
      <w:r>
        <w:separator/>
      </w:r>
    </w:p>
  </w:footnote>
  <w:footnote w:type="continuationSeparator" w:id="0">
    <w:p w:rsidR="00A360E9" w:rsidRDefault="00A36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667F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D5378" w:rsidRDefault="00ED5378" w:rsidP="00ED5378">
    <w:pPr>
      <w:pStyle w:val="bpuHeadSpon"/>
    </w:pPr>
    <w:r w:rsidRPr="00ED5378">
      <w:rPr>
        <w:rStyle w:val="bpuHeadSponChar"/>
      </w:rPr>
      <w:t>A5042</w:t>
    </w:r>
    <w:r>
      <w:t xml:space="preserve"> SPEARMAN, TULLY</w:t>
    </w:r>
  </w:p>
  <w:p w:rsidR="00ED5378" w:rsidRDefault="00ED5378" w:rsidP="00ED53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67F4">
      <w:rPr>
        <w:noProof/>
      </w:rPr>
      <w:t>3</w:t>
    </w:r>
    <w:r>
      <w:fldChar w:fldCharType="end"/>
    </w:r>
  </w:p>
  <w:p w:rsidR="00ED5378" w:rsidRDefault="00ED5378" w:rsidP="00ED537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D5378" w:rsidRDefault="00ED5378" w:rsidP="00ED5378">
    <w:pPr>
      <w:pStyle w:val="bpuHeadSpon"/>
    </w:pPr>
    <w:r w:rsidRPr="00ED5378">
      <w:rPr>
        <w:rStyle w:val="bpuHeadSponChar"/>
      </w:rPr>
      <w:t>A5042</w:t>
    </w:r>
    <w:r>
      <w:t xml:space="preserve"> SPEARMAN, TULLY</w:t>
    </w:r>
  </w:p>
  <w:p w:rsidR="00ED5378" w:rsidRDefault="00ED5378" w:rsidP="00ED537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67F4">
      <w:rPr>
        <w:noProof/>
      </w:rPr>
      <w:t>2</w:t>
    </w:r>
    <w:r>
      <w:fldChar w:fldCharType="end"/>
    </w:r>
  </w:p>
  <w:p w:rsidR="00ED5378" w:rsidRDefault="00ED5378" w:rsidP="00ED537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0E9"/>
    <w:rsid w:val="000051BD"/>
    <w:rsid w:val="00012873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38E2"/>
    <w:rsid w:val="0013000E"/>
    <w:rsid w:val="00133F81"/>
    <w:rsid w:val="00135943"/>
    <w:rsid w:val="001645FB"/>
    <w:rsid w:val="00164FEA"/>
    <w:rsid w:val="00165EBE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16F9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40F0"/>
    <w:rsid w:val="002E69D1"/>
    <w:rsid w:val="002F3BA6"/>
    <w:rsid w:val="002F6B30"/>
    <w:rsid w:val="00315320"/>
    <w:rsid w:val="0031596B"/>
    <w:rsid w:val="00325776"/>
    <w:rsid w:val="00325E27"/>
    <w:rsid w:val="00325E5C"/>
    <w:rsid w:val="00330395"/>
    <w:rsid w:val="00330B84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54D9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7591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A2E"/>
    <w:rsid w:val="00540B0B"/>
    <w:rsid w:val="00542DE5"/>
    <w:rsid w:val="0054460F"/>
    <w:rsid w:val="005536CD"/>
    <w:rsid w:val="00554051"/>
    <w:rsid w:val="00557240"/>
    <w:rsid w:val="005651F3"/>
    <w:rsid w:val="00572184"/>
    <w:rsid w:val="0057420F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2E0"/>
    <w:rsid w:val="005E017C"/>
    <w:rsid w:val="005E50C6"/>
    <w:rsid w:val="005E57C2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6B5F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5266"/>
    <w:rsid w:val="007502CB"/>
    <w:rsid w:val="00752D79"/>
    <w:rsid w:val="00752E20"/>
    <w:rsid w:val="00756EDE"/>
    <w:rsid w:val="007803FB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7D9C"/>
    <w:rsid w:val="007D7E64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6482"/>
    <w:rsid w:val="008D77BD"/>
    <w:rsid w:val="008E454C"/>
    <w:rsid w:val="008F1E5A"/>
    <w:rsid w:val="008F6B8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6769F"/>
    <w:rsid w:val="00971493"/>
    <w:rsid w:val="00971AD9"/>
    <w:rsid w:val="00973069"/>
    <w:rsid w:val="00973523"/>
    <w:rsid w:val="00980766"/>
    <w:rsid w:val="009835D4"/>
    <w:rsid w:val="009865D4"/>
    <w:rsid w:val="00995CD3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59C"/>
    <w:rsid w:val="009F4FAC"/>
    <w:rsid w:val="00A017C0"/>
    <w:rsid w:val="00A11228"/>
    <w:rsid w:val="00A222C2"/>
    <w:rsid w:val="00A305D6"/>
    <w:rsid w:val="00A342C4"/>
    <w:rsid w:val="00A360E9"/>
    <w:rsid w:val="00A50F6B"/>
    <w:rsid w:val="00A52237"/>
    <w:rsid w:val="00A551D6"/>
    <w:rsid w:val="00A6251B"/>
    <w:rsid w:val="00A6754E"/>
    <w:rsid w:val="00A67F5C"/>
    <w:rsid w:val="00A70F58"/>
    <w:rsid w:val="00A72987"/>
    <w:rsid w:val="00A7346B"/>
    <w:rsid w:val="00A84C4F"/>
    <w:rsid w:val="00A932A1"/>
    <w:rsid w:val="00A96E06"/>
    <w:rsid w:val="00AA6197"/>
    <w:rsid w:val="00AA6C70"/>
    <w:rsid w:val="00AA7113"/>
    <w:rsid w:val="00AB16FD"/>
    <w:rsid w:val="00AB3831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411A"/>
    <w:rsid w:val="00B2574A"/>
    <w:rsid w:val="00B33C5B"/>
    <w:rsid w:val="00B35D8A"/>
    <w:rsid w:val="00B45B34"/>
    <w:rsid w:val="00B57047"/>
    <w:rsid w:val="00B61D86"/>
    <w:rsid w:val="00B6342D"/>
    <w:rsid w:val="00B667F4"/>
    <w:rsid w:val="00B726BD"/>
    <w:rsid w:val="00B732BC"/>
    <w:rsid w:val="00B90E33"/>
    <w:rsid w:val="00B9676B"/>
    <w:rsid w:val="00B970A9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3328"/>
    <w:rsid w:val="00C46BC1"/>
    <w:rsid w:val="00C5235F"/>
    <w:rsid w:val="00C52733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736D"/>
    <w:rsid w:val="00CB4037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9E9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2D5B"/>
    <w:rsid w:val="00D9410B"/>
    <w:rsid w:val="00D9695B"/>
    <w:rsid w:val="00DA2417"/>
    <w:rsid w:val="00DA3230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1E5F"/>
    <w:rsid w:val="00E42F13"/>
    <w:rsid w:val="00E452DF"/>
    <w:rsid w:val="00E543CF"/>
    <w:rsid w:val="00E546FD"/>
    <w:rsid w:val="00E608F1"/>
    <w:rsid w:val="00E611B9"/>
    <w:rsid w:val="00E7144F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5378"/>
    <w:rsid w:val="00EE3602"/>
    <w:rsid w:val="00EE3DC5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0D7E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2CF"/>
    <w:rsid w:val="00FC0D0A"/>
    <w:rsid w:val="00FC1B0B"/>
    <w:rsid w:val="00FC49F0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12986C6-999D-494C-9380-3A39C2B0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B5F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30B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30B8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D5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491</Words>
  <Characters>2761</Characters>
  <Application>Microsoft Office Word</Application>
  <DocSecurity>0</DocSecurity>
  <Lines>87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A5042</vt:lpstr>
    </vt:vector>
  </TitlesOfParts>
  <Manager>R230</Manager>
  <Company>NJ Office of Legislative Services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A5042</dc:title>
  <dc:subject/>
  <dc:creator>Assemblyman  SPEARMAN, Assemblyman  TULLY</dc:creator>
  <cp:keywords>A5042|3|EA |131|133|300|N|0|</cp:keywords>
  <dc:description>INTRODUCED NOVEMBER 19, 2020</dc:description>
  <cp:lastModifiedBy>Brabson, Dawn</cp:lastModifiedBy>
  <cp:revision>2</cp:revision>
  <cp:lastPrinted>2019-11-08T22:09:00Z</cp:lastPrinted>
  <dcterms:created xsi:type="dcterms:W3CDTF">2020-11-30T20:09:00Z</dcterms:created>
  <dcterms:modified xsi:type="dcterms:W3CDTF">2020-11-30T20:09:00Z</dcterms:modified>
  <cp:category>s.1: C.13:8C-61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