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03A" w:rsidRDefault="0033603A" w:rsidP="0033603A">
      <w:pPr>
        <w:pStyle w:val="bpuReprint"/>
      </w:pPr>
      <w:bookmarkStart w:id="0" w:name="bpuFrontPg"/>
      <w:bookmarkStart w:id="1" w:name="_GoBack"/>
      <w:bookmarkEnd w:id="0"/>
      <w:bookmarkEnd w:id="1"/>
      <w:r>
        <w:t>[First Reprint]</w:t>
      </w:r>
    </w:p>
    <w:p w:rsidR="00ED5378" w:rsidRDefault="00ED5378" w:rsidP="00ED5378">
      <w:pPr>
        <w:pStyle w:val="bpuBill"/>
      </w:pPr>
      <w:r>
        <w:t xml:space="preserve">ASSEMBLY, No. 5042 </w:t>
      </w:r>
    </w:p>
    <w:p w:rsidR="00ED5378" w:rsidRPr="009D38FF" w:rsidRDefault="00ED5378" w:rsidP="00ED53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6608" r:id="rId7"/>
        </w:object>
      </w:r>
    </w:p>
    <w:p w:rsidR="00ED5378" w:rsidRDefault="00ED5378" w:rsidP="00ED5378">
      <w:pPr>
        <w:pStyle w:val="bpuState"/>
      </w:pPr>
      <w:r>
        <w:t>STATE OF NEW JERSEY</w:t>
      </w:r>
    </w:p>
    <w:p w:rsidR="00ED5378" w:rsidRDefault="00ED5378" w:rsidP="00ED5378">
      <w:pPr>
        <w:pStyle w:val="bpuLegislature"/>
      </w:pPr>
      <w:r>
        <w:t>219th LEGISLATURE</w:t>
      </w:r>
    </w:p>
    <w:p w:rsidR="00ED5378" w:rsidRDefault="00ED5378" w:rsidP="00ED5378">
      <w:pPr>
        <w:pStyle w:val="bpuWpGraphic"/>
      </w:pPr>
      <w:r>
        <w:object w:dxaOrig="8985" w:dyaOrig="255">
          <v:shape id="_x0000_i1026" type="#_x0000_t75" style="width:6in;height:12pt" o:ole="">
            <v:imagedata r:id="rId6" o:title=""/>
          </v:shape>
          <o:OLEObject Type="Embed" ProgID="WPWin6.1" ShapeID="_x0000_i1026" DrawAspect="Content" ObjectID="_1673336609" r:id="rId8"/>
        </w:object>
      </w:r>
      <w:r>
        <w:t xml:space="preserve">  </w:t>
      </w:r>
    </w:p>
    <w:p w:rsidR="00ED5378" w:rsidRDefault="00ED5378" w:rsidP="00ED5378">
      <w:pPr>
        <w:pStyle w:val="bpuIntro"/>
      </w:pPr>
      <w:r>
        <w:t>INTRODUCED NOVEMBER 19, 2020</w:t>
      </w:r>
    </w:p>
    <w:p w:rsidR="00ED5378" w:rsidRDefault="00ED5378" w:rsidP="00ED5378">
      <w:pPr>
        <w:pStyle w:val="bpuIntro"/>
      </w:pPr>
    </w:p>
    <w:p w:rsidR="00ED5378" w:rsidRDefault="00ED5378" w:rsidP="00ED5378">
      <w:pPr>
        <w:pStyle w:val="bpuIntro"/>
        <w:sectPr w:rsidR="00ED5378" w:rsidSect="00ED5378">
          <w:headerReference w:type="even" r:id="rId9"/>
          <w:headerReference w:type="default" r:id="rId10"/>
          <w:pgSz w:w="12240" w:h="20160" w:code="5"/>
          <w:pgMar w:top="2160" w:right="1440" w:bottom="1440" w:left="1440" w:header="72" w:footer="720" w:gutter="0"/>
          <w:pgNumType w:start="1"/>
          <w:cols w:space="720"/>
          <w:docGrid w:linePitch="360"/>
        </w:sectPr>
      </w:pPr>
    </w:p>
    <w:p w:rsidR="00ED5378" w:rsidRDefault="00ED5378" w:rsidP="00ED5378">
      <w:pPr>
        <w:pStyle w:val="bpuIntro"/>
      </w:pPr>
    </w:p>
    <w:p w:rsidR="00ED5378" w:rsidRDefault="00ED5378" w:rsidP="00ED5378">
      <w:pPr>
        <w:pStyle w:val="bpuSponsor"/>
      </w:pPr>
      <w:r>
        <w:t>Sponsored by:</w:t>
      </w:r>
    </w:p>
    <w:p w:rsidR="00ED5378" w:rsidRDefault="00ED5378" w:rsidP="00ED5378">
      <w:pPr>
        <w:pStyle w:val="bpuSponsor"/>
      </w:pPr>
      <w:r>
        <w:t>Assemblyman  WILLIAM W. SPEARMAN</w:t>
      </w:r>
    </w:p>
    <w:p w:rsidR="00ED5378" w:rsidRDefault="00ED5378" w:rsidP="00ED5378">
      <w:pPr>
        <w:pStyle w:val="bpuSponsor"/>
      </w:pPr>
      <w:r>
        <w:t>District 5 (Camden and Gloucester)</w:t>
      </w:r>
    </w:p>
    <w:p w:rsidR="00ED5378" w:rsidRDefault="00ED5378" w:rsidP="00ED5378">
      <w:pPr>
        <w:pStyle w:val="bpuSponsor"/>
      </w:pPr>
      <w:r>
        <w:t>Assemblyman  P. CHRISTOPHER TULLY</w:t>
      </w:r>
    </w:p>
    <w:p w:rsidR="00ED5378" w:rsidRDefault="00ED5378" w:rsidP="00ED5378">
      <w:pPr>
        <w:pStyle w:val="bpuSponsor"/>
      </w:pPr>
      <w:r>
        <w:t>District 38 (Bergen and Passaic)</w:t>
      </w:r>
    </w:p>
    <w:p w:rsidR="00ED5378" w:rsidRDefault="00ED5378" w:rsidP="00ED5378">
      <w:pPr>
        <w:pStyle w:val="bpuSponsor"/>
      </w:pPr>
      <w:r>
        <w:t>Assemblywoman  ANNETTE QUIJANO</w:t>
      </w:r>
    </w:p>
    <w:p w:rsidR="00ED5378" w:rsidRDefault="00ED5378" w:rsidP="00ED5378">
      <w:pPr>
        <w:pStyle w:val="bpuSponsor"/>
      </w:pPr>
      <w:r>
        <w:t>District 20 (Union)</w:t>
      </w:r>
    </w:p>
    <w:p w:rsidR="00ED5378" w:rsidRDefault="00ED5378" w:rsidP="00ED5378">
      <w:pPr>
        <w:pStyle w:val="bpuSponsor"/>
      </w:pPr>
    </w:p>
    <w:p w:rsidR="00ED5378" w:rsidRDefault="00ED5378" w:rsidP="00ED5378">
      <w:pPr>
        <w:pStyle w:val="bpuSponsor"/>
      </w:pPr>
    </w:p>
    <w:p w:rsidR="00ED5378" w:rsidRDefault="00ED5378" w:rsidP="00ED5378">
      <w:pPr>
        <w:pStyle w:val="bpuSponsor"/>
      </w:pPr>
    </w:p>
    <w:p w:rsidR="00ED5378" w:rsidRDefault="00ED5378" w:rsidP="00ED5378">
      <w:pPr>
        <w:pStyle w:val="bpuSponsor"/>
      </w:pPr>
    </w:p>
    <w:p w:rsidR="00ED5378" w:rsidRDefault="00ED5378" w:rsidP="00ED5378">
      <w:pPr>
        <w:pStyle w:val="bpuSponsor"/>
      </w:pPr>
      <w:r>
        <w:t>SYNOPSIS</w:t>
      </w:r>
    </w:p>
    <w:p w:rsidR="001E5D52" w:rsidRPr="006371D3" w:rsidRDefault="001E5D52" w:rsidP="001E5D52">
      <w:r>
        <w:tab/>
        <w:t>Requires Blue Acres projects and certain green infrastructure projects to include plantings of native species in accordance with DEP report, with certain exceptions.</w:t>
      </w:r>
    </w:p>
    <w:p w:rsidR="00ED5378" w:rsidRDefault="00ED5378" w:rsidP="00ED5378">
      <w:pPr>
        <w:pStyle w:val="bpuNormText"/>
      </w:pPr>
    </w:p>
    <w:p w:rsidR="00ED5378" w:rsidRDefault="00ED5378" w:rsidP="00ED5378">
      <w:pPr>
        <w:pStyle w:val="bpuSponsor"/>
      </w:pPr>
      <w:r>
        <w:t xml:space="preserve">CURRENT VERSION OF TEXT </w:t>
      </w:r>
    </w:p>
    <w:p w:rsidR="00ED5378" w:rsidRDefault="0033603A" w:rsidP="00ED5378">
      <w:pPr>
        <w:pStyle w:val="bpuNormText"/>
      </w:pPr>
      <w:r>
        <w:tab/>
        <w:t>As reported by the Assembly Special Committee on Infrastructure and Natural Resources Committee on January 27, 2021, with amendments.</w:t>
      </w:r>
    </w:p>
    <w:p w:rsidR="00ED5378" w:rsidRDefault="00ED5378" w:rsidP="00ED53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5378" w:rsidRDefault="00ED5378" w:rsidP="008916EC">
      <w:pPr>
        <w:pStyle w:val="FronterPage"/>
        <w:tabs>
          <w:tab w:val="clear" w:pos="720"/>
          <w:tab w:val="clear" w:pos="1440"/>
          <w:tab w:val="clear" w:pos="2160"/>
          <w:tab w:val="clear" w:pos="2880"/>
          <w:tab w:val="clear" w:pos="3600"/>
          <w:tab w:val="clear" w:pos="4320"/>
          <w:tab w:val="clear" w:pos="5040"/>
        </w:tabs>
        <w:sectPr w:rsidR="00ED5378" w:rsidSect="00ED5378">
          <w:type w:val="continuous"/>
          <w:pgSz w:w="12240" w:h="20160" w:code="5"/>
          <w:pgMar w:top="1440" w:right="2275" w:bottom="1440" w:left="2275" w:header="72" w:footer="720" w:gutter="0"/>
          <w:pgNumType w:start="1"/>
          <w:cols w:space="720"/>
          <w:docGrid w:linePitch="360"/>
        </w:sectPr>
      </w:pPr>
    </w:p>
    <w:p w:rsidR="00686AEB" w:rsidRPr="00677316" w:rsidRDefault="00012873" w:rsidP="003E47BA">
      <w:pPr>
        <w:pStyle w:val="HangingAnAct"/>
        <w:rPr>
          <w:rStyle w:val="HangingAnActChar"/>
        </w:rPr>
      </w:pPr>
      <w:r>
        <w:rPr>
          <w:rStyle w:val="BillHead"/>
        </w:rPr>
        <w:lastRenderedPageBreak/>
        <w:t>An Act</w:t>
      </w:r>
      <w:r w:rsidR="00686AEB" w:rsidRPr="006B7FA7">
        <w:rPr>
          <w:rStyle w:val="HangingAnActChar"/>
        </w:rPr>
        <w:t xml:space="preserve"> </w:t>
      </w:r>
      <w:r w:rsidR="00164FEA">
        <w:rPr>
          <w:rStyle w:val="HangingAnActChar"/>
        </w:rPr>
        <w:t>concerning native plants and supplementing Title 13 of the Revised Statutes.</w:t>
      </w:r>
    </w:p>
    <w:p w:rsidR="000B1054" w:rsidRPr="00D71D68" w:rsidRDefault="000B1054" w:rsidP="000B1054"/>
    <w:p w:rsidR="00686AEB" w:rsidRPr="00AA7880" w:rsidRDefault="00686AEB" w:rsidP="00686AEB">
      <w:r>
        <w:tab/>
      </w:r>
      <w:r w:rsidR="00012873">
        <w:rPr>
          <w:rStyle w:val="BillHeading2"/>
        </w:rPr>
        <w:t>Be It Enacted</w:t>
      </w:r>
      <w:r>
        <w:rPr>
          <w:rStyle w:val="BillHeading2"/>
        </w:rPr>
        <w:t xml:space="preserve"> </w:t>
      </w:r>
      <w:r w:rsidR="00012873">
        <w:rPr>
          <w:rStyle w:val="BillLanguage"/>
        </w:rPr>
        <w:t>by the Senate and General Assembly of the State of New Jersey:</w:t>
      </w:r>
    </w:p>
    <w:p w:rsidR="00C33328" w:rsidRDefault="00C33328" w:rsidP="00C33328"/>
    <w:p w:rsidR="00045657" w:rsidRDefault="00045657" w:rsidP="00045657">
      <w:r>
        <w:tab/>
      </w:r>
      <w:r w:rsidR="004C13AC">
        <w:t>1.</w:t>
      </w:r>
      <w:r w:rsidR="004C13AC">
        <w:tab/>
        <w:t xml:space="preserve">a. </w:t>
      </w:r>
      <w:r>
        <w:t>The Department of Environmental Protection, in consultation with the Department of Agriculture, shall conduct a study of native plants in the State to:</w:t>
      </w:r>
    </w:p>
    <w:p w:rsidR="00045657" w:rsidRDefault="00045657" w:rsidP="00045657">
      <w:r>
        <w:tab/>
        <w:t>(1)</w:t>
      </w:r>
      <w:r>
        <w:tab/>
        <w:t>assess the water absorption qualities of native plants in the northern, central, and southern regions of the State; and</w:t>
      </w:r>
    </w:p>
    <w:p w:rsidR="00045657" w:rsidRDefault="00045657" w:rsidP="00045657">
      <w:r>
        <w:tab/>
        <w:t>(2)</w:t>
      </w:r>
      <w:r>
        <w:tab/>
        <w:t xml:space="preserve">determine the species that are most water absorbent and advantageous for use in Blue Acres projects and green infrastructure projects.  </w:t>
      </w:r>
    </w:p>
    <w:p w:rsidR="00045657" w:rsidRDefault="00045657" w:rsidP="00045657">
      <w:r>
        <w:tab/>
        <w:t>b.</w:t>
      </w:r>
      <w:r>
        <w:tab/>
        <w:t>No later than one year after the effective date of this act, the Department of Environmental Protection shall prepare a report of its findings. The report shall include recommendations on the use of water absorbent plants in Blue Acres projects and green infrastructure projects, and suggested rules and regulations necessary to implement the recommendations.</w:t>
      </w:r>
    </w:p>
    <w:p w:rsidR="00045657" w:rsidRPr="00562775" w:rsidRDefault="00045657" w:rsidP="00045657">
      <w:pPr>
        <w:rPr>
          <w:u w:val="single"/>
        </w:rPr>
      </w:pPr>
      <w:r>
        <w:tab/>
        <w:t>c.</w:t>
      </w:r>
      <w:r w:rsidR="004C13AC">
        <w:tab/>
      </w:r>
      <w:r>
        <w:t>The Department of Environmental Protection</w:t>
      </w:r>
      <w:r w:rsidRPr="00542DE5">
        <w:t xml:space="preserve"> </w:t>
      </w:r>
      <w:r w:rsidRPr="00801CAD">
        <w:rPr>
          <w:rFonts w:ascii="Albertus Extra Bold" w:hAnsi="Albertus Extra Bold"/>
          <w:b/>
          <w:vertAlign w:val="superscript"/>
        </w:rPr>
        <w:t>1</w:t>
      </w:r>
      <w:r w:rsidRPr="00C17BB8">
        <w:rPr>
          <w:rFonts w:ascii="Albertus Extra Bold" w:hAnsi="Albertus Extra Bold"/>
          <w:b/>
        </w:rPr>
        <w:t>[</w:t>
      </w:r>
      <w:r>
        <w:t>may</w:t>
      </w:r>
      <w:r w:rsidRPr="00C17BB8">
        <w:rPr>
          <w:rFonts w:ascii="Albertus Extra Bold" w:hAnsi="Albertus Extra Bold"/>
          <w:b/>
        </w:rPr>
        <w:t>]</w:t>
      </w:r>
      <w:r>
        <w:t xml:space="preserve"> </w:t>
      </w:r>
      <w:r>
        <w:rPr>
          <w:u w:val="single"/>
        </w:rPr>
        <w:t>shall</w:t>
      </w:r>
      <w:r w:rsidRPr="00801CAD">
        <w:rPr>
          <w:rFonts w:ascii="Albertus Extra Bold" w:hAnsi="Albertus Extra Bold"/>
          <w:b/>
          <w:vertAlign w:val="superscript"/>
        </w:rPr>
        <w:t>1</w:t>
      </w:r>
      <w:r>
        <w:t xml:space="preserve"> adopt, pursuant to the “Administrative Procedure Act,” P.L.1968, c.410 (C.52:14B-1 et seq.),</w:t>
      </w:r>
      <w:r w:rsidRPr="00330B84">
        <w:t xml:space="preserve"> </w:t>
      </w:r>
      <w:r>
        <w:t xml:space="preserve">rules and regulations </w:t>
      </w:r>
      <w:r w:rsidRPr="00801CAD">
        <w:rPr>
          <w:rFonts w:ascii="Albertus Extra Bold" w:hAnsi="Albertus Extra Bold"/>
          <w:b/>
          <w:vertAlign w:val="superscript"/>
        </w:rPr>
        <w:t>1</w:t>
      </w:r>
      <w:r w:rsidRPr="00C17BB8">
        <w:rPr>
          <w:rFonts w:ascii="Albertus Extra Bold" w:hAnsi="Albertus Extra Bold"/>
          <w:b/>
        </w:rPr>
        <w:t>[</w:t>
      </w:r>
      <w:r>
        <w:t>necessary to implement the recommendations made in the report prepared pursuant to this act.</w:t>
      </w:r>
      <w:r w:rsidRPr="00C17BB8">
        <w:rPr>
          <w:rFonts w:ascii="Albertus Extra Bold" w:hAnsi="Albertus Extra Bold"/>
          <w:b/>
        </w:rPr>
        <w:t>]</w:t>
      </w:r>
      <w:r w:rsidRPr="00F40F26">
        <w:t xml:space="preserve"> </w:t>
      </w:r>
      <w:r>
        <w:rPr>
          <w:u w:val="single"/>
        </w:rPr>
        <w:t>, b</w:t>
      </w:r>
      <w:r w:rsidRPr="00562775">
        <w:rPr>
          <w:u w:val="single"/>
        </w:rPr>
        <w:t xml:space="preserve">ased on the </w:t>
      </w:r>
      <w:r>
        <w:rPr>
          <w:u w:val="single"/>
        </w:rPr>
        <w:t>report</w:t>
      </w:r>
      <w:r w:rsidRPr="00562775">
        <w:rPr>
          <w:u w:val="single"/>
        </w:rPr>
        <w:t xml:space="preserve"> </w:t>
      </w:r>
      <w:r>
        <w:rPr>
          <w:u w:val="single"/>
        </w:rPr>
        <w:t>prepared</w:t>
      </w:r>
      <w:r w:rsidRPr="00562775">
        <w:rPr>
          <w:u w:val="single"/>
        </w:rPr>
        <w:t xml:space="preserve"> pursuant to subsection </w:t>
      </w:r>
      <w:r>
        <w:rPr>
          <w:u w:val="single"/>
        </w:rPr>
        <w:t>b</w:t>
      </w:r>
      <w:r w:rsidRPr="00562775">
        <w:rPr>
          <w:u w:val="single"/>
        </w:rPr>
        <w:t>. of this section</w:t>
      </w:r>
      <w:r>
        <w:rPr>
          <w:u w:val="single"/>
        </w:rPr>
        <w:t xml:space="preserve">, which </w:t>
      </w:r>
      <w:r w:rsidRPr="00562775">
        <w:rPr>
          <w:u w:val="single"/>
        </w:rPr>
        <w:t>establish:</w:t>
      </w:r>
    </w:p>
    <w:p w:rsidR="00045657" w:rsidRPr="00562775" w:rsidRDefault="00045657" w:rsidP="00045657">
      <w:pPr>
        <w:rPr>
          <w:u w:val="single"/>
        </w:rPr>
      </w:pPr>
      <w:r w:rsidRPr="009A5F3B">
        <w:tab/>
      </w:r>
      <w:r w:rsidRPr="00562775">
        <w:rPr>
          <w:u w:val="single"/>
        </w:rPr>
        <w:t>(1)</w:t>
      </w:r>
      <w:r w:rsidR="004C13AC">
        <w:rPr>
          <w:u w:val="single"/>
        </w:rPr>
        <w:tab/>
      </w:r>
      <w:r w:rsidRPr="00562775">
        <w:rPr>
          <w:u w:val="single"/>
        </w:rPr>
        <w:t>requirements for planting</w:t>
      </w:r>
      <w:r>
        <w:rPr>
          <w:u w:val="single"/>
        </w:rPr>
        <w:t>, on Blue Acres or green infrastructure projects,</w:t>
      </w:r>
      <w:r w:rsidRPr="00562775">
        <w:rPr>
          <w:u w:val="single"/>
        </w:rPr>
        <w:t xml:space="preserve"> </w:t>
      </w:r>
      <w:r>
        <w:rPr>
          <w:u w:val="single"/>
        </w:rPr>
        <w:t xml:space="preserve">those </w:t>
      </w:r>
      <w:r w:rsidRPr="00562775">
        <w:rPr>
          <w:u w:val="single"/>
        </w:rPr>
        <w:t>species of</w:t>
      </w:r>
      <w:r>
        <w:rPr>
          <w:u w:val="single"/>
        </w:rPr>
        <w:t xml:space="preserve"> </w:t>
      </w:r>
      <w:r w:rsidRPr="00562775">
        <w:rPr>
          <w:u w:val="single"/>
        </w:rPr>
        <w:t xml:space="preserve">native plants determined to be the most water absorbent and </w:t>
      </w:r>
      <w:r>
        <w:rPr>
          <w:u w:val="single"/>
        </w:rPr>
        <w:t>otherwise desirable</w:t>
      </w:r>
      <w:r w:rsidRPr="00562775">
        <w:rPr>
          <w:u w:val="single"/>
        </w:rPr>
        <w:t>;</w:t>
      </w:r>
    </w:p>
    <w:p w:rsidR="00045657" w:rsidRPr="00562775" w:rsidRDefault="00045657" w:rsidP="00045657">
      <w:pPr>
        <w:rPr>
          <w:u w:val="single"/>
        </w:rPr>
      </w:pPr>
      <w:r w:rsidRPr="009A5F3B">
        <w:tab/>
      </w:r>
      <w:r w:rsidRPr="00562775">
        <w:rPr>
          <w:u w:val="single"/>
        </w:rPr>
        <w:t>(2)</w:t>
      </w:r>
      <w:r w:rsidR="004C13AC">
        <w:rPr>
          <w:u w:val="single"/>
        </w:rPr>
        <w:tab/>
      </w:r>
      <w:r w:rsidRPr="00562775">
        <w:rPr>
          <w:u w:val="single"/>
        </w:rPr>
        <w:t xml:space="preserve">maintenance </w:t>
      </w:r>
      <w:r>
        <w:rPr>
          <w:u w:val="single"/>
        </w:rPr>
        <w:t>guidelines for each species</w:t>
      </w:r>
      <w:r w:rsidRPr="00562775">
        <w:rPr>
          <w:u w:val="single"/>
        </w:rPr>
        <w:t>, including, but not limited to, how the plants are to be mown, pruned, or otherwise maintained</w:t>
      </w:r>
      <w:r>
        <w:rPr>
          <w:u w:val="single"/>
        </w:rPr>
        <w:t xml:space="preserve">, </w:t>
      </w:r>
      <w:r w:rsidRPr="00562775">
        <w:rPr>
          <w:u w:val="single"/>
        </w:rPr>
        <w:t>and how frequently; and</w:t>
      </w:r>
    </w:p>
    <w:p w:rsidR="00045657" w:rsidRDefault="00045657" w:rsidP="00045657">
      <w:r w:rsidRPr="009A5F3B">
        <w:tab/>
      </w:r>
      <w:r w:rsidRPr="00562775">
        <w:rPr>
          <w:u w:val="single"/>
        </w:rPr>
        <w:t>(3)</w:t>
      </w:r>
      <w:r w:rsidR="004C13AC">
        <w:rPr>
          <w:u w:val="single"/>
        </w:rPr>
        <w:tab/>
      </w:r>
      <w:r w:rsidRPr="00562775">
        <w:rPr>
          <w:u w:val="single"/>
        </w:rPr>
        <w:t>any other provisions necessary for the implementation of this act.</w:t>
      </w:r>
      <w:r w:rsidRPr="00801CAD">
        <w:rPr>
          <w:rFonts w:ascii="Albertus Extra Bold" w:hAnsi="Albertus Extra Bold"/>
          <w:b/>
          <w:vertAlign w:val="superscript"/>
        </w:rPr>
        <w:t>1</w:t>
      </w:r>
      <w:r>
        <w:t xml:space="preserve"> </w:t>
      </w:r>
    </w:p>
    <w:p w:rsidR="00045657" w:rsidRDefault="00045657" w:rsidP="00045657">
      <w:r>
        <w:tab/>
        <w:t>d.</w:t>
      </w:r>
      <w:r>
        <w:tab/>
      </w:r>
      <w:r w:rsidRPr="00801CAD">
        <w:rPr>
          <w:rFonts w:ascii="Albertus Extra Bold" w:hAnsi="Albertus Extra Bold"/>
          <w:b/>
          <w:vertAlign w:val="superscript"/>
        </w:rPr>
        <w:t>1</w:t>
      </w:r>
      <w:r w:rsidRPr="00C939EF">
        <w:rPr>
          <w:u w:val="single"/>
        </w:rPr>
        <w:t>As part of a</w:t>
      </w:r>
      <w:r>
        <w:rPr>
          <w:u w:val="single"/>
        </w:rPr>
        <w:t>ny</w:t>
      </w:r>
      <w:r w:rsidRPr="00C939EF">
        <w:rPr>
          <w:u w:val="single"/>
        </w:rPr>
        <w:t xml:space="preserve"> Blue Acres</w:t>
      </w:r>
      <w:r>
        <w:rPr>
          <w:u w:val="single"/>
        </w:rPr>
        <w:t xml:space="preserve"> or green infrastructure</w:t>
      </w:r>
      <w:r w:rsidRPr="00C939EF">
        <w:rPr>
          <w:u w:val="single"/>
        </w:rPr>
        <w:t xml:space="preserve"> proje</w:t>
      </w:r>
      <w:r>
        <w:rPr>
          <w:u w:val="single"/>
        </w:rPr>
        <w:t xml:space="preserve">ct </w:t>
      </w:r>
      <w:r w:rsidRPr="00C939EF">
        <w:rPr>
          <w:u w:val="single"/>
        </w:rPr>
        <w:t xml:space="preserve">undertaken after the </w:t>
      </w:r>
      <w:r>
        <w:rPr>
          <w:u w:val="single"/>
        </w:rPr>
        <w:t>adoption of rules and regulations pursuant to this section</w:t>
      </w:r>
      <w:r w:rsidRPr="00C939EF">
        <w:rPr>
          <w:u w:val="single"/>
        </w:rPr>
        <w:t>, the State, a local government unit</w:t>
      </w:r>
      <w:r>
        <w:rPr>
          <w:u w:val="single"/>
        </w:rPr>
        <w:t>,</w:t>
      </w:r>
      <w:r w:rsidRPr="00C939EF">
        <w:rPr>
          <w:u w:val="single"/>
        </w:rPr>
        <w:t xml:space="preserve"> or </w:t>
      </w:r>
      <w:r>
        <w:rPr>
          <w:u w:val="single"/>
        </w:rPr>
        <w:t xml:space="preserve">a </w:t>
      </w:r>
      <w:r w:rsidRPr="00C939EF">
        <w:rPr>
          <w:u w:val="single"/>
        </w:rPr>
        <w:t>qualifying tax</w:t>
      </w:r>
      <w:r>
        <w:rPr>
          <w:u w:val="single"/>
        </w:rPr>
        <w:t xml:space="preserve"> </w:t>
      </w:r>
      <w:r w:rsidRPr="00C939EF">
        <w:rPr>
          <w:u w:val="single"/>
        </w:rPr>
        <w:t>exempt nonprofit organization</w:t>
      </w:r>
      <w:r>
        <w:rPr>
          <w:u w:val="single"/>
        </w:rPr>
        <w:t>, as appropriate,</w:t>
      </w:r>
      <w:r w:rsidRPr="00C939EF">
        <w:rPr>
          <w:u w:val="single"/>
        </w:rPr>
        <w:t xml:space="preserve"> shall plant water absorbent species of native plants and maintain those </w:t>
      </w:r>
      <w:r>
        <w:rPr>
          <w:u w:val="single"/>
        </w:rPr>
        <w:t>plants</w:t>
      </w:r>
      <w:r w:rsidRPr="00C939EF">
        <w:rPr>
          <w:u w:val="single"/>
        </w:rPr>
        <w:t xml:space="preserve"> in accordance with the rules and regulations</w:t>
      </w:r>
      <w:r>
        <w:rPr>
          <w:u w:val="single"/>
        </w:rPr>
        <w:t>, unless the costs of the appropriate native species are more than 50 percent greater than those of similar non-native species</w:t>
      </w:r>
      <w:r w:rsidRPr="00C939EF">
        <w:rPr>
          <w:u w:val="single"/>
        </w:rPr>
        <w:t>.  An</w:t>
      </w:r>
      <w:r>
        <w:rPr>
          <w:u w:val="single"/>
        </w:rPr>
        <w:t>y</w:t>
      </w:r>
      <w:r w:rsidRPr="00C939EF">
        <w:rPr>
          <w:u w:val="single"/>
        </w:rPr>
        <w:t xml:space="preserve"> entity </w:t>
      </w:r>
      <w:r>
        <w:rPr>
          <w:u w:val="single"/>
        </w:rPr>
        <w:t xml:space="preserve">contracted to </w:t>
      </w:r>
      <w:r w:rsidRPr="00C939EF">
        <w:rPr>
          <w:u w:val="single"/>
        </w:rPr>
        <w:t>maintai</w:t>
      </w:r>
      <w:r>
        <w:rPr>
          <w:u w:val="single"/>
        </w:rPr>
        <w:t>n</w:t>
      </w:r>
      <w:r w:rsidRPr="00C939EF">
        <w:rPr>
          <w:u w:val="single"/>
        </w:rPr>
        <w:t xml:space="preserve"> the property shall </w:t>
      </w:r>
      <w:r>
        <w:rPr>
          <w:u w:val="single"/>
        </w:rPr>
        <w:t xml:space="preserve">also </w:t>
      </w:r>
      <w:r w:rsidRPr="00C939EF">
        <w:rPr>
          <w:u w:val="single"/>
        </w:rPr>
        <w:t xml:space="preserve">mow, prune, or otherwise maintain the growth of any </w:t>
      </w:r>
      <w:r>
        <w:rPr>
          <w:u w:val="single"/>
        </w:rPr>
        <w:t xml:space="preserve">native </w:t>
      </w:r>
      <w:r w:rsidRPr="00C939EF">
        <w:rPr>
          <w:u w:val="single"/>
        </w:rPr>
        <w:t xml:space="preserve">water absorbent plants on the property </w:t>
      </w:r>
      <w:r>
        <w:rPr>
          <w:u w:val="single"/>
        </w:rPr>
        <w:t xml:space="preserve">in </w:t>
      </w:r>
      <w:r>
        <w:rPr>
          <w:u w:val="single"/>
        </w:rPr>
        <w:lastRenderedPageBreak/>
        <w:t>accordance with</w:t>
      </w:r>
      <w:r w:rsidRPr="00C939EF">
        <w:rPr>
          <w:u w:val="single"/>
        </w:rPr>
        <w:t xml:space="preserve"> the rules and regulations adopted pursuant to </w:t>
      </w:r>
      <w:r>
        <w:rPr>
          <w:u w:val="single"/>
        </w:rPr>
        <w:t>this section</w:t>
      </w:r>
      <w:r w:rsidRPr="00C939EF">
        <w:rPr>
          <w:u w:val="single"/>
        </w:rPr>
        <w:t>.</w:t>
      </w:r>
    </w:p>
    <w:p w:rsidR="00045657" w:rsidRDefault="00045657" w:rsidP="00045657">
      <w:r>
        <w:tab/>
      </w:r>
      <w:r w:rsidRPr="00B32654">
        <w:rPr>
          <w:u w:val="single"/>
        </w:rPr>
        <w:t>e.</w:t>
      </w:r>
      <w:r w:rsidRPr="00801CAD">
        <w:rPr>
          <w:rFonts w:ascii="Albertus Extra Bold" w:hAnsi="Albertus Extra Bold"/>
          <w:b/>
          <w:vertAlign w:val="superscript"/>
        </w:rPr>
        <w:t>1</w:t>
      </w:r>
      <w:r>
        <w:tab/>
        <w:t>As used in this section:</w:t>
      </w:r>
    </w:p>
    <w:p w:rsidR="00045657" w:rsidRDefault="00045657" w:rsidP="00045657">
      <w:r>
        <w:tab/>
      </w:r>
      <w:r w:rsidRPr="00EE3DC5">
        <w:t>"Blue Acres project" means any project of the State</w:t>
      </w:r>
      <w:r>
        <w:t xml:space="preserve">, a local government unit, or </w:t>
      </w:r>
      <w:r w:rsidRPr="00EE3DC5">
        <w:t>qualifying tax exempt nonprofit organization to acquire, for recreation and conservation purposes, lands that have been damaged by, or may be prone to incurring damage caused by, storms or storm-related flooding, or that may buffer or protect other lands from such damage.</w:t>
      </w:r>
    </w:p>
    <w:p w:rsidR="00045657" w:rsidRDefault="00045657" w:rsidP="00045657">
      <w:r>
        <w:tab/>
        <w:t xml:space="preserve">"Green infrastructure" means a </w:t>
      </w:r>
      <w:proofErr w:type="spellStart"/>
      <w:r>
        <w:t>stormwater</w:t>
      </w:r>
      <w:proofErr w:type="spellEnd"/>
      <w:r>
        <w:t xml:space="preserve"> management system that treats </w:t>
      </w:r>
      <w:proofErr w:type="spellStart"/>
      <w:r>
        <w:t>stormwater</w:t>
      </w:r>
      <w:proofErr w:type="spellEnd"/>
      <w:r>
        <w:t xml:space="preserve"> runoff through infiltration into subsoil, treats </w:t>
      </w:r>
      <w:proofErr w:type="spellStart"/>
      <w:r>
        <w:t>stormwater</w:t>
      </w:r>
      <w:proofErr w:type="spellEnd"/>
      <w:r>
        <w:t xml:space="preserve"> runoff through filtration by vegetation or soil, or stores </w:t>
      </w:r>
      <w:proofErr w:type="spellStart"/>
      <w:r>
        <w:t>stormwater</w:t>
      </w:r>
      <w:proofErr w:type="spellEnd"/>
      <w:r>
        <w:t xml:space="preserve"> runoff for reuse.</w:t>
      </w:r>
    </w:p>
    <w:p w:rsidR="00045657" w:rsidRDefault="00045657" w:rsidP="00045657">
      <w:r>
        <w:tab/>
        <w:t>"Green infrastructure project" means a project incorporating green infrastructure.</w:t>
      </w:r>
    </w:p>
    <w:p w:rsidR="00330B84" w:rsidRDefault="00330B84" w:rsidP="00C33328"/>
    <w:p w:rsidR="00686AEB" w:rsidRDefault="00CB4037" w:rsidP="00686AEB">
      <w:r>
        <w:tab/>
        <w:t>2.</w:t>
      </w:r>
      <w:r>
        <w:tab/>
      </w:r>
      <w:r w:rsidR="00330B84">
        <w:t xml:space="preserve">This act shall take effect immediately.  </w:t>
      </w:r>
    </w:p>
    <w:sectPr w:rsidR="00686AEB" w:rsidSect="00045657">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0E9" w:rsidRDefault="00A360E9">
      <w:r>
        <w:separator/>
      </w:r>
    </w:p>
  </w:endnote>
  <w:endnote w:type="continuationSeparator" w:id="0">
    <w:p w:rsidR="00A360E9" w:rsidRDefault="00A3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03A" w:rsidRPr="00921C91" w:rsidRDefault="003360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603A" w:rsidRPr="00921C91" w:rsidRDefault="0033603A">
    <w:pPr>
      <w:pStyle w:val="Footer"/>
      <w:rPr>
        <w:szCs w:val="18"/>
      </w:rPr>
    </w:pPr>
  </w:p>
  <w:p w:rsidR="0033603A" w:rsidRPr="00921C91" w:rsidRDefault="003360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603A" w:rsidRDefault="0033603A" w:rsidP="00686AEB">
    <w:pPr>
      <w:pStyle w:val="Footer"/>
    </w:pPr>
    <w:r>
      <w:tab/>
      <w:t>Matter enclosed in superscript numerals has been adopted as follows:</w:t>
    </w:r>
  </w:p>
  <w:p w:rsidR="0033603A" w:rsidRDefault="0033603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January 27, 2021.</w:t>
    </w:r>
  </w:p>
  <w:p w:rsidR="00045657" w:rsidRDefault="0004565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0E9" w:rsidRDefault="00A360E9">
      <w:r>
        <w:separator/>
      </w:r>
    </w:p>
  </w:footnote>
  <w:footnote w:type="continuationSeparator" w:id="0">
    <w:p w:rsidR="00A360E9" w:rsidRDefault="00A36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14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378" w:rsidRDefault="00ED5378" w:rsidP="00ED5378">
    <w:pPr>
      <w:pStyle w:val="bpuHeadSpon"/>
    </w:pPr>
    <w:r w:rsidRPr="00ED5378">
      <w:rPr>
        <w:rStyle w:val="bpuHeadSponChar"/>
      </w:rPr>
      <w:t>A5042</w:t>
    </w:r>
    <w:r>
      <w:t xml:space="preserve"> </w:t>
    </w:r>
    <w:r w:rsidR="0033603A">
      <w:t xml:space="preserve">[1R] </w:t>
    </w:r>
    <w:r>
      <w:t>SPEARMAN, TULLY</w:t>
    </w:r>
  </w:p>
  <w:p w:rsidR="00ED5378" w:rsidRDefault="00ED5378" w:rsidP="00ED5378">
    <w:pPr>
      <w:pStyle w:val="bpuHeadSpon"/>
    </w:pPr>
    <w:r>
      <w:fldChar w:fldCharType="begin"/>
    </w:r>
    <w:r>
      <w:instrText xml:space="preserve"> PAGE  \* MERGEFORMAT </w:instrText>
    </w:r>
    <w:r>
      <w:fldChar w:fldCharType="separate"/>
    </w:r>
    <w:r w:rsidR="00A01428">
      <w:rPr>
        <w:noProof/>
      </w:rPr>
      <w:t>3</w:t>
    </w:r>
    <w:r>
      <w:fldChar w:fldCharType="end"/>
    </w:r>
  </w:p>
  <w:p w:rsidR="00ED5378" w:rsidRDefault="00ED5378" w:rsidP="00ED53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378" w:rsidRDefault="00ED5378" w:rsidP="00ED5378">
    <w:pPr>
      <w:pStyle w:val="bpuHeadSpon"/>
    </w:pPr>
    <w:r w:rsidRPr="00ED5378">
      <w:rPr>
        <w:rStyle w:val="bpuHeadSponChar"/>
      </w:rPr>
      <w:t>A5042</w:t>
    </w:r>
    <w:r>
      <w:t xml:space="preserve"> </w:t>
    </w:r>
    <w:r w:rsidR="0033603A">
      <w:t xml:space="preserve">[1R] </w:t>
    </w:r>
    <w:r>
      <w:t>SPEARMAN, TULLY</w:t>
    </w:r>
  </w:p>
  <w:p w:rsidR="00ED5378" w:rsidRDefault="00ED5378" w:rsidP="00ED5378">
    <w:pPr>
      <w:pStyle w:val="bpuHeadSpon"/>
    </w:pPr>
    <w:r>
      <w:fldChar w:fldCharType="begin"/>
    </w:r>
    <w:r>
      <w:instrText xml:space="preserve"> PAGE  \* MERGEFORMAT </w:instrText>
    </w:r>
    <w:r>
      <w:fldChar w:fldCharType="separate"/>
    </w:r>
    <w:r w:rsidR="00A01428">
      <w:rPr>
        <w:noProof/>
      </w:rPr>
      <w:t>2</w:t>
    </w:r>
    <w:r>
      <w:fldChar w:fldCharType="end"/>
    </w:r>
  </w:p>
  <w:p w:rsidR="00ED5378" w:rsidRDefault="00ED5378" w:rsidP="00ED53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0E9"/>
    <w:rsid w:val="000051BD"/>
    <w:rsid w:val="00012873"/>
    <w:rsid w:val="000160A5"/>
    <w:rsid w:val="0002335B"/>
    <w:rsid w:val="0003549A"/>
    <w:rsid w:val="000367AE"/>
    <w:rsid w:val="00043B22"/>
    <w:rsid w:val="0004565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8E2"/>
    <w:rsid w:val="0013000E"/>
    <w:rsid w:val="00133F81"/>
    <w:rsid w:val="00135943"/>
    <w:rsid w:val="001645FB"/>
    <w:rsid w:val="00164FEA"/>
    <w:rsid w:val="00165EBE"/>
    <w:rsid w:val="00167950"/>
    <w:rsid w:val="00173D2B"/>
    <w:rsid w:val="00181676"/>
    <w:rsid w:val="00183603"/>
    <w:rsid w:val="00194E78"/>
    <w:rsid w:val="0019707B"/>
    <w:rsid w:val="00197E8B"/>
    <w:rsid w:val="00197FA4"/>
    <w:rsid w:val="001A161A"/>
    <w:rsid w:val="001A3B79"/>
    <w:rsid w:val="001A66B6"/>
    <w:rsid w:val="001B4716"/>
    <w:rsid w:val="001B4EA4"/>
    <w:rsid w:val="001D25F3"/>
    <w:rsid w:val="001E15F1"/>
    <w:rsid w:val="001E16FA"/>
    <w:rsid w:val="001E5D52"/>
    <w:rsid w:val="001E6213"/>
    <w:rsid w:val="001F14C7"/>
    <w:rsid w:val="001F7405"/>
    <w:rsid w:val="00205533"/>
    <w:rsid w:val="00212B8D"/>
    <w:rsid w:val="00222983"/>
    <w:rsid w:val="002370D0"/>
    <w:rsid w:val="00255958"/>
    <w:rsid w:val="00257FA2"/>
    <w:rsid w:val="0026574A"/>
    <w:rsid w:val="002660BB"/>
    <w:rsid w:val="002716F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0F0"/>
    <w:rsid w:val="002E69D1"/>
    <w:rsid w:val="002F3BA6"/>
    <w:rsid w:val="002F6B30"/>
    <w:rsid w:val="00315320"/>
    <w:rsid w:val="0031596B"/>
    <w:rsid w:val="00325776"/>
    <w:rsid w:val="00325E27"/>
    <w:rsid w:val="00325E5C"/>
    <w:rsid w:val="00330395"/>
    <w:rsid w:val="00330B84"/>
    <w:rsid w:val="00333704"/>
    <w:rsid w:val="0033603A"/>
    <w:rsid w:val="00336624"/>
    <w:rsid w:val="0034025F"/>
    <w:rsid w:val="00340458"/>
    <w:rsid w:val="0034200F"/>
    <w:rsid w:val="003446A0"/>
    <w:rsid w:val="0034481B"/>
    <w:rsid w:val="00350130"/>
    <w:rsid w:val="00354334"/>
    <w:rsid w:val="0036180C"/>
    <w:rsid w:val="00363CF5"/>
    <w:rsid w:val="00364344"/>
    <w:rsid w:val="003654D9"/>
    <w:rsid w:val="003702CA"/>
    <w:rsid w:val="00370617"/>
    <w:rsid w:val="00373B25"/>
    <w:rsid w:val="00382F1F"/>
    <w:rsid w:val="00391DA4"/>
    <w:rsid w:val="003A3C64"/>
    <w:rsid w:val="003A3F83"/>
    <w:rsid w:val="003C43EF"/>
    <w:rsid w:val="003C5A6B"/>
    <w:rsid w:val="003C7FB2"/>
    <w:rsid w:val="003D24DE"/>
    <w:rsid w:val="003D759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3AC"/>
    <w:rsid w:val="004C742C"/>
    <w:rsid w:val="004E1F3E"/>
    <w:rsid w:val="004F21BD"/>
    <w:rsid w:val="004F4F1D"/>
    <w:rsid w:val="004F74DD"/>
    <w:rsid w:val="00501317"/>
    <w:rsid w:val="0050495C"/>
    <w:rsid w:val="00505DC9"/>
    <w:rsid w:val="00506E1E"/>
    <w:rsid w:val="00513C81"/>
    <w:rsid w:val="00527BFB"/>
    <w:rsid w:val="00532A32"/>
    <w:rsid w:val="00535A2E"/>
    <w:rsid w:val="00540B0B"/>
    <w:rsid w:val="00542DE5"/>
    <w:rsid w:val="0054460F"/>
    <w:rsid w:val="005536CD"/>
    <w:rsid w:val="00554051"/>
    <w:rsid w:val="00557240"/>
    <w:rsid w:val="005651F3"/>
    <w:rsid w:val="00572184"/>
    <w:rsid w:val="0057420F"/>
    <w:rsid w:val="00577A15"/>
    <w:rsid w:val="00580533"/>
    <w:rsid w:val="0059131D"/>
    <w:rsid w:val="005B3F92"/>
    <w:rsid w:val="005B479C"/>
    <w:rsid w:val="005B561E"/>
    <w:rsid w:val="005C07E4"/>
    <w:rsid w:val="005C2124"/>
    <w:rsid w:val="005C336F"/>
    <w:rsid w:val="005C7F3C"/>
    <w:rsid w:val="005D1A6B"/>
    <w:rsid w:val="005D22E0"/>
    <w:rsid w:val="005E017C"/>
    <w:rsid w:val="005E50C6"/>
    <w:rsid w:val="005E57C2"/>
    <w:rsid w:val="005F2A97"/>
    <w:rsid w:val="005F399B"/>
    <w:rsid w:val="006019F8"/>
    <w:rsid w:val="00605B20"/>
    <w:rsid w:val="0061156F"/>
    <w:rsid w:val="00613FF5"/>
    <w:rsid w:val="006155A8"/>
    <w:rsid w:val="00621B94"/>
    <w:rsid w:val="00626239"/>
    <w:rsid w:val="00635316"/>
    <w:rsid w:val="00635449"/>
    <w:rsid w:val="006378C5"/>
    <w:rsid w:val="00645E6A"/>
    <w:rsid w:val="00656B5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266"/>
    <w:rsid w:val="007502CB"/>
    <w:rsid w:val="00752D79"/>
    <w:rsid w:val="00752E20"/>
    <w:rsid w:val="00756EDE"/>
    <w:rsid w:val="007803FB"/>
    <w:rsid w:val="00781B4D"/>
    <w:rsid w:val="007824BF"/>
    <w:rsid w:val="00783B8D"/>
    <w:rsid w:val="00794B94"/>
    <w:rsid w:val="00794BD4"/>
    <w:rsid w:val="007A2F73"/>
    <w:rsid w:val="007A3061"/>
    <w:rsid w:val="007A5A0B"/>
    <w:rsid w:val="007C0E14"/>
    <w:rsid w:val="007C7DE4"/>
    <w:rsid w:val="007D40CB"/>
    <w:rsid w:val="007D5796"/>
    <w:rsid w:val="007D7D9C"/>
    <w:rsid w:val="007D7E6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655"/>
    <w:rsid w:val="00867AC2"/>
    <w:rsid w:val="0087056E"/>
    <w:rsid w:val="00875402"/>
    <w:rsid w:val="00884D51"/>
    <w:rsid w:val="008916EC"/>
    <w:rsid w:val="00891E4F"/>
    <w:rsid w:val="008A31C5"/>
    <w:rsid w:val="008A4F9A"/>
    <w:rsid w:val="008B2850"/>
    <w:rsid w:val="008C79B3"/>
    <w:rsid w:val="008D6482"/>
    <w:rsid w:val="008D77BD"/>
    <w:rsid w:val="008E454C"/>
    <w:rsid w:val="008F1E5A"/>
    <w:rsid w:val="008F6B8A"/>
    <w:rsid w:val="009121D8"/>
    <w:rsid w:val="00916F7A"/>
    <w:rsid w:val="00917FE3"/>
    <w:rsid w:val="009318C7"/>
    <w:rsid w:val="00931C09"/>
    <w:rsid w:val="009348C2"/>
    <w:rsid w:val="009440D0"/>
    <w:rsid w:val="009523A3"/>
    <w:rsid w:val="00960958"/>
    <w:rsid w:val="00963A46"/>
    <w:rsid w:val="00966A3E"/>
    <w:rsid w:val="0096769F"/>
    <w:rsid w:val="00971493"/>
    <w:rsid w:val="00971AD9"/>
    <w:rsid w:val="00973069"/>
    <w:rsid w:val="00973523"/>
    <w:rsid w:val="00980766"/>
    <w:rsid w:val="009835D4"/>
    <w:rsid w:val="009865D4"/>
    <w:rsid w:val="00995CD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59C"/>
    <w:rsid w:val="009F4FAC"/>
    <w:rsid w:val="00A01428"/>
    <w:rsid w:val="00A017C0"/>
    <w:rsid w:val="00A11228"/>
    <w:rsid w:val="00A222C2"/>
    <w:rsid w:val="00A305D6"/>
    <w:rsid w:val="00A342C4"/>
    <w:rsid w:val="00A360E9"/>
    <w:rsid w:val="00A50F6B"/>
    <w:rsid w:val="00A52237"/>
    <w:rsid w:val="00A551D6"/>
    <w:rsid w:val="00A6251B"/>
    <w:rsid w:val="00A6754E"/>
    <w:rsid w:val="00A67F5C"/>
    <w:rsid w:val="00A70F58"/>
    <w:rsid w:val="00A72987"/>
    <w:rsid w:val="00A7346B"/>
    <w:rsid w:val="00A84C4F"/>
    <w:rsid w:val="00A932A1"/>
    <w:rsid w:val="00A96E06"/>
    <w:rsid w:val="00AA6197"/>
    <w:rsid w:val="00AA6C70"/>
    <w:rsid w:val="00AA7113"/>
    <w:rsid w:val="00AB16FD"/>
    <w:rsid w:val="00AB383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11A"/>
    <w:rsid w:val="00B2574A"/>
    <w:rsid w:val="00B33C5B"/>
    <w:rsid w:val="00B35D8A"/>
    <w:rsid w:val="00B45B34"/>
    <w:rsid w:val="00B57047"/>
    <w:rsid w:val="00B61D86"/>
    <w:rsid w:val="00B6342D"/>
    <w:rsid w:val="00B667F4"/>
    <w:rsid w:val="00B726BD"/>
    <w:rsid w:val="00B732BC"/>
    <w:rsid w:val="00B90E33"/>
    <w:rsid w:val="00B9676B"/>
    <w:rsid w:val="00B970A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328"/>
    <w:rsid w:val="00C46BC1"/>
    <w:rsid w:val="00C5235F"/>
    <w:rsid w:val="00C5273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36D"/>
    <w:rsid w:val="00CB403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9E9"/>
    <w:rsid w:val="00D268AC"/>
    <w:rsid w:val="00D27FF3"/>
    <w:rsid w:val="00D343D0"/>
    <w:rsid w:val="00D3664D"/>
    <w:rsid w:val="00D500E9"/>
    <w:rsid w:val="00D507BC"/>
    <w:rsid w:val="00D6090A"/>
    <w:rsid w:val="00D62FA3"/>
    <w:rsid w:val="00D63B6F"/>
    <w:rsid w:val="00D64A90"/>
    <w:rsid w:val="00D72D5B"/>
    <w:rsid w:val="00D9410B"/>
    <w:rsid w:val="00D9695B"/>
    <w:rsid w:val="00DA2417"/>
    <w:rsid w:val="00DA3230"/>
    <w:rsid w:val="00DA5585"/>
    <w:rsid w:val="00DB02AC"/>
    <w:rsid w:val="00DB6AA2"/>
    <w:rsid w:val="00DE10D1"/>
    <w:rsid w:val="00DE2514"/>
    <w:rsid w:val="00DE6851"/>
    <w:rsid w:val="00DF03EE"/>
    <w:rsid w:val="00E01B71"/>
    <w:rsid w:val="00E05CC9"/>
    <w:rsid w:val="00E15573"/>
    <w:rsid w:val="00E25A5B"/>
    <w:rsid w:val="00E373C7"/>
    <w:rsid w:val="00E41E5F"/>
    <w:rsid w:val="00E42F13"/>
    <w:rsid w:val="00E452DF"/>
    <w:rsid w:val="00E543CF"/>
    <w:rsid w:val="00E546FD"/>
    <w:rsid w:val="00E608F1"/>
    <w:rsid w:val="00E611B9"/>
    <w:rsid w:val="00E7144F"/>
    <w:rsid w:val="00E76A79"/>
    <w:rsid w:val="00E80692"/>
    <w:rsid w:val="00E80C24"/>
    <w:rsid w:val="00E93836"/>
    <w:rsid w:val="00EA7C16"/>
    <w:rsid w:val="00EC5281"/>
    <w:rsid w:val="00EC791D"/>
    <w:rsid w:val="00EC7CA6"/>
    <w:rsid w:val="00ED3C5D"/>
    <w:rsid w:val="00ED4553"/>
    <w:rsid w:val="00ED5378"/>
    <w:rsid w:val="00EE3602"/>
    <w:rsid w:val="00EE3DC5"/>
    <w:rsid w:val="00F00D08"/>
    <w:rsid w:val="00F15583"/>
    <w:rsid w:val="00F200EE"/>
    <w:rsid w:val="00F22481"/>
    <w:rsid w:val="00F2542E"/>
    <w:rsid w:val="00F27278"/>
    <w:rsid w:val="00F344E3"/>
    <w:rsid w:val="00F34D58"/>
    <w:rsid w:val="00F41A9D"/>
    <w:rsid w:val="00F44314"/>
    <w:rsid w:val="00F54B9C"/>
    <w:rsid w:val="00F56E96"/>
    <w:rsid w:val="00F573DD"/>
    <w:rsid w:val="00F60D7E"/>
    <w:rsid w:val="00F61E59"/>
    <w:rsid w:val="00F63D99"/>
    <w:rsid w:val="00F6426B"/>
    <w:rsid w:val="00F709B3"/>
    <w:rsid w:val="00F71A5E"/>
    <w:rsid w:val="00FA0AFC"/>
    <w:rsid w:val="00FA1C82"/>
    <w:rsid w:val="00FA2ED1"/>
    <w:rsid w:val="00FA4A52"/>
    <w:rsid w:val="00FB4045"/>
    <w:rsid w:val="00FB4D8E"/>
    <w:rsid w:val="00FC02CF"/>
    <w:rsid w:val="00FC0D0A"/>
    <w:rsid w:val="00FC1B0B"/>
    <w:rsid w:val="00FC49F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2986C6-999D-494C-9380-3A39C2B0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B5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30B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0B84"/>
    <w:rPr>
      <w:rFonts w:ascii="Segoe UI" w:hAnsi="Segoe UI" w:cs="Segoe UI"/>
      <w:spacing w:val="4"/>
      <w:sz w:val="18"/>
      <w:szCs w:val="18"/>
    </w:rPr>
  </w:style>
  <w:style w:type="character" w:styleId="LineNumber">
    <w:name w:val="line number"/>
    <w:basedOn w:val="DefaultParagraphFont"/>
    <w:semiHidden/>
    <w:unhideWhenUsed/>
    <w:rsid w:val="00ED5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33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3250</Characters>
  <Application>Microsoft Office Word</Application>
  <DocSecurity>0</DocSecurity>
  <Lines>92</Lines>
  <Paragraphs>32</Paragraphs>
  <ScaleCrop>false</ScaleCrop>
  <HeadingPairs>
    <vt:vector size="2" baseType="variant">
      <vt:variant>
        <vt:lpstr>Title</vt:lpstr>
      </vt:variant>
      <vt:variant>
        <vt:i4>1</vt:i4>
      </vt:variant>
    </vt:vector>
  </HeadingPairs>
  <TitlesOfParts>
    <vt:vector size="1" baseType="lpstr">
      <vt:lpstr>A5042 1R</vt:lpstr>
    </vt:vector>
  </TitlesOfParts>
  <Manager>R224</Manager>
  <Company>NJ Office of Legislative Services</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A5042 1R</dc:title>
  <dc:subject/>
  <dc:creator>Assemblyman  SPEARMAN, Assemblyman  TULLY</dc:creator>
  <cp:keywords>A5042|3|EA |300|277|133|!||</cp:keywords>
  <dc:description>INTRODUCED NOVEMBER 19, 2020_x000d_
Amended 1/27/21</dc:description>
  <cp:lastModifiedBy>Franks, Denise</cp:lastModifiedBy>
  <cp:revision>2</cp:revision>
  <cp:lastPrinted>2021-01-28T15:30:00Z</cp:lastPrinted>
  <dcterms:created xsi:type="dcterms:W3CDTF">2021-01-28T15:57:00Z</dcterms:created>
  <dcterms:modified xsi:type="dcterms:W3CDTF">2021-01-28T15:57:00Z</dcterms:modified>
  <cp:category>s.1: C.13:8C-61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