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30C88" w14:textId="39ABDD98" w:rsidR="00B939A6" w:rsidRDefault="00B939A6" w:rsidP="00B939A6">
      <w:pPr>
        <w:pStyle w:val="bpuBill"/>
      </w:pPr>
      <w:bookmarkStart w:id="0" w:name="bpuFrontPg"/>
      <w:bookmarkStart w:id="1" w:name="_GoBack"/>
      <w:bookmarkEnd w:id="0"/>
      <w:bookmarkEnd w:id="1"/>
      <w:r>
        <w:t xml:space="preserve">ASSEMBLY, No. 5045 </w:t>
      </w:r>
    </w:p>
    <w:p w14:paraId="1160D634" w14:textId="4D06C8A0" w:rsidR="00B939A6" w:rsidRPr="009D38FF" w:rsidRDefault="00B939A6" w:rsidP="00B939A6">
      <w:pPr>
        <w:pStyle w:val="bpuWpGraphic"/>
      </w:pPr>
      <w:r>
        <w:object w:dxaOrig="8985" w:dyaOrig="255" w14:anchorId="4B065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41340" r:id="rId7"/>
        </w:object>
      </w:r>
    </w:p>
    <w:p w14:paraId="6A640103" w14:textId="77777777" w:rsidR="00B939A6" w:rsidRDefault="00B939A6" w:rsidP="00B939A6">
      <w:pPr>
        <w:pStyle w:val="bpuState"/>
      </w:pPr>
      <w:r>
        <w:t>STATE OF NEW JERSEY</w:t>
      </w:r>
    </w:p>
    <w:p w14:paraId="1950655D" w14:textId="77777777" w:rsidR="00B939A6" w:rsidRDefault="00B939A6" w:rsidP="00B939A6">
      <w:pPr>
        <w:pStyle w:val="bpuLegislature"/>
      </w:pPr>
      <w:r>
        <w:t>219th LEGISLATURE</w:t>
      </w:r>
    </w:p>
    <w:p w14:paraId="335C26DF" w14:textId="00863EE9" w:rsidR="00B939A6" w:rsidRDefault="00B939A6" w:rsidP="00B939A6">
      <w:pPr>
        <w:pStyle w:val="bpuWpGraphic"/>
      </w:pPr>
      <w:r>
        <w:object w:dxaOrig="8985" w:dyaOrig="255" w14:anchorId="3C4D6771">
          <v:shape id="_x0000_i1026" type="#_x0000_t75" style="width:6in;height:12pt" o:ole="">
            <v:imagedata r:id="rId6" o:title=""/>
          </v:shape>
          <o:OLEObject Type="Embed" ProgID="WPWin6.1" ShapeID="_x0000_i1026" DrawAspect="Content" ObjectID="_1684841341" r:id="rId8"/>
        </w:object>
      </w:r>
      <w:r>
        <w:t xml:space="preserve">  </w:t>
      </w:r>
    </w:p>
    <w:p w14:paraId="0B7B239B" w14:textId="77777777" w:rsidR="00B939A6" w:rsidRDefault="00B939A6" w:rsidP="00B939A6">
      <w:pPr>
        <w:pStyle w:val="bpuIntro"/>
      </w:pPr>
      <w:r>
        <w:t>INTRODUCED NOVEMBER 19, 2020</w:t>
      </w:r>
    </w:p>
    <w:p w14:paraId="5516CE43" w14:textId="77777777" w:rsidR="00B939A6" w:rsidRDefault="00B939A6" w:rsidP="00B939A6">
      <w:pPr>
        <w:pStyle w:val="bpuIntro"/>
      </w:pPr>
    </w:p>
    <w:p w14:paraId="2EDE4C86" w14:textId="77777777" w:rsidR="00B939A6" w:rsidRDefault="00B939A6" w:rsidP="00B939A6">
      <w:pPr>
        <w:pStyle w:val="bpuIntro"/>
        <w:sectPr w:rsidR="00B939A6" w:rsidSect="005622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4C3C802" w14:textId="77777777" w:rsidR="00B939A6" w:rsidRDefault="00B939A6" w:rsidP="00B939A6">
      <w:pPr>
        <w:pStyle w:val="bpuIntro"/>
      </w:pPr>
    </w:p>
    <w:p w14:paraId="403671AB" w14:textId="77777777" w:rsidR="00B939A6" w:rsidRDefault="00B939A6" w:rsidP="00B939A6">
      <w:pPr>
        <w:pStyle w:val="bpuSponsor"/>
      </w:pPr>
      <w:r>
        <w:t>Sponsored by:</w:t>
      </w:r>
    </w:p>
    <w:p w14:paraId="154CD54C" w14:textId="77777777" w:rsidR="00B939A6" w:rsidRDefault="00B939A6" w:rsidP="00B939A6">
      <w:pPr>
        <w:pStyle w:val="bpuSponsor"/>
      </w:pPr>
      <w:r>
        <w:t>Assemblyman  RONALD S. DANCER</w:t>
      </w:r>
    </w:p>
    <w:p w14:paraId="70A1CF81" w14:textId="77777777" w:rsidR="00B939A6" w:rsidRDefault="00B939A6" w:rsidP="00B939A6">
      <w:pPr>
        <w:pStyle w:val="bpuSponsor"/>
      </w:pPr>
      <w:r>
        <w:t>District 12 (Burlington, Middlesex, Monmouth and Ocean)</w:t>
      </w:r>
    </w:p>
    <w:p w14:paraId="39925AD4" w14:textId="77777777" w:rsidR="00B939A6" w:rsidRDefault="00B939A6" w:rsidP="00B939A6">
      <w:pPr>
        <w:pStyle w:val="bpuSponsor"/>
      </w:pPr>
      <w:r>
        <w:t>Assemblyman  ADAM J. TALIAFERRO</w:t>
      </w:r>
    </w:p>
    <w:p w14:paraId="4526B589" w14:textId="77777777" w:rsidR="00B939A6" w:rsidRDefault="00B939A6" w:rsidP="00B939A6">
      <w:pPr>
        <w:pStyle w:val="bpuSponsor"/>
      </w:pPr>
      <w:r>
        <w:t>District 3 (Cumberland, Gloucester and Salem)</w:t>
      </w:r>
    </w:p>
    <w:p w14:paraId="555C0495" w14:textId="77777777" w:rsidR="00B939A6" w:rsidRDefault="00B939A6" w:rsidP="00B939A6">
      <w:pPr>
        <w:pStyle w:val="bpuSponsor"/>
      </w:pPr>
    </w:p>
    <w:p w14:paraId="6DE9B61E" w14:textId="56DFE540" w:rsidR="003C759D" w:rsidRDefault="005622E6" w:rsidP="005622E6">
      <w:pPr>
        <w:pStyle w:val="bpuSponsor"/>
      </w:pPr>
      <w:r>
        <w:t>Co-Sponsored by:</w:t>
      </w:r>
    </w:p>
    <w:p w14:paraId="666A9EB7" w14:textId="2357C3D9" w:rsidR="005622E6" w:rsidRPr="005622E6" w:rsidRDefault="005622E6" w:rsidP="005622E6">
      <w:pPr>
        <w:pStyle w:val="bpuSponsor"/>
      </w:pPr>
      <w:r w:rsidRPr="005622E6">
        <w:t xml:space="preserve">Assemblyman </w:t>
      </w:r>
      <w:proofErr w:type="spellStart"/>
      <w:r w:rsidRPr="005622E6">
        <w:t>DiMaio</w:t>
      </w:r>
      <w:proofErr w:type="spellEnd"/>
      <w:r w:rsidRPr="005622E6">
        <w:t xml:space="preserve">, Assemblywomen Stanfield, </w:t>
      </w:r>
      <w:proofErr w:type="spellStart"/>
      <w:r w:rsidRPr="005622E6">
        <w:t>Mosquera</w:t>
      </w:r>
      <w:proofErr w:type="spellEnd"/>
      <w:r w:rsidRPr="005622E6">
        <w:t xml:space="preserve"> and Dunn</w:t>
      </w:r>
    </w:p>
    <w:p w14:paraId="2E61DE38" w14:textId="2AD3D777" w:rsidR="00B939A6" w:rsidRDefault="00B939A6" w:rsidP="00B939A6">
      <w:pPr>
        <w:pStyle w:val="bpuSponsor"/>
      </w:pPr>
    </w:p>
    <w:p w14:paraId="1BFDBBB0" w14:textId="277AAA5B" w:rsidR="009C5999" w:rsidRDefault="009C5999" w:rsidP="009C5999"/>
    <w:p w14:paraId="27E61FCE" w14:textId="77777777" w:rsidR="003C759D" w:rsidRPr="009C5999" w:rsidRDefault="003C759D" w:rsidP="009C5999"/>
    <w:p w14:paraId="66553566" w14:textId="77777777" w:rsidR="00B939A6" w:rsidRDefault="00B939A6" w:rsidP="00B939A6">
      <w:pPr>
        <w:pStyle w:val="bpuSponsor"/>
      </w:pPr>
    </w:p>
    <w:p w14:paraId="2FA20CB8" w14:textId="77777777" w:rsidR="00B939A6" w:rsidRDefault="00B939A6" w:rsidP="00B939A6">
      <w:pPr>
        <w:pStyle w:val="bpuSponsor"/>
      </w:pPr>
      <w:r>
        <w:t>SYNOPSIS</w:t>
      </w:r>
    </w:p>
    <w:p w14:paraId="177BDC54" w14:textId="04AF42C8" w:rsidR="00B939A6" w:rsidRDefault="00BB2177" w:rsidP="00B939A6">
      <w:pPr>
        <w:pStyle w:val="bpuNormText"/>
      </w:pPr>
      <w:r>
        <w:tab/>
      </w:r>
      <w:r w:rsidR="00B939A6">
        <w:t xml:space="preserve">Makes FY2021 supplemental appropriation of $200,000 from lapsed monies in Unclaimed Property Trust Fund to Jersey Fresh Program. </w:t>
      </w:r>
    </w:p>
    <w:p w14:paraId="1CCAF803" w14:textId="77777777" w:rsidR="00B939A6" w:rsidRDefault="00B939A6" w:rsidP="00B939A6">
      <w:pPr>
        <w:pStyle w:val="bpuNormText"/>
      </w:pPr>
    </w:p>
    <w:p w14:paraId="3F983054" w14:textId="77777777" w:rsidR="00B939A6" w:rsidRDefault="00B939A6" w:rsidP="00B939A6">
      <w:pPr>
        <w:pStyle w:val="bpuSponsor"/>
      </w:pPr>
      <w:r>
        <w:t xml:space="preserve">CURRENT VERSION OF TEXT </w:t>
      </w:r>
    </w:p>
    <w:p w14:paraId="6258BF3E" w14:textId="77777777" w:rsidR="00B939A6" w:rsidRDefault="00B939A6" w:rsidP="00B939A6">
      <w:pPr>
        <w:pStyle w:val="bpuNormText"/>
      </w:pPr>
      <w:r>
        <w:tab/>
        <w:t>As introduced.</w:t>
      </w:r>
    </w:p>
    <w:p w14:paraId="23807D2A" w14:textId="01ADA93C" w:rsidR="00B939A6" w:rsidRDefault="00B939A6" w:rsidP="00B939A6">
      <w:pPr>
        <w:pStyle w:val="bpuNormText"/>
      </w:pPr>
      <w:r>
        <w:rPr>
          <w:noProof/>
        </w:rPr>
        <w:drawing>
          <wp:anchor distT="0" distB="0" distL="114300" distR="114300" simplePos="0" relativeHeight="251659264" behindDoc="1" locked="0" layoutInCell="1" allowOverlap="1" wp14:anchorId="7E421200" wp14:editId="30B63B1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0D6CD1" w14:textId="77777777" w:rsidR="00B939A6" w:rsidRDefault="00B939A6" w:rsidP="008916EC">
      <w:pPr>
        <w:pStyle w:val="FronterPage"/>
        <w:tabs>
          <w:tab w:val="clear" w:pos="720"/>
          <w:tab w:val="clear" w:pos="1440"/>
          <w:tab w:val="clear" w:pos="2160"/>
          <w:tab w:val="clear" w:pos="2880"/>
          <w:tab w:val="clear" w:pos="3600"/>
          <w:tab w:val="clear" w:pos="4320"/>
          <w:tab w:val="clear" w:pos="5040"/>
        </w:tabs>
        <w:sectPr w:rsidR="00B939A6" w:rsidSect="00B939A6">
          <w:type w:val="continuous"/>
          <w:pgSz w:w="12240" w:h="20160" w:code="5"/>
          <w:pgMar w:top="1440" w:right="2275" w:bottom="1440" w:left="2275" w:header="72" w:footer="720" w:gutter="0"/>
          <w:pgNumType w:start="1"/>
          <w:cols w:space="720"/>
          <w:docGrid w:linePitch="360"/>
        </w:sectPr>
      </w:pPr>
    </w:p>
    <w:p w14:paraId="097F2F04" w14:textId="77777777" w:rsidR="00686AEB" w:rsidRPr="00677316" w:rsidRDefault="008E0275" w:rsidP="003E47BA">
      <w:pPr>
        <w:pStyle w:val="HangingAnAct"/>
        <w:rPr>
          <w:rStyle w:val="HangingAnActChar"/>
        </w:rPr>
      </w:pPr>
      <w:r>
        <w:rPr>
          <w:rStyle w:val="BillHead"/>
        </w:rPr>
        <w:lastRenderedPageBreak/>
        <w:t>A Supplement</w:t>
      </w:r>
      <w:r w:rsidR="00686AEB" w:rsidRPr="006B7FA7">
        <w:rPr>
          <w:rStyle w:val="HangingAnActChar"/>
        </w:rPr>
        <w:t xml:space="preserve"> </w:t>
      </w:r>
      <w:r w:rsidR="00EB7591">
        <w:t xml:space="preserve">to </w:t>
      </w:r>
      <w:r w:rsidR="00EB7591">
        <w:rPr>
          <w:rStyle w:val="HangingAnActChar"/>
        </w:rPr>
        <w:t xml:space="preserve">"An Act making appropriations for the support of the State Government and the several public purposes for the fiscal year ending June 30, 2021 and regulating the disbursement thereof," approved </w:t>
      </w:r>
      <w:r w:rsidR="000F2FB0">
        <w:rPr>
          <w:rStyle w:val="HangingAnActChar"/>
        </w:rPr>
        <w:t>September 29</w:t>
      </w:r>
      <w:r w:rsidR="00EB7591">
        <w:rPr>
          <w:rStyle w:val="HangingAnActChar"/>
        </w:rPr>
        <w:t>, 2020 (P.L.2020, c.</w:t>
      </w:r>
      <w:r w:rsidR="00C949C2" w:rsidDel="00C949C2">
        <w:rPr>
          <w:rStyle w:val="HangingAnActChar"/>
        </w:rPr>
        <w:t xml:space="preserve"> </w:t>
      </w:r>
      <w:r w:rsidR="000F2FB0">
        <w:rPr>
          <w:rStyle w:val="HangingAnActChar"/>
        </w:rPr>
        <w:t>97</w:t>
      </w:r>
      <w:r w:rsidR="00EB7591">
        <w:rPr>
          <w:rStyle w:val="HangingAnActChar"/>
        </w:rPr>
        <w:t>).</w:t>
      </w:r>
    </w:p>
    <w:p w14:paraId="6F3B58E2" w14:textId="77777777" w:rsidR="000B1054" w:rsidRPr="00D71D68" w:rsidRDefault="000B1054" w:rsidP="000B1054"/>
    <w:p w14:paraId="52CDCB4A" w14:textId="77777777" w:rsidR="00686AEB" w:rsidRPr="00AA7880" w:rsidRDefault="00686AEB" w:rsidP="00686AEB">
      <w:r>
        <w:tab/>
      </w:r>
      <w:r w:rsidR="008E0275">
        <w:rPr>
          <w:rStyle w:val="BillHeading2"/>
        </w:rPr>
        <w:t>Be It Enacted</w:t>
      </w:r>
      <w:r>
        <w:rPr>
          <w:rStyle w:val="BillHeading2"/>
        </w:rPr>
        <w:t xml:space="preserve"> </w:t>
      </w:r>
      <w:r w:rsidR="008E0275">
        <w:rPr>
          <w:rStyle w:val="BillLanguage"/>
        </w:rPr>
        <w:t>by the Senate and the General Assembly of the State of New Jersey:</w:t>
      </w:r>
    </w:p>
    <w:p w14:paraId="3BFCB305" w14:textId="77777777" w:rsidR="00686AEB" w:rsidRPr="00D71D68" w:rsidRDefault="00686AEB" w:rsidP="00686AEB"/>
    <w:p w14:paraId="686C9830" w14:textId="625F3602" w:rsidR="00686AEB" w:rsidRDefault="00686AEB" w:rsidP="00686AEB">
      <w:r>
        <w:tab/>
      </w:r>
      <w:r w:rsidR="008E0275">
        <w:t xml:space="preserve">1.  </w:t>
      </w:r>
      <w:r w:rsidR="00EB7591">
        <w:t xml:space="preserve">In addition to the amounts appropriated under </w:t>
      </w:r>
      <w:r w:rsidR="00EB7591">
        <w:rPr>
          <w:rStyle w:val="HangingAnActChar"/>
        </w:rPr>
        <w:t>P.L.2020, c.</w:t>
      </w:r>
      <w:r w:rsidR="003D32C3" w:rsidDel="003D32C3">
        <w:rPr>
          <w:rStyle w:val="HangingAnActChar"/>
        </w:rPr>
        <w:t xml:space="preserve"> </w:t>
      </w:r>
      <w:r w:rsidR="0007554F">
        <w:rPr>
          <w:rStyle w:val="HangingAnActChar"/>
        </w:rPr>
        <w:t>97</w:t>
      </w:r>
      <w:r w:rsidR="00EB7591">
        <w:t xml:space="preserve">, there is appropriated </w:t>
      </w:r>
      <w:r w:rsidR="003D32C3">
        <w:t>from</w:t>
      </w:r>
      <w:r w:rsidR="00EB7591">
        <w:t xml:space="preserve"> the Unclaimed Property Trust Fund the following sum for the purpose specified:</w:t>
      </w:r>
    </w:p>
    <w:p w14:paraId="29174D52" w14:textId="77777777" w:rsidR="00EB7591" w:rsidRDefault="00EB7591"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8E0275" w14:paraId="125CD118" w14:textId="77777777" w:rsidTr="00DD7852">
        <w:trPr>
          <w:trHeight w:val="900"/>
        </w:trPr>
        <w:tc>
          <w:tcPr>
            <w:tcW w:w="8625" w:type="dxa"/>
            <w:gridSpan w:val="5"/>
            <w:vAlign w:val="center"/>
          </w:tcPr>
          <w:p w14:paraId="7DFDFB22" w14:textId="77777777" w:rsidR="008E0275" w:rsidRPr="0089297C" w:rsidRDefault="00EB7591" w:rsidP="00EB7591">
            <w:pPr>
              <w:jc w:val="center"/>
              <w:rPr>
                <w:b/>
                <w:sz w:val="26"/>
                <w:szCs w:val="26"/>
              </w:rPr>
            </w:pPr>
            <w:r>
              <w:rPr>
                <w:b/>
                <w:sz w:val="26"/>
                <w:szCs w:val="26"/>
              </w:rPr>
              <w:t>10</w:t>
            </w:r>
            <w:r w:rsidRPr="0089297C">
              <w:rPr>
                <w:b/>
                <w:sz w:val="26"/>
                <w:szCs w:val="26"/>
              </w:rPr>
              <w:t xml:space="preserve"> DEPARTMENT OF </w:t>
            </w:r>
            <w:r>
              <w:rPr>
                <w:b/>
                <w:sz w:val="26"/>
                <w:szCs w:val="26"/>
              </w:rPr>
              <w:t>AGRICULTURE</w:t>
            </w:r>
          </w:p>
          <w:p w14:paraId="139837F9" w14:textId="77777777" w:rsidR="00EB7591" w:rsidRPr="0089297C" w:rsidRDefault="00EB7591" w:rsidP="00EB7591">
            <w:pPr>
              <w:jc w:val="center"/>
              <w:rPr>
                <w:b/>
                <w:i/>
                <w:sz w:val="22"/>
                <w:szCs w:val="22"/>
              </w:rPr>
            </w:pPr>
            <w:r w:rsidRPr="00AE52F9">
              <w:rPr>
                <w:b/>
                <w:i/>
                <w:sz w:val="22"/>
                <w:szCs w:val="22"/>
              </w:rPr>
              <w:t>40 Community Development and Environmental Management</w:t>
            </w:r>
          </w:p>
          <w:p w14:paraId="51A7FF3B" w14:textId="77777777" w:rsidR="00A342C2" w:rsidRDefault="00A342C2" w:rsidP="00A342C2">
            <w:pPr>
              <w:jc w:val="center"/>
              <w:rPr>
                <w:b/>
                <w:i/>
                <w:sz w:val="22"/>
                <w:szCs w:val="22"/>
              </w:rPr>
            </w:pPr>
            <w:r w:rsidRPr="00AE52F9">
              <w:rPr>
                <w:b/>
                <w:i/>
                <w:sz w:val="22"/>
                <w:szCs w:val="22"/>
              </w:rPr>
              <w:t>4</w:t>
            </w:r>
            <w:r>
              <w:rPr>
                <w:b/>
                <w:i/>
                <w:sz w:val="22"/>
                <w:szCs w:val="22"/>
              </w:rPr>
              <w:t>9</w:t>
            </w:r>
            <w:r w:rsidRPr="00AE52F9">
              <w:rPr>
                <w:b/>
                <w:i/>
                <w:sz w:val="22"/>
                <w:szCs w:val="22"/>
              </w:rPr>
              <w:t xml:space="preserve"> </w:t>
            </w:r>
            <w:r>
              <w:rPr>
                <w:b/>
                <w:i/>
                <w:sz w:val="22"/>
                <w:szCs w:val="22"/>
              </w:rPr>
              <w:t>Agricultural Resources, Planning, and Regulation</w:t>
            </w:r>
          </w:p>
          <w:p w14:paraId="34F767FB" w14:textId="77777777" w:rsidR="008E0275" w:rsidRPr="00647E32" w:rsidRDefault="00A342C2" w:rsidP="0095698E">
            <w:pPr>
              <w:jc w:val="center"/>
              <w:rPr>
                <w:b/>
                <w:u w:val="single"/>
              </w:rPr>
            </w:pPr>
            <w:r>
              <w:rPr>
                <w:b/>
                <w:sz w:val="22"/>
                <w:szCs w:val="22"/>
                <w:u w:val="single"/>
              </w:rPr>
              <w:t>DIRECT STATE SERVICES</w:t>
            </w:r>
          </w:p>
        </w:tc>
      </w:tr>
      <w:tr w:rsidR="00A342C2" w:rsidRPr="00CB15A4" w14:paraId="76DB1E33" w14:textId="77777777" w:rsidTr="00B02B72">
        <w:trPr>
          <w:trHeight w:val="144"/>
        </w:trPr>
        <w:tc>
          <w:tcPr>
            <w:tcW w:w="956" w:type="dxa"/>
            <w:shd w:val="clear" w:color="auto" w:fill="auto"/>
            <w:tcMar>
              <w:left w:w="115" w:type="dxa"/>
            </w:tcMar>
          </w:tcPr>
          <w:p w14:paraId="0DCE2F15" w14:textId="77777777" w:rsidR="00A342C2" w:rsidRPr="00CB15A4" w:rsidRDefault="00A342C2" w:rsidP="00A342C2">
            <w:pPr>
              <w:rPr>
                <w:sz w:val="22"/>
                <w:szCs w:val="22"/>
              </w:rPr>
            </w:pPr>
            <w:r>
              <w:rPr>
                <w:sz w:val="22"/>
                <w:szCs w:val="22"/>
              </w:rPr>
              <w:t>06-3360</w:t>
            </w:r>
          </w:p>
        </w:tc>
        <w:tc>
          <w:tcPr>
            <w:tcW w:w="6139" w:type="dxa"/>
            <w:gridSpan w:val="3"/>
            <w:shd w:val="clear" w:color="auto" w:fill="auto"/>
          </w:tcPr>
          <w:p w14:paraId="39F0F64C" w14:textId="77777777" w:rsidR="00A342C2" w:rsidRPr="00CB15A4" w:rsidRDefault="00A342C2" w:rsidP="00A342C2">
            <w:pPr>
              <w:pStyle w:val="ApropTab"/>
            </w:pPr>
            <w:r>
              <w:t>Marketing and Development Services</w:t>
            </w:r>
          </w:p>
        </w:tc>
        <w:tc>
          <w:tcPr>
            <w:tcW w:w="1530" w:type="dxa"/>
            <w:shd w:val="clear" w:color="auto" w:fill="auto"/>
            <w:tcMar>
              <w:left w:w="0" w:type="dxa"/>
            </w:tcMar>
            <w:vAlign w:val="bottom"/>
          </w:tcPr>
          <w:p w14:paraId="6C2587E4" w14:textId="77777777" w:rsidR="00A342C2" w:rsidRPr="00CB15A4" w:rsidRDefault="00A342C2" w:rsidP="00A342C2">
            <w:pPr>
              <w:jc w:val="right"/>
              <w:rPr>
                <w:sz w:val="22"/>
                <w:szCs w:val="22"/>
              </w:rPr>
            </w:pPr>
            <w:r w:rsidRPr="00CB15A4">
              <w:rPr>
                <w:sz w:val="22"/>
                <w:szCs w:val="22"/>
              </w:rPr>
              <w:t>$</w:t>
            </w:r>
            <w:r>
              <w:rPr>
                <w:sz w:val="22"/>
                <w:szCs w:val="22"/>
              </w:rPr>
              <w:t>200,000</w:t>
            </w:r>
          </w:p>
        </w:tc>
      </w:tr>
      <w:tr w:rsidR="00A342C2" w:rsidRPr="00CB15A4" w14:paraId="3E50E5BC" w14:textId="77777777" w:rsidTr="008F71BB">
        <w:trPr>
          <w:trHeight w:val="635"/>
        </w:trPr>
        <w:tc>
          <w:tcPr>
            <w:tcW w:w="956" w:type="dxa"/>
            <w:shd w:val="clear" w:color="auto" w:fill="auto"/>
            <w:tcMar>
              <w:left w:w="576" w:type="dxa"/>
              <w:right w:w="216" w:type="dxa"/>
            </w:tcMar>
          </w:tcPr>
          <w:p w14:paraId="4F228BC7" w14:textId="77777777" w:rsidR="00A342C2" w:rsidRPr="00CB15A4" w:rsidRDefault="00A342C2" w:rsidP="00A342C2">
            <w:pPr>
              <w:rPr>
                <w:sz w:val="22"/>
                <w:szCs w:val="22"/>
              </w:rPr>
            </w:pPr>
          </w:p>
        </w:tc>
        <w:tc>
          <w:tcPr>
            <w:tcW w:w="6139" w:type="dxa"/>
            <w:gridSpan w:val="3"/>
            <w:shd w:val="clear" w:color="auto" w:fill="auto"/>
            <w:vAlign w:val="center"/>
          </w:tcPr>
          <w:p w14:paraId="7B5937DE" w14:textId="77777777" w:rsidR="00A106AA" w:rsidRDefault="00A106AA" w:rsidP="00A342C2">
            <w:pPr>
              <w:rPr>
                <w:sz w:val="22"/>
                <w:szCs w:val="22"/>
              </w:rPr>
            </w:pPr>
            <w:r>
              <w:rPr>
                <w:sz w:val="22"/>
                <w:szCs w:val="22"/>
              </w:rPr>
              <w:t>Total Direct State Services Appropriation</w:t>
            </w:r>
            <w:r w:rsidRPr="0089297C">
              <w:rPr>
                <w:sz w:val="22"/>
                <w:szCs w:val="22"/>
              </w:rPr>
              <w:t xml:space="preserve">                                                                                                  </w:t>
            </w:r>
          </w:p>
          <w:p w14:paraId="28C1330A" w14:textId="77777777" w:rsidR="00A342C2" w:rsidRPr="0089297C" w:rsidRDefault="00A342C2" w:rsidP="00A342C2">
            <w:pPr>
              <w:rPr>
                <w:sz w:val="22"/>
                <w:szCs w:val="22"/>
              </w:rPr>
            </w:pPr>
            <w:r w:rsidRPr="0089297C">
              <w:rPr>
                <w:sz w:val="22"/>
                <w:szCs w:val="22"/>
              </w:rPr>
              <w:t xml:space="preserve">  </w:t>
            </w:r>
            <w:r>
              <w:rPr>
                <w:sz w:val="22"/>
                <w:szCs w:val="22"/>
              </w:rPr>
              <w:t xml:space="preserve">    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14:paraId="16CFD5FC" w14:textId="77777777" w:rsidR="00A342C2" w:rsidRPr="00CB15A4" w:rsidRDefault="00A342C2" w:rsidP="00A342C2">
            <w:pPr>
              <w:jc w:val="right"/>
              <w:rPr>
                <w:sz w:val="22"/>
                <w:szCs w:val="22"/>
              </w:rPr>
            </w:pPr>
            <w:r w:rsidRPr="00CB15A4">
              <w:rPr>
                <w:sz w:val="22"/>
                <w:szCs w:val="22"/>
              </w:rPr>
              <w:t>$</w:t>
            </w:r>
            <w:r>
              <w:rPr>
                <w:sz w:val="22"/>
                <w:szCs w:val="22"/>
              </w:rPr>
              <w:t>2</w:t>
            </w:r>
            <w:r w:rsidR="00A106AA">
              <w:rPr>
                <w:sz w:val="22"/>
                <w:szCs w:val="22"/>
              </w:rPr>
              <w:t>00,000</w:t>
            </w:r>
          </w:p>
        </w:tc>
      </w:tr>
      <w:tr w:rsidR="00A106AA" w:rsidRPr="00CB15A4" w14:paraId="57F90A1F" w14:textId="77777777" w:rsidTr="00477CDC">
        <w:trPr>
          <w:trHeight w:val="183"/>
        </w:trPr>
        <w:tc>
          <w:tcPr>
            <w:tcW w:w="5475" w:type="dxa"/>
            <w:gridSpan w:val="3"/>
            <w:shd w:val="clear" w:color="auto" w:fill="auto"/>
            <w:tcMar>
              <w:left w:w="115" w:type="dxa"/>
            </w:tcMar>
            <w:vAlign w:val="center"/>
          </w:tcPr>
          <w:p w14:paraId="408A382F" w14:textId="77777777" w:rsidR="00A106AA" w:rsidRPr="00FB5BBD" w:rsidRDefault="00A106AA" w:rsidP="00A106AA">
            <w:pPr>
              <w:rPr>
                <w:b/>
                <w:i/>
                <w:sz w:val="22"/>
                <w:szCs w:val="22"/>
              </w:rPr>
            </w:pPr>
            <w:r w:rsidRPr="00FB5BBD">
              <w:rPr>
                <w:b/>
                <w:i/>
                <w:sz w:val="22"/>
                <w:szCs w:val="22"/>
              </w:rPr>
              <w:t>Direct State Services:</w:t>
            </w:r>
          </w:p>
        </w:tc>
        <w:tc>
          <w:tcPr>
            <w:tcW w:w="1620" w:type="dxa"/>
            <w:shd w:val="clear" w:color="auto" w:fill="auto"/>
            <w:vAlign w:val="center"/>
          </w:tcPr>
          <w:p w14:paraId="119A4994" w14:textId="77777777" w:rsidR="00A106AA" w:rsidRPr="00CB15A4" w:rsidRDefault="00A106AA" w:rsidP="00A106AA">
            <w:pPr>
              <w:rPr>
                <w:sz w:val="22"/>
                <w:szCs w:val="22"/>
              </w:rPr>
            </w:pPr>
          </w:p>
        </w:tc>
        <w:tc>
          <w:tcPr>
            <w:tcW w:w="1530" w:type="dxa"/>
            <w:tcBorders>
              <w:top w:val="single" w:sz="4" w:space="0" w:color="auto"/>
            </w:tcBorders>
            <w:shd w:val="clear" w:color="auto" w:fill="auto"/>
            <w:vAlign w:val="center"/>
          </w:tcPr>
          <w:p w14:paraId="670578D2" w14:textId="77777777" w:rsidR="00A106AA" w:rsidRPr="00CB15A4" w:rsidRDefault="00A106AA" w:rsidP="00A106AA">
            <w:pPr>
              <w:rPr>
                <w:sz w:val="22"/>
                <w:szCs w:val="22"/>
              </w:rPr>
            </w:pPr>
          </w:p>
        </w:tc>
      </w:tr>
      <w:tr w:rsidR="00A106AA" w:rsidRPr="00CB15A4" w14:paraId="60BF6A7A" w14:textId="77777777" w:rsidTr="00B02B72">
        <w:trPr>
          <w:trHeight w:val="144"/>
        </w:trPr>
        <w:tc>
          <w:tcPr>
            <w:tcW w:w="975" w:type="dxa"/>
            <w:gridSpan w:val="2"/>
            <w:shd w:val="clear" w:color="auto" w:fill="auto"/>
            <w:tcMar>
              <w:left w:w="115" w:type="dxa"/>
            </w:tcMar>
          </w:tcPr>
          <w:p w14:paraId="08062E71" w14:textId="77777777" w:rsidR="00A106AA" w:rsidRPr="00CB15A4" w:rsidRDefault="00A106AA" w:rsidP="00A106AA">
            <w:pPr>
              <w:jc w:val="right"/>
              <w:rPr>
                <w:sz w:val="22"/>
                <w:szCs w:val="22"/>
              </w:rPr>
            </w:pPr>
          </w:p>
        </w:tc>
        <w:tc>
          <w:tcPr>
            <w:tcW w:w="4500" w:type="dxa"/>
            <w:shd w:val="clear" w:color="auto" w:fill="auto"/>
          </w:tcPr>
          <w:p w14:paraId="70305D18" w14:textId="77777777" w:rsidR="00A106AA" w:rsidRPr="00CB15A4" w:rsidRDefault="00A106AA" w:rsidP="00A106AA">
            <w:pPr>
              <w:pStyle w:val="ApropTab"/>
              <w:ind w:left="0" w:firstLine="0"/>
            </w:pPr>
            <w:r>
              <w:t>Special Purpose</w:t>
            </w:r>
            <w:r w:rsidRPr="00CB15A4">
              <w:t xml:space="preserve">  .................................</w:t>
            </w:r>
            <w:r>
              <w:t>.........</w:t>
            </w:r>
          </w:p>
        </w:tc>
        <w:tc>
          <w:tcPr>
            <w:tcW w:w="1620" w:type="dxa"/>
            <w:shd w:val="clear" w:color="auto" w:fill="auto"/>
            <w:vAlign w:val="bottom"/>
          </w:tcPr>
          <w:p w14:paraId="0A705CD4" w14:textId="77777777" w:rsidR="00A106AA" w:rsidRPr="00CB15A4" w:rsidRDefault="00A106AA" w:rsidP="00A106AA">
            <w:pPr>
              <w:jc w:val="right"/>
              <w:rPr>
                <w:sz w:val="22"/>
                <w:szCs w:val="22"/>
              </w:rPr>
            </w:pPr>
          </w:p>
        </w:tc>
        <w:tc>
          <w:tcPr>
            <w:tcW w:w="1530" w:type="dxa"/>
            <w:shd w:val="clear" w:color="auto" w:fill="auto"/>
            <w:vAlign w:val="center"/>
          </w:tcPr>
          <w:p w14:paraId="13A5F547" w14:textId="77777777" w:rsidR="00A106AA" w:rsidRPr="00CB15A4" w:rsidRDefault="00A106AA" w:rsidP="00A106AA">
            <w:pPr>
              <w:rPr>
                <w:sz w:val="22"/>
                <w:szCs w:val="22"/>
              </w:rPr>
            </w:pPr>
          </w:p>
        </w:tc>
      </w:tr>
      <w:tr w:rsidR="00A106AA" w:rsidRPr="00CB15A4" w14:paraId="304DBB05" w14:textId="77777777" w:rsidTr="00B02B72">
        <w:trPr>
          <w:trHeight w:val="144"/>
        </w:trPr>
        <w:tc>
          <w:tcPr>
            <w:tcW w:w="975" w:type="dxa"/>
            <w:gridSpan w:val="2"/>
            <w:shd w:val="clear" w:color="auto" w:fill="auto"/>
            <w:tcMar>
              <w:left w:w="115" w:type="dxa"/>
            </w:tcMar>
          </w:tcPr>
          <w:p w14:paraId="2A64A150" w14:textId="77777777" w:rsidR="00A106AA" w:rsidRPr="00CB15A4" w:rsidRDefault="00A106AA" w:rsidP="00A106AA">
            <w:pPr>
              <w:jc w:val="right"/>
              <w:rPr>
                <w:sz w:val="22"/>
                <w:szCs w:val="22"/>
              </w:rPr>
            </w:pPr>
            <w:r>
              <w:rPr>
                <w:sz w:val="22"/>
                <w:szCs w:val="22"/>
              </w:rPr>
              <w:t>06</w:t>
            </w:r>
          </w:p>
        </w:tc>
        <w:tc>
          <w:tcPr>
            <w:tcW w:w="4500" w:type="dxa"/>
            <w:shd w:val="clear" w:color="auto" w:fill="auto"/>
          </w:tcPr>
          <w:p w14:paraId="718D4F7A" w14:textId="77777777" w:rsidR="00A106AA" w:rsidRPr="00CB15A4" w:rsidRDefault="00A106AA" w:rsidP="00A106AA">
            <w:pPr>
              <w:pStyle w:val="ApropTab"/>
              <w:ind w:left="115" w:firstLine="0"/>
            </w:pPr>
            <w:r>
              <w:t xml:space="preserve">    </w:t>
            </w:r>
            <w:r w:rsidRPr="00BA53F7">
              <w:t>Promotion/Market Development</w:t>
            </w:r>
            <w:r>
              <w:t xml:space="preserve"> </w:t>
            </w:r>
          </w:p>
        </w:tc>
        <w:tc>
          <w:tcPr>
            <w:tcW w:w="1620" w:type="dxa"/>
            <w:shd w:val="clear" w:color="auto" w:fill="auto"/>
            <w:vAlign w:val="bottom"/>
          </w:tcPr>
          <w:p w14:paraId="552EFE38" w14:textId="77777777" w:rsidR="00A106AA" w:rsidRPr="00CB15A4" w:rsidRDefault="00A106AA" w:rsidP="00A106AA">
            <w:pPr>
              <w:jc w:val="right"/>
              <w:rPr>
                <w:sz w:val="22"/>
                <w:szCs w:val="22"/>
              </w:rPr>
            </w:pPr>
            <w:r>
              <w:rPr>
                <w:sz w:val="22"/>
                <w:szCs w:val="22"/>
              </w:rPr>
              <w:t>($200,000)</w:t>
            </w:r>
          </w:p>
        </w:tc>
        <w:tc>
          <w:tcPr>
            <w:tcW w:w="1530" w:type="dxa"/>
            <w:shd w:val="clear" w:color="auto" w:fill="auto"/>
            <w:vAlign w:val="center"/>
          </w:tcPr>
          <w:p w14:paraId="06DB90C6" w14:textId="77777777" w:rsidR="00A106AA" w:rsidRPr="00CB15A4" w:rsidRDefault="00A106AA" w:rsidP="00A106AA">
            <w:pPr>
              <w:rPr>
                <w:sz w:val="22"/>
                <w:szCs w:val="22"/>
              </w:rPr>
            </w:pPr>
          </w:p>
        </w:tc>
      </w:tr>
    </w:tbl>
    <w:p w14:paraId="310C8669" w14:textId="77777777" w:rsidR="008E0275" w:rsidRDefault="008E0275" w:rsidP="00686AEB"/>
    <w:p w14:paraId="488D2A95" w14:textId="77777777" w:rsidR="00A106AA" w:rsidRDefault="00A106AA" w:rsidP="00A106AA">
      <w:r>
        <w:tab/>
        <w:t>2.</w:t>
      </w:r>
      <w:r>
        <w:tab/>
      </w:r>
      <w:r w:rsidRPr="00F03754">
        <w:t xml:space="preserve">This act shall take effect </w:t>
      </w:r>
      <w:r>
        <w:t>immediately</w:t>
      </w:r>
      <w:r w:rsidRPr="00F03754">
        <w:t>.</w:t>
      </w:r>
    </w:p>
    <w:p w14:paraId="6AA7780F" w14:textId="77777777" w:rsidR="008E0275" w:rsidRPr="00CE7BD8" w:rsidRDefault="008E0275" w:rsidP="00686AEB"/>
    <w:p w14:paraId="35B5C0CD" w14:textId="77777777" w:rsidR="008E0275" w:rsidRPr="00CE7BD8" w:rsidRDefault="008E0275" w:rsidP="00686AEB"/>
    <w:p w14:paraId="18B23AC9" w14:textId="77777777" w:rsidR="00686AEB" w:rsidRPr="00AA7880" w:rsidRDefault="00686AEB" w:rsidP="00686AEB">
      <w:pPr>
        <w:jc w:val="center"/>
      </w:pPr>
      <w:r w:rsidRPr="00D71D68">
        <w:t>STATEMENT</w:t>
      </w:r>
    </w:p>
    <w:p w14:paraId="08860159" w14:textId="77777777" w:rsidR="00686AEB" w:rsidRDefault="00686AEB" w:rsidP="00686AEB"/>
    <w:p w14:paraId="17EE5C05" w14:textId="77777777" w:rsidR="0025006F" w:rsidRDefault="0025006F" w:rsidP="0025006F">
      <w:r>
        <w:tab/>
        <w:t>This bill would provide, for Fiscal Year 2021, a supplemental appropriation of $200,000 from the Unclaimed Property Trust Fund to the Department of Agriculture to increase funding for the Jersey Fresh program.</w:t>
      </w:r>
    </w:p>
    <w:p w14:paraId="256CA694" w14:textId="0DE07FCF" w:rsidR="0025006F" w:rsidRDefault="0025006F" w:rsidP="00BB2177">
      <w:r>
        <w:tab/>
        <w:t xml:space="preserve">The Jersey Fresh program is an advertising, promotional, and quality grading program launched in 1984 to help farmers inform consumers about the availability and variety of fruits and vegetables grown in New Jersey, and later expanded to include seafood, landscape plants, and other agricultural products.  </w:t>
      </w:r>
      <w:r w:rsidRPr="00692B31">
        <w:t xml:space="preserve">This supplemental appropriation is in response to Resolution No. </w:t>
      </w:r>
      <w:r>
        <w:t>9</w:t>
      </w:r>
      <w:r w:rsidRPr="00692B31">
        <w:t xml:space="preserve"> approved at the 105th State Agricultural Convention, held in February 2020.</w:t>
      </w:r>
      <w:r>
        <w:t xml:space="preserve">  The resolution expressed strong support for the Jersey Fresh program and urged the Legislature to increase the funding for the program in fiscal year 2021.</w:t>
      </w:r>
    </w:p>
    <w:sectPr w:rsidR="0025006F" w:rsidSect="00B939A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09D57" w14:textId="77777777" w:rsidR="009552C7" w:rsidRDefault="009552C7">
      <w:r>
        <w:separator/>
      </w:r>
    </w:p>
  </w:endnote>
  <w:endnote w:type="continuationSeparator" w:id="0">
    <w:p w14:paraId="4ED3A55C" w14:textId="77777777" w:rsidR="009552C7" w:rsidRDefault="0095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105F" w14:textId="07410705" w:rsidR="00D708A0" w:rsidRDefault="005622E6" w:rsidP="005622E6">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7D1B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BA35C" w14:textId="77777777" w:rsidR="009552C7" w:rsidRDefault="009552C7">
      <w:r>
        <w:separator/>
      </w:r>
    </w:p>
  </w:footnote>
  <w:footnote w:type="continuationSeparator" w:id="0">
    <w:p w14:paraId="58D2C886" w14:textId="77777777" w:rsidR="009552C7" w:rsidRDefault="00955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A1C73" w14:textId="77777777" w:rsidR="00665CBC" w:rsidRDefault="00AC315A">
    <w:pPr>
      <w:pStyle w:val="Header"/>
    </w:pPr>
    <w:r>
      <w:rPr>
        <w:noProof/>
      </w:rPr>
      <w:pict w14:anchorId="533D0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EA0A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DA5A0" w14:textId="06FD57C3" w:rsidR="00665CBC" w:rsidRDefault="00665CBC" w:rsidP="00686AEB">
    <w:pPr>
      <w:pStyle w:val="Header"/>
      <w:jc w:val="center"/>
      <w:rPr>
        <w:rStyle w:val="PageNumber"/>
      </w:rPr>
    </w:pPr>
  </w:p>
  <w:p w14:paraId="401C9122" w14:textId="7C0AB893" w:rsidR="00B939A6" w:rsidRDefault="00B939A6" w:rsidP="00B939A6">
    <w:pPr>
      <w:pStyle w:val="bpuHeadSpon"/>
    </w:pPr>
    <w:r w:rsidRPr="00B939A6">
      <w:rPr>
        <w:rStyle w:val="bpuHeadSponChar"/>
      </w:rPr>
      <w:t>A5045</w:t>
    </w:r>
    <w:r>
      <w:t xml:space="preserve"> DANCER, TALIAFERRO</w:t>
    </w:r>
  </w:p>
  <w:p w14:paraId="4257DC3C" w14:textId="3A06653A" w:rsidR="00B939A6" w:rsidRDefault="00B939A6" w:rsidP="00B939A6">
    <w:pPr>
      <w:pStyle w:val="bpuHeadSpon"/>
    </w:pPr>
    <w:r>
      <w:fldChar w:fldCharType="begin"/>
    </w:r>
    <w:r>
      <w:instrText xml:space="preserve"> PAGE  \* MERGEFORMAT </w:instrText>
    </w:r>
    <w:r>
      <w:fldChar w:fldCharType="separate"/>
    </w:r>
    <w:r w:rsidR="00BB2177">
      <w:rPr>
        <w:noProof/>
      </w:rPr>
      <w:t>3</w:t>
    </w:r>
    <w:r>
      <w:fldChar w:fldCharType="end"/>
    </w:r>
  </w:p>
  <w:p w14:paraId="3A7F45DE" w14:textId="77777777" w:rsidR="00B939A6" w:rsidRDefault="00B939A6" w:rsidP="00B939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926EF" w14:textId="780809BF" w:rsidR="00665CBC" w:rsidRDefault="00665CBC">
    <w:pPr>
      <w:pStyle w:val="Header"/>
    </w:pPr>
  </w:p>
  <w:p w14:paraId="676AD168" w14:textId="264EB241" w:rsidR="00B939A6" w:rsidRDefault="00B939A6" w:rsidP="00B939A6">
    <w:pPr>
      <w:pStyle w:val="bpuHeadSpon"/>
    </w:pPr>
    <w:r w:rsidRPr="00B939A6">
      <w:rPr>
        <w:rStyle w:val="bpuHeadSponChar"/>
      </w:rPr>
      <w:t>A5045</w:t>
    </w:r>
    <w:r>
      <w:t xml:space="preserve"> DANCER, TALIAFERRO</w:t>
    </w:r>
  </w:p>
  <w:p w14:paraId="341925A8" w14:textId="70D56299" w:rsidR="00B939A6" w:rsidRDefault="00B939A6" w:rsidP="00B939A6">
    <w:pPr>
      <w:pStyle w:val="bpuHeadSpon"/>
    </w:pPr>
    <w:r>
      <w:fldChar w:fldCharType="begin"/>
    </w:r>
    <w:r>
      <w:instrText xml:space="preserve"> PAGE  \* MERGEFORMAT </w:instrText>
    </w:r>
    <w:r>
      <w:fldChar w:fldCharType="separate"/>
    </w:r>
    <w:r w:rsidR="00AC315A">
      <w:rPr>
        <w:noProof/>
      </w:rPr>
      <w:t>2</w:t>
    </w:r>
    <w:r>
      <w:fldChar w:fldCharType="end"/>
    </w:r>
  </w:p>
  <w:p w14:paraId="1A3583BB" w14:textId="77777777" w:rsidR="00B939A6" w:rsidRDefault="00B939A6" w:rsidP="00B939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5ED"/>
    <w:rsid w:val="000051BD"/>
    <w:rsid w:val="000160A5"/>
    <w:rsid w:val="0002335B"/>
    <w:rsid w:val="0003549A"/>
    <w:rsid w:val="000367AE"/>
    <w:rsid w:val="00043B22"/>
    <w:rsid w:val="00054975"/>
    <w:rsid w:val="00057D20"/>
    <w:rsid w:val="0006197C"/>
    <w:rsid w:val="0006281F"/>
    <w:rsid w:val="0007554F"/>
    <w:rsid w:val="0008141C"/>
    <w:rsid w:val="000838C2"/>
    <w:rsid w:val="00094A55"/>
    <w:rsid w:val="000A44A7"/>
    <w:rsid w:val="000B1054"/>
    <w:rsid w:val="000B3411"/>
    <w:rsid w:val="000C054C"/>
    <w:rsid w:val="000C12C2"/>
    <w:rsid w:val="000D11AF"/>
    <w:rsid w:val="000D35ED"/>
    <w:rsid w:val="000D6255"/>
    <w:rsid w:val="000D6262"/>
    <w:rsid w:val="000D7B4A"/>
    <w:rsid w:val="000E4006"/>
    <w:rsid w:val="000F2FB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06F"/>
    <w:rsid w:val="00255958"/>
    <w:rsid w:val="00257FA2"/>
    <w:rsid w:val="0026574A"/>
    <w:rsid w:val="002660BB"/>
    <w:rsid w:val="002720E8"/>
    <w:rsid w:val="00275293"/>
    <w:rsid w:val="002776B0"/>
    <w:rsid w:val="00286C7E"/>
    <w:rsid w:val="002A1029"/>
    <w:rsid w:val="002A3A1A"/>
    <w:rsid w:val="002A4692"/>
    <w:rsid w:val="002A51BA"/>
    <w:rsid w:val="002A7C30"/>
    <w:rsid w:val="002B2E26"/>
    <w:rsid w:val="002B3FE6"/>
    <w:rsid w:val="002C2D81"/>
    <w:rsid w:val="002C461E"/>
    <w:rsid w:val="002C6CEC"/>
    <w:rsid w:val="002E09CE"/>
    <w:rsid w:val="002E69D1"/>
    <w:rsid w:val="002F3BA6"/>
    <w:rsid w:val="003141B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710"/>
    <w:rsid w:val="003B2976"/>
    <w:rsid w:val="003C43EF"/>
    <w:rsid w:val="003C5A6B"/>
    <w:rsid w:val="003C61BC"/>
    <w:rsid w:val="003C759D"/>
    <w:rsid w:val="003C7FB2"/>
    <w:rsid w:val="003D24DE"/>
    <w:rsid w:val="003D32C3"/>
    <w:rsid w:val="003E26D4"/>
    <w:rsid w:val="003E47BA"/>
    <w:rsid w:val="003E748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A2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EDC"/>
    <w:rsid w:val="0054460F"/>
    <w:rsid w:val="005536CD"/>
    <w:rsid w:val="00554051"/>
    <w:rsid w:val="00557240"/>
    <w:rsid w:val="0056089A"/>
    <w:rsid w:val="005622E6"/>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09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A0A"/>
    <w:rsid w:val="00794B94"/>
    <w:rsid w:val="00794BD4"/>
    <w:rsid w:val="007A2F73"/>
    <w:rsid w:val="007A3061"/>
    <w:rsid w:val="007A5A0B"/>
    <w:rsid w:val="007C0E14"/>
    <w:rsid w:val="007C6A13"/>
    <w:rsid w:val="007C7DE4"/>
    <w:rsid w:val="007D40CB"/>
    <w:rsid w:val="007D5796"/>
    <w:rsid w:val="007D59C0"/>
    <w:rsid w:val="007D7D9C"/>
    <w:rsid w:val="007E5D6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275"/>
    <w:rsid w:val="008E454C"/>
    <w:rsid w:val="008F1E5A"/>
    <w:rsid w:val="00901BDA"/>
    <w:rsid w:val="00905EA7"/>
    <w:rsid w:val="009121D8"/>
    <w:rsid w:val="00916F7A"/>
    <w:rsid w:val="00917FE3"/>
    <w:rsid w:val="009318C7"/>
    <w:rsid w:val="00931C09"/>
    <w:rsid w:val="009348C2"/>
    <w:rsid w:val="009440D0"/>
    <w:rsid w:val="009523A3"/>
    <w:rsid w:val="009552C7"/>
    <w:rsid w:val="00960958"/>
    <w:rsid w:val="00963A46"/>
    <w:rsid w:val="00966A3E"/>
    <w:rsid w:val="00971493"/>
    <w:rsid w:val="00971AD9"/>
    <w:rsid w:val="00973069"/>
    <w:rsid w:val="00973523"/>
    <w:rsid w:val="00980766"/>
    <w:rsid w:val="009835D4"/>
    <w:rsid w:val="009865D4"/>
    <w:rsid w:val="0099378F"/>
    <w:rsid w:val="00997152"/>
    <w:rsid w:val="009972CD"/>
    <w:rsid w:val="009A0E9C"/>
    <w:rsid w:val="009A2CA5"/>
    <w:rsid w:val="009A45DA"/>
    <w:rsid w:val="009B06D2"/>
    <w:rsid w:val="009B34EC"/>
    <w:rsid w:val="009B5D67"/>
    <w:rsid w:val="009B6176"/>
    <w:rsid w:val="009C0D22"/>
    <w:rsid w:val="009C2DD9"/>
    <w:rsid w:val="009C3E09"/>
    <w:rsid w:val="009C5630"/>
    <w:rsid w:val="009C5999"/>
    <w:rsid w:val="009D0E5D"/>
    <w:rsid w:val="009D0F63"/>
    <w:rsid w:val="009D34AA"/>
    <w:rsid w:val="009D7934"/>
    <w:rsid w:val="009D7CCF"/>
    <w:rsid w:val="009E5961"/>
    <w:rsid w:val="009F4FAC"/>
    <w:rsid w:val="00A017C0"/>
    <w:rsid w:val="00A106AA"/>
    <w:rsid w:val="00A11228"/>
    <w:rsid w:val="00A222C2"/>
    <w:rsid w:val="00A305D6"/>
    <w:rsid w:val="00A342C2"/>
    <w:rsid w:val="00A342C4"/>
    <w:rsid w:val="00A50BB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15A"/>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9A6"/>
    <w:rsid w:val="00B9676B"/>
    <w:rsid w:val="00BA05D0"/>
    <w:rsid w:val="00BA2EA5"/>
    <w:rsid w:val="00BA364B"/>
    <w:rsid w:val="00BB1190"/>
    <w:rsid w:val="00BB2177"/>
    <w:rsid w:val="00BB31D0"/>
    <w:rsid w:val="00BB3A11"/>
    <w:rsid w:val="00BB4DDB"/>
    <w:rsid w:val="00BB5D79"/>
    <w:rsid w:val="00BB5F02"/>
    <w:rsid w:val="00BC7892"/>
    <w:rsid w:val="00BE050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96"/>
    <w:rsid w:val="00C64C4E"/>
    <w:rsid w:val="00C66BF3"/>
    <w:rsid w:val="00C70140"/>
    <w:rsid w:val="00C73CA7"/>
    <w:rsid w:val="00C822F6"/>
    <w:rsid w:val="00C82AC2"/>
    <w:rsid w:val="00C8456C"/>
    <w:rsid w:val="00C84645"/>
    <w:rsid w:val="00C91E19"/>
    <w:rsid w:val="00C92402"/>
    <w:rsid w:val="00C92867"/>
    <w:rsid w:val="00C93B93"/>
    <w:rsid w:val="00C949C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8A0"/>
    <w:rsid w:val="00D9410B"/>
    <w:rsid w:val="00D9695B"/>
    <w:rsid w:val="00DA2417"/>
    <w:rsid w:val="00DA5585"/>
    <w:rsid w:val="00DB02AC"/>
    <w:rsid w:val="00DB6AA2"/>
    <w:rsid w:val="00DE10D1"/>
    <w:rsid w:val="00DE2514"/>
    <w:rsid w:val="00DE6851"/>
    <w:rsid w:val="00DF03EE"/>
    <w:rsid w:val="00E01B71"/>
    <w:rsid w:val="00E059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591"/>
    <w:rsid w:val="00EC5281"/>
    <w:rsid w:val="00EC791D"/>
    <w:rsid w:val="00EC7CA6"/>
    <w:rsid w:val="00ED1C62"/>
    <w:rsid w:val="00ED3C5D"/>
    <w:rsid w:val="00ED4553"/>
    <w:rsid w:val="00F004F1"/>
    <w:rsid w:val="00F00D08"/>
    <w:rsid w:val="00F1350D"/>
    <w:rsid w:val="00F15583"/>
    <w:rsid w:val="00F200EE"/>
    <w:rsid w:val="00F22481"/>
    <w:rsid w:val="00F2542E"/>
    <w:rsid w:val="00F27278"/>
    <w:rsid w:val="00F344E3"/>
    <w:rsid w:val="00F34D58"/>
    <w:rsid w:val="00F40FC9"/>
    <w:rsid w:val="00F41A9D"/>
    <w:rsid w:val="00F41B6E"/>
    <w:rsid w:val="00F44314"/>
    <w:rsid w:val="00F54B9C"/>
    <w:rsid w:val="00F56E96"/>
    <w:rsid w:val="00F573DD"/>
    <w:rsid w:val="00F61E59"/>
    <w:rsid w:val="00F63D99"/>
    <w:rsid w:val="00F6426B"/>
    <w:rsid w:val="00F709B3"/>
    <w:rsid w:val="00F71A5E"/>
    <w:rsid w:val="00FA0AC1"/>
    <w:rsid w:val="00FA0AFC"/>
    <w:rsid w:val="00FA1C82"/>
    <w:rsid w:val="00FA2ED1"/>
    <w:rsid w:val="00FA4A52"/>
    <w:rsid w:val="00FB4045"/>
    <w:rsid w:val="00FB4D8E"/>
    <w:rsid w:val="00FC0D0A"/>
    <w:rsid w:val="00FC1B0B"/>
    <w:rsid w:val="00FD2F97"/>
    <w:rsid w:val="00FE76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55398D"/>
  <w15:docId w15:val="{1BCB0260-E50D-4B6B-B6DE-6899C298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E748C"/>
    <w:rPr>
      <w:sz w:val="16"/>
      <w:szCs w:val="16"/>
    </w:rPr>
  </w:style>
  <w:style w:type="paragraph" w:styleId="CommentText">
    <w:name w:val="annotation text"/>
    <w:basedOn w:val="Normal"/>
    <w:link w:val="CommentTextChar"/>
    <w:semiHidden/>
    <w:unhideWhenUsed/>
    <w:rsid w:val="003E748C"/>
    <w:pPr>
      <w:spacing w:line="240" w:lineRule="auto"/>
    </w:pPr>
    <w:rPr>
      <w:sz w:val="20"/>
      <w:szCs w:val="20"/>
    </w:rPr>
  </w:style>
  <w:style w:type="character" w:customStyle="1" w:styleId="CommentTextChar">
    <w:name w:val="Comment Text Char"/>
    <w:basedOn w:val="DefaultParagraphFont"/>
    <w:link w:val="CommentText"/>
    <w:semiHidden/>
    <w:rsid w:val="003E748C"/>
    <w:rPr>
      <w:spacing w:val="4"/>
    </w:rPr>
  </w:style>
  <w:style w:type="paragraph" w:styleId="CommentSubject">
    <w:name w:val="annotation subject"/>
    <w:basedOn w:val="CommentText"/>
    <w:next w:val="CommentText"/>
    <w:link w:val="CommentSubjectChar"/>
    <w:semiHidden/>
    <w:unhideWhenUsed/>
    <w:rsid w:val="003E748C"/>
    <w:rPr>
      <w:b/>
      <w:bCs/>
    </w:rPr>
  </w:style>
  <w:style w:type="character" w:customStyle="1" w:styleId="CommentSubjectChar">
    <w:name w:val="Comment Subject Char"/>
    <w:basedOn w:val="CommentTextChar"/>
    <w:link w:val="CommentSubject"/>
    <w:semiHidden/>
    <w:rsid w:val="003E748C"/>
    <w:rPr>
      <w:b/>
      <w:bCs/>
      <w:spacing w:val="4"/>
    </w:rPr>
  </w:style>
  <w:style w:type="paragraph" w:styleId="BalloonText">
    <w:name w:val="Balloon Text"/>
    <w:basedOn w:val="Normal"/>
    <w:link w:val="BalloonTextChar"/>
    <w:semiHidden/>
    <w:unhideWhenUsed/>
    <w:rsid w:val="003E74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748C"/>
    <w:rPr>
      <w:rFonts w:ascii="Segoe UI" w:hAnsi="Segoe UI" w:cs="Segoe UI"/>
      <w:spacing w:val="4"/>
      <w:sz w:val="18"/>
      <w:szCs w:val="18"/>
    </w:rPr>
  </w:style>
  <w:style w:type="character" w:styleId="LineNumber">
    <w:name w:val="line number"/>
    <w:basedOn w:val="DefaultParagraphFont"/>
    <w:semiHidden/>
    <w:unhideWhenUsed/>
    <w:rsid w:val="00B9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329</Words>
  <Characters>2005</Characters>
  <Application>Microsoft Office Word</Application>
  <DocSecurity>0</DocSecurity>
  <Lines>83</Lines>
  <Paragraphs>37</Paragraphs>
  <ScaleCrop>false</ScaleCrop>
  <HeadingPairs>
    <vt:vector size="2" baseType="variant">
      <vt:variant>
        <vt:lpstr>Title</vt:lpstr>
      </vt:variant>
      <vt:variant>
        <vt:i4>1</vt:i4>
      </vt:variant>
    </vt:vector>
  </HeadingPairs>
  <TitlesOfParts>
    <vt:vector size="1" baseType="lpstr">
      <vt:lpstr>A5045</vt:lpstr>
    </vt:vector>
  </TitlesOfParts>
  <Manager>R230</Manager>
  <Company>NJ Office of Legislative Services</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A5045</dc:title>
  <dc:subject>Jersey Fresh Approp</dc:subject>
  <dc:creator>Assemblyman  DANCER, Assemblyman  TALIAFERRO</dc:creator>
  <cp:keywords>A5045|2|EA |286|300|133|N|0|</cp:keywords>
  <dc:description>INTRODUCED NOVEMBER 19, 2020</dc:description>
  <cp:lastModifiedBy>Todaro, Vivian</cp:lastModifiedBy>
  <cp:revision>2</cp:revision>
  <cp:lastPrinted>2021-06-10T18:42:00Z</cp:lastPrinted>
  <dcterms:created xsi:type="dcterms:W3CDTF">2021-06-10T18:42:00Z</dcterms:created>
  <dcterms:modified xsi:type="dcterms:W3CDTF">2021-06-10T18:42:00Z</dcterms:modified>
  <cp:category>Approp.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