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01C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901C7" w:rsidRPr="004901C7" w:rsidRDefault="004901C7" w:rsidP="00292D7C">
      <w:pPr>
        <w:pStyle w:val="TopofPage1"/>
        <w:rPr>
          <w:sz w:val="24"/>
        </w:rPr>
      </w:pPr>
    </w:p>
    <w:p w:rsidR="00292D7C" w:rsidRDefault="004901C7" w:rsidP="00ED5E27">
      <w:pPr>
        <w:pStyle w:val="TopofPage1"/>
        <w:rPr>
          <w:szCs w:val="24"/>
        </w:rPr>
      </w:pPr>
      <w:r>
        <w:rPr>
          <w:szCs w:val="24"/>
        </w:rPr>
        <w:t>[First Reprint]</w:t>
      </w:r>
    </w:p>
    <w:p w:rsidR="00972A7E" w:rsidRPr="00972A7E" w:rsidRDefault="00972A7E" w:rsidP="00ED5E27">
      <w:pPr>
        <w:pStyle w:val="TopofPage1"/>
        <w:rPr>
          <w:sz w:val="24"/>
          <w:szCs w:val="24"/>
        </w:rPr>
      </w:pPr>
    </w:p>
    <w:p w:rsidR="004901C7" w:rsidRPr="004901C7" w:rsidRDefault="004901C7" w:rsidP="00ED5E27">
      <w:pPr>
        <w:pStyle w:val="TopofPage1"/>
        <w:rPr>
          <w:szCs w:val="24"/>
        </w:rPr>
      </w:pPr>
      <w:r>
        <w:rPr>
          <w:szCs w:val="24"/>
        </w:rPr>
        <w:t>ASSEMBLY COMMITTEE SUBSTITUTE FOR</w:t>
      </w:r>
    </w:p>
    <w:p w:rsidR="00AA5E23" w:rsidRDefault="004901C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5075</w:t>
      </w:r>
      <w:r w:rsidR="0063703D" w:rsidRPr="00ED5E27">
        <w:rPr>
          <w:b/>
          <w:sz w:val="36"/>
          <w:szCs w:val="36"/>
        </w:rPr>
        <w:t xml:space="preserve"> </w:t>
      </w:r>
    </w:p>
    <w:p w:rsidR="004901C7" w:rsidRDefault="004901C7" w:rsidP="00ED5E27">
      <w:pPr>
        <w:pStyle w:val="TopofPage1"/>
        <w:rPr>
          <w:sz w:val="24"/>
          <w:szCs w:val="36"/>
        </w:rPr>
      </w:pPr>
    </w:p>
    <w:p w:rsidR="004901C7" w:rsidRPr="004901C7" w:rsidRDefault="004901C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01C7">
        <w:rPr>
          <w:caps/>
          <w:szCs w:val="24"/>
        </w:rPr>
        <w:t>JUNE 22, 2021</w:t>
      </w:r>
    </w:p>
    <w:p w:rsidR="004144CF" w:rsidRDefault="004144CF" w:rsidP="0083060A"/>
    <w:p w:rsidR="00655CA3" w:rsidRDefault="00E80CF3" w:rsidP="0083060A">
      <w:r>
        <w:tab/>
        <w:t>The Senate Budget and Appropriations Committee reports favorably the Assembly Committee Substitute for Assembly Bill No. 5075 (1R), with committee amendments.</w:t>
      </w:r>
    </w:p>
    <w:p w:rsidR="005431CE" w:rsidRDefault="005431CE" w:rsidP="005431CE">
      <w:r>
        <w:tab/>
        <w:t xml:space="preserve">As amended and reported by the committee, the Assembly Committee Substitute for Assembly Bill No. 5075 removes the </w:t>
      </w:r>
      <w:r w:rsidR="007B02A4">
        <w:t xml:space="preserve">New Jersey </w:t>
      </w:r>
      <w:r w:rsidRPr="002C1D27">
        <w:t>Fire Museum and Fallen Firefighters Memorial</w:t>
      </w:r>
      <w:r>
        <w:t xml:space="preserve"> from the </w:t>
      </w:r>
      <w:r w:rsidRPr="00B578C2">
        <w:t>auspices of the Departm</w:t>
      </w:r>
      <w:r>
        <w:t xml:space="preserve">ent of Environmental Protection and requires it to be reorganized and established as an independent, non-profit organization.  The museum is to oversee the permanent fire museum and fallen firefighter memorial to honor New Jersey’s proud history of firefighting service and the brave men and women who have sacrificed their lives in the fire service. Under the substitute, the </w:t>
      </w:r>
      <w:r w:rsidRPr="002C1D27">
        <w:t>museum collection donated by Ernest Day is to be transferred from the Department of Environmental Protection and placed in the custody of the New Jersey Fire Museum and Fallen Firefighters Memorial</w:t>
      </w:r>
      <w:r>
        <w:t xml:space="preserve">.  </w:t>
      </w:r>
    </w:p>
    <w:p w:rsidR="005431CE" w:rsidRDefault="005431CE" w:rsidP="005431CE">
      <w:r>
        <w:tab/>
        <w:t>The substitute requires the museum to be operated by a board of directors, which would have the following rights and responsibilities:</w:t>
      </w:r>
    </w:p>
    <w:p w:rsidR="005431CE" w:rsidRDefault="005431CE" w:rsidP="005431CE">
      <w:pPr>
        <w:pStyle w:val="ListParagraph"/>
        <w:numPr>
          <w:ilvl w:val="0"/>
          <w:numId w:val="4"/>
        </w:numPr>
      </w:pPr>
      <w:r>
        <w:t>to make, amend, and repeal rules and bylaws for its own governance and guidance not inconsistent with State and federal law;</w:t>
      </w:r>
    </w:p>
    <w:p w:rsidR="005431CE" w:rsidRDefault="005431CE" w:rsidP="005431CE">
      <w:pPr>
        <w:pStyle w:val="ListParagraph"/>
        <w:numPr>
          <w:ilvl w:val="0"/>
          <w:numId w:val="4"/>
        </w:numPr>
      </w:pPr>
      <w:r>
        <w:t>to maintain an office within the State as it may designate;</w:t>
      </w:r>
    </w:p>
    <w:p w:rsidR="005431CE" w:rsidRDefault="005431CE" w:rsidP="005431CE">
      <w:pPr>
        <w:pStyle w:val="ListParagraph"/>
        <w:numPr>
          <w:ilvl w:val="0"/>
          <w:numId w:val="4"/>
        </w:numPr>
      </w:pPr>
      <w:r>
        <w:t xml:space="preserve">to contract for, accept, solicit, or collect any grants, loans, funds, property, or other aid in any form from the federal government or any agency or instrumentality thereof; from the State or any agency, instrumentality, or political subdivision thereof; or from any other public source; </w:t>
      </w:r>
    </w:p>
    <w:p w:rsidR="005431CE" w:rsidRDefault="005431CE" w:rsidP="005431CE">
      <w:pPr>
        <w:pStyle w:val="ListParagraph"/>
        <w:numPr>
          <w:ilvl w:val="0"/>
          <w:numId w:val="4"/>
        </w:numPr>
      </w:pPr>
      <w:r>
        <w:t>to make and enter into contracts, leases, agreements, and purchases necessary for the use, or incidental to the performance of, the board's duties and the exercise of its powers established by the substitute;</w:t>
      </w:r>
    </w:p>
    <w:p w:rsidR="005431CE" w:rsidRDefault="005431CE" w:rsidP="005431CE">
      <w:pPr>
        <w:pStyle w:val="ListParagraph"/>
        <w:numPr>
          <w:ilvl w:val="0"/>
          <w:numId w:val="4"/>
        </w:numPr>
      </w:pPr>
      <w:r>
        <w:t xml:space="preserve">to insure against any losses in connection with the board’s properties, operations, or assets; </w:t>
      </w:r>
    </w:p>
    <w:p w:rsidR="005431CE" w:rsidRDefault="005431CE" w:rsidP="005431CE">
      <w:pPr>
        <w:pStyle w:val="ListParagraph"/>
        <w:numPr>
          <w:ilvl w:val="0"/>
          <w:numId w:val="4"/>
        </w:numPr>
      </w:pPr>
      <w:r>
        <w:lastRenderedPageBreak/>
        <w:t>to formulate and adopt rules and regulations for the efficient conduct of the work and general administration of the board, its officers, and employees;</w:t>
      </w:r>
    </w:p>
    <w:p w:rsidR="005431CE" w:rsidRDefault="005431CE" w:rsidP="005431CE">
      <w:pPr>
        <w:pStyle w:val="ListParagraph"/>
        <w:numPr>
          <w:ilvl w:val="0"/>
          <w:numId w:val="4"/>
        </w:numPr>
      </w:pPr>
      <w:r>
        <w:t xml:space="preserve">to institute or cause to be instituted any legal proceedings or processes as may be necessary to properly enforce and give effect to any of the powers or duties of the executive director or the board; </w:t>
      </w:r>
    </w:p>
    <w:p w:rsidR="005431CE" w:rsidRDefault="005431CE" w:rsidP="005431CE">
      <w:pPr>
        <w:pStyle w:val="ListParagraph"/>
        <w:numPr>
          <w:ilvl w:val="0"/>
          <w:numId w:val="4"/>
        </w:numPr>
      </w:pPr>
      <w:r>
        <w:t>to develop an economic development master plan identifying the board's objectives, policies, and programs which will encourage the museum’s attraction, expansion, and retention;</w:t>
      </w:r>
    </w:p>
    <w:p w:rsidR="005431CE" w:rsidRDefault="005431CE" w:rsidP="005431CE">
      <w:pPr>
        <w:pStyle w:val="ListParagraph"/>
        <w:numPr>
          <w:ilvl w:val="0"/>
          <w:numId w:val="4"/>
        </w:numPr>
        <w:tabs>
          <w:tab w:val="clear" w:pos="720"/>
          <w:tab w:val="left" w:pos="900"/>
        </w:tabs>
      </w:pPr>
      <w:r>
        <w:t xml:space="preserve">to support and maintain </w:t>
      </w:r>
      <w:r w:rsidRPr="00151406">
        <w:t>existing museum facilities and s</w:t>
      </w:r>
      <w:r>
        <w:t xml:space="preserve">ervices for the educational or </w:t>
      </w:r>
      <w:r w:rsidRPr="00151406">
        <w:t>recreationa</w:t>
      </w:r>
      <w:r>
        <w:t>l use and benefit of the public;</w:t>
      </w:r>
    </w:p>
    <w:p w:rsidR="005431CE" w:rsidRDefault="005431CE" w:rsidP="005431CE">
      <w:pPr>
        <w:pStyle w:val="ListParagraph"/>
        <w:numPr>
          <w:ilvl w:val="0"/>
          <w:numId w:val="4"/>
        </w:numPr>
        <w:tabs>
          <w:tab w:val="clear" w:pos="720"/>
          <w:tab w:val="left" w:pos="900"/>
        </w:tabs>
      </w:pPr>
      <w:r>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5431CE" w:rsidRDefault="005431CE" w:rsidP="005431CE">
      <w:pPr>
        <w:pStyle w:val="ListParagraph"/>
        <w:numPr>
          <w:ilvl w:val="0"/>
          <w:numId w:val="4"/>
        </w:numPr>
        <w:tabs>
          <w:tab w:val="clear" w:pos="720"/>
          <w:tab w:val="left" w:pos="900"/>
        </w:tabs>
      </w:pPr>
      <w:r>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5431CE" w:rsidRDefault="005431CE" w:rsidP="005431CE">
      <w:pPr>
        <w:pStyle w:val="ListParagraph"/>
        <w:numPr>
          <w:ilvl w:val="0"/>
          <w:numId w:val="4"/>
        </w:numPr>
        <w:tabs>
          <w:tab w:val="clear" w:pos="720"/>
          <w:tab w:val="left" w:pos="900"/>
        </w:tabs>
      </w:pPr>
      <w:r>
        <w:t xml:space="preserve">to determine the best course of action regarding museum collections both owned by and lent to the museum </w:t>
      </w:r>
      <w:r w:rsidRPr="00A0736E">
        <w:rPr>
          <w:bCs/>
          <w:color w:val="000000"/>
        </w:rPr>
        <w:t>including, but not limited to,</w:t>
      </w:r>
      <w:r>
        <w:rPr>
          <w:bCs/>
          <w:color w:val="000000"/>
        </w:rPr>
        <w:t xml:space="preserve"> </w:t>
      </w:r>
      <w:r w:rsidRPr="00A0736E">
        <w:rPr>
          <w:bCs/>
          <w:color w:val="000000"/>
        </w:rPr>
        <w:t>continuing any current ow</w:t>
      </w:r>
      <w:r>
        <w:rPr>
          <w:bCs/>
          <w:color w:val="000000"/>
        </w:rPr>
        <w:t>nership</w:t>
      </w:r>
      <w:r w:rsidRPr="00A0736E">
        <w:rPr>
          <w:bCs/>
          <w:color w:val="000000"/>
        </w:rPr>
        <w:t xml:space="preserve"> agreements or memorandums of understanding entered into by</w:t>
      </w:r>
      <w:r w:rsidRPr="00A0736E">
        <w:rPr>
          <w:b/>
          <w:bCs/>
          <w:color w:val="000000"/>
        </w:rPr>
        <w:t xml:space="preserve"> </w:t>
      </w:r>
      <w:r>
        <w:t xml:space="preserve">the board prior to the substitute’s enactment; </w:t>
      </w:r>
    </w:p>
    <w:p w:rsidR="005431CE" w:rsidRPr="00F02CA3" w:rsidRDefault="005431CE" w:rsidP="005431CE">
      <w:pPr>
        <w:pStyle w:val="ListParagraph"/>
        <w:numPr>
          <w:ilvl w:val="0"/>
          <w:numId w:val="4"/>
        </w:numPr>
      </w:pPr>
      <w:r>
        <w:t xml:space="preserve">to oversee </w:t>
      </w:r>
      <w:r w:rsidRPr="00A0736E">
        <w:rPr>
          <w:bCs/>
        </w:rPr>
        <w:t>museum facility expansion, development, and strategic planning;</w:t>
      </w:r>
    </w:p>
    <w:p w:rsidR="005431CE" w:rsidRPr="00A0736E" w:rsidRDefault="005431CE" w:rsidP="005431CE">
      <w:pPr>
        <w:pStyle w:val="ListParagraph"/>
        <w:numPr>
          <w:ilvl w:val="0"/>
          <w:numId w:val="4"/>
        </w:numPr>
        <w:rPr>
          <w:bCs/>
        </w:rPr>
      </w:pPr>
      <w:r w:rsidRPr="00A0736E">
        <w:rPr>
          <w:bCs/>
        </w:rPr>
        <w:t>to address marketing, budget, and fundraising issues;</w:t>
      </w:r>
    </w:p>
    <w:p w:rsidR="005431CE" w:rsidRPr="00A0736E" w:rsidRDefault="005431CE" w:rsidP="005431CE">
      <w:pPr>
        <w:pStyle w:val="ListParagraph"/>
        <w:numPr>
          <w:ilvl w:val="0"/>
          <w:numId w:val="4"/>
        </w:numPr>
        <w:rPr>
          <w:bCs/>
        </w:rPr>
      </w:pPr>
      <w:r w:rsidRPr="00A0736E">
        <w:rPr>
          <w:bCs/>
        </w:rPr>
        <w:t xml:space="preserve">to conduct educational and recreational programs held at the museum facilities;  </w:t>
      </w:r>
    </w:p>
    <w:p w:rsidR="005431CE" w:rsidRPr="00A0736E" w:rsidRDefault="005431CE" w:rsidP="005431CE">
      <w:pPr>
        <w:pStyle w:val="ListParagraph"/>
        <w:numPr>
          <w:ilvl w:val="0"/>
          <w:numId w:val="4"/>
        </w:numPr>
        <w:rPr>
          <w:bCs/>
        </w:rPr>
      </w:pPr>
      <w:r w:rsidRPr="00A0736E">
        <w:rPr>
          <w:bCs/>
        </w:rPr>
        <w:t xml:space="preserve">to make plans and preparations for preservation and restoration of museum collection pieces; and </w:t>
      </w:r>
    </w:p>
    <w:p w:rsidR="005431CE" w:rsidRDefault="005431CE" w:rsidP="005431CE">
      <w:pPr>
        <w:pStyle w:val="ListParagraph"/>
        <w:numPr>
          <w:ilvl w:val="0"/>
          <w:numId w:val="4"/>
        </w:numPr>
      </w:pPr>
      <w:r w:rsidRPr="00A0736E">
        <w:rPr>
          <w:bCs/>
        </w:rPr>
        <w:t xml:space="preserve">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sidRPr="00A0736E">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5431CE" w:rsidRPr="00E0793C" w:rsidRDefault="005431CE" w:rsidP="005431CE">
      <w:r>
        <w:tab/>
      </w:r>
      <w:r w:rsidRPr="00E0793C">
        <w:t xml:space="preserve">The </w:t>
      </w:r>
      <w:r>
        <w:t xml:space="preserve">substitute </w:t>
      </w:r>
      <w:r w:rsidRPr="00E0793C">
        <w:t>allows the board of directors to be dissolved upon a majority vote of its members.  Upon dissolution of the board, any collections that were donated to the museu</w:t>
      </w:r>
      <w:r>
        <w:t>m prior to or following the substitute</w:t>
      </w:r>
      <w:r w:rsidRPr="00E0793C">
        <w:t xml:space="preserve">’s effective date </w:t>
      </w:r>
      <w:r>
        <w:t xml:space="preserve">are </w:t>
      </w:r>
      <w:r w:rsidRPr="00E0793C">
        <w:t xml:space="preserve">to be returned to the original donors in accordance with existing </w:t>
      </w:r>
      <w:r w:rsidRPr="00E0793C">
        <w:rPr>
          <w:bCs/>
          <w:color w:val="000000"/>
        </w:rPr>
        <w:t xml:space="preserve">ownership agreements or memorandums of understanding.  Museum collections that were otherwise acquired or purchased as State property are to be placed in the custody of the </w:t>
      </w:r>
      <w:r w:rsidRPr="00E0793C">
        <w:t xml:space="preserve">Executive Director of the New Jersey Historical Commission in the Department of State upon dissolution of the board.  The executive director is required to determine the appropriate course of action in housing or maintaining the collection.   </w:t>
      </w:r>
    </w:p>
    <w:p w:rsidR="005431CE" w:rsidRDefault="005431CE" w:rsidP="005431CE">
      <w:r w:rsidRPr="00E0793C">
        <w:lastRenderedPageBreak/>
        <w:tab/>
        <w:t xml:space="preserve">Finally, the </w:t>
      </w:r>
      <w:r>
        <w:t xml:space="preserve">substitute </w:t>
      </w:r>
      <w:r w:rsidRPr="00E0793C">
        <w:t>provides a $</w:t>
      </w:r>
      <w:r>
        <w:t>20</w:t>
      </w:r>
      <w:r w:rsidRPr="00E0793C">
        <w:t>0,000 supplemental appropriation  to the board of the New Jersey Fire Engine and Equipment Museum to carry out its purposes</w:t>
      </w:r>
      <w:r w:rsidR="00E80CF3">
        <w:t>.</w:t>
      </w:r>
    </w:p>
    <w:p w:rsidR="00E80CF3" w:rsidRDefault="00E80CF3" w:rsidP="005431CE">
      <w:r>
        <w:tab/>
        <w:t>As amended, this bill is identical to Senate Bill No. 4001, which was also reported by the committee on this date.</w:t>
      </w:r>
    </w:p>
    <w:p w:rsidR="005431CE" w:rsidRDefault="005431CE" w:rsidP="005431CE"/>
    <w:p w:rsidR="005431CE" w:rsidRPr="005431CE" w:rsidRDefault="005431CE" w:rsidP="005431CE">
      <w:pPr>
        <w:rPr>
          <w:u w:val="double"/>
        </w:rPr>
      </w:pPr>
      <w:r>
        <w:rPr>
          <w:u w:val="double"/>
        </w:rPr>
        <w:t>COMMITTEE AMENDMENTS</w:t>
      </w:r>
    </w:p>
    <w:p w:rsidR="005431CE" w:rsidRPr="002046ED" w:rsidRDefault="005431CE" w:rsidP="005431CE">
      <w:r>
        <w:tab/>
        <w:t xml:space="preserve">The committee amendments remove from the bill provisions establishing the composition of the board of directors of the </w:t>
      </w:r>
      <w:r w:rsidRPr="00B578C2">
        <w:t xml:space="preserve">New Jersey </w:t>
      </w:r>
      <w:r w:rsidRPr="00903401">
        <w:t>Museum and Fallen Firefighters Memorial</w:t>
      </w:r>
      <w:r>
        <w:t xml:space="preserve"> and placing certain restrictions on board member appointments.  </w:t>
      </w:r>
    </w:p>
    <w:p w:rsidR="004B2ABF" w:rsidRDefault="004B2ABF" w:rsidP="0083060A"/>
    <w:p w:rsidR="00E80CF3" w:rsidRDefault="00E80CF3" w:rsidP="0083060A">
      <w:pPr>
        <w:rPr>
          <w:u w:val="double"/>
        </w:rPr>
      </w:pPr>
      <w:r>
        <w:rPr>
          <w:u w:val="double"/>
        </w:rPr>
        <w:t>FISCAL IMPACT:</w:t>
      </w:r>
    </w:p>
    <w:p w:rsidR="00E80CF3" w:rsidRPr="00E80CF3" w:rsidRDefault="00E80CF3" w:rsidP="0083060A">
      <w:r>
        <w:tab/>
        <w:t>This bill is not certified as requiring fiscal note.</w:t>
      </w:r>
    </w:p>
    <w:sectPr w:rsidR="00E80CF3" w:rsidRPr="00E80CF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1C7" w:rsidRDefault="004901C7">
      <w:r>
        <w:separator/>
      </w:r>
    </w:p>
  </w:endnote>
  <w:endnote w:type="continuationSeparator" w:id="0">
    <w:p w:rsidR="004901C7" w:rsidRDefault="0049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1C7" w:rsidRDefault="004901C7">
      <w:r>
        <w:separator/>
      </w:r>
    </w:p>
  </w:footnote>
  <w:footnote w:type="continuationSeparator" w:id="0">
    <w:p w:rsidR="004901C7" w:rsidRDefault="00490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2A7E" w:rsidP="00972A7E">
    <w:pPr>
      <w:pStyle w:val="HeaderPage2"/>
      <w:jc w:val="center"/>
    </w:pPr>
    <w:r>
      <w:fldChar w:fldCharType="begin"/>
    </w:r>
    <w:r>
      <w:instrText xml:space="preserve"> PAGE  \* MERGEFORMAT </w:instrText>
    </w:r>
    <w:r>
      <w:fldChar w:fldCharType="separate"/>
    </w:r>
    <w:r w:rsidR="00387484">
      <w:rPr>
        <w:noProof/>
      </w:rPr>
      <w:t>3</w:t>
    </w:r>
    <w:r>
      <w:fldChar w:fldCharType="end"/>
    </w:r>
  </w:p>
  <w:p w:rsidR="00972A7E" w:rsidRDefault="00972A7E" w:rsidP="00972A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5B0F64"/>
    <w:multiLevelType w:val="hybridMultilevel"/>
    <w:tmpl w:val="4C98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1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E1F"/>
    <w:rsid w:val="001F611F"/>
    <w:rsid w:val="00207200"/>
    <w:rsid w:val="0021090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2A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484"/>
    <w:rsid w:val="003A1FF6"/>
    <w:rsid w:val="003A2064"/>
    <w:rsid w:val="003A7D21"/>
    <w:rsid w:val="003B227A"/>
    <w:rsid w:val="003B6728"/>
    <w:rsid w:val="003B74FA"/>
    <w:rsid w:val="003C33AC"/>
    <w:rsid w:val="003C7607"/>
    <w:rsid w:val="003C78B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1C7"/>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1C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9F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793"/>
    <w:rsid w:val="006F4981"/>
    <w:rsid w:val="00700473"/>
    <w:rsid w:val="00717104"/>
    <w:rsid w:val="0071764F"/>
    <w:rsid w:val="007459B6"/>
    <w:rsid w:val="007472F5"/>
    <w:rsid w:val="0075754A"/>
    <w:rsid w:val="00760429"/>
    <w:rsid w:val="0076634F"/>
    <w:rsid w:val="007762E8"/>
    <w:rsid w:val="007808FF"/>
    <w:rsid w:val="00783B5E"/>
    <w:rsid w:val="00787C51"/>
    <w:rsid w:val="00790729"/>
    <w:rsid w:val="007934E1"/>
    <w:rsid w:val="00796073"/>
    <w:rsid w:val="007A0689"/>
    <w:rsid w:val="007A60C5"/>
    <w:rsid w:val="007B02A4"/>
    <w:rsid w:val="007B0CFF"/>
    <w:rsid w:val="007B3D29"/>
    <w:rsid w:val="007C1799"/>
    <w:rsid w:val="007C26DC"/>
    <w:rsid w:val="007C2A85"/>
    <w:rsid w:val="007C2BA4"/>
    <w:rsid w:val="007C5327"/>
    <w:rsid w:val="007C5A28"/>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63F"/>
    <w:rsid w:val="00932959"/>
    <w:rsid w:val="009341ED"/>
    <w:rsid w:val="00937F0A"/>
    <w:rsid w:val="00941936"/>
    <w:rsid w:val="009521CE"/>
    <w:rsid w:val="00953D76"/>
    <w:rsid w:val="0095413F"/>
    <w:rsid w:val="00967405"/>
    <w:rsid w:val="009701CF"/>
    <w:rsid w:val="00972A7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8A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46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60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CF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93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F7A56DB-18F4-436C-93CD-BF2CE5E1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431CE"/>
    <w:pPr>
      <w:ind w:left="720"/>
      <w:contextualSpacing/>
    </w:pPr>
  </w:style>
  <w:style w:type="paragraph" w:styleId="BalloonText">
    <w:name w:val="Balloon Text"/>
    <w:basedOn w:val="Normal"/>
    <w:link w:val="BalloonTextChar"/>
    <w:semiHidden/>
    <w:unhideWhenUsed/>
    <w:rsid w:val="00783B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3B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796</Words>
  <Characters>4454</Characters>
  <Application>Microsoft Office Word</Application>
  <DocSecurity>0</DocSecurity>
  <Lines>107</Lines>
  <Paragraphs>35</Paragraphs>
  <ScaleCrop>false</ScaleCrop>
  <HeadingPairs>
    <vt:vector size="2" baseType="variant">
      <vt:variant>
        <vt:lpstr>Title</vt:lpstr>
      </vt:variant>
      <vt:variant>
        <vt:i4>1</vt:i4>
      </vt:variant>
    </vt:vector>
  </HeadingPairs>
  <TitlesOfParts>
    <vt:vector size="1" baseType="lpstr">
      <vt:lpstr>A5075 SBA Statement 6/22/21</vt:lpstr>
    </vt:vector>
  </TitlesOfParts>
  <Manager>R224</Manager>
  <Company>NJ OLS DMU</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1R ACS SBA Statement 6/22/21</dc:title>
  <dc:subject/>
  <dc:creator>Senate SBA</dc:creator>
  <cp:keywords>A5075|3|LP |234|0|0|!||</cp:keywords>
  <dc:description/>
  <cp:lastModifiedBy>Franks, Denise</cp:lastModifiedBy>
  <cp:revision>2</cp:revision>
  <cp:lastPrinted>2021-06-23T04:11:00Z</cp:lastPrinted>
  <dcterms:created xsi:type="dcterms:W3CDTF">2021-06-23T04:49:00Z</dcterms:created>
  <dcterms:modified xsi:type="dcterms:W3CDTF">2021-06-23T04:49:00Z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