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w:t>
      </w:r>
      <w:r w:rsidR="00643D12">
        <w:rPr>
          <w:b/>
          <w:sz w:val="36"/>
          <w:szCs w:val="36"/>
        </w:rPr>
        <w:t>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w:t>
      </w:r>
      <w:r w:rsidR="00643D12">
        <w:t>79</w:t>
      </w:r>
      <w:r>
        <w:t>.</w:t>
      </w:r>
    </w:p>
    <w:p w:rsidR="00C35BB2" w:rsidRDefault="005A5D4C" w:rsidP="00C35BB2">
      <w:r>
        <w:tab/>
      </w:r>
      <w:r w:rsidR="00C35BB2">
        <w:t xml:space="preserve">This bill appropriates $12 million to the State Agriculture Development Committee (SADC) for the purpose of providing planning incentive grants to counties for up to 80% of the cost of acquisition of development easements on farmland for farmland preservation purposes.  Under the bill, seven counties will each receive a “base grant” of either $1 million or $2 million, as specified in the bill.  </w:t>
      </w:r>
    </w:p>
    <w:p w:rsidR="00C35BB2" w:rsidRDefault="00C35BB2" w:rsidP="00C35BB2">
      <w:r>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Farmland Preservation Fund” was established pursuant to section 8 of the “Preserve New Jersey Act.</w:t>
      </w:r>
    </w:p>
    <w:p w:rsidR="00C35BB2" w:rsidRDefault="00C35BB2" w:rsidP="00C35BB2">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5A5D4C" w:rsidRDefault="00C35BB2" w:rsidP="00C35BB2">
      <w:r>
        <w:tab/>
        <w:t>The allocations and projects listed in this bill have been approved by the SADC and the Garden State Preservation Trust.</w:t>
      </w:r>
    </w:p>
    <w:p w:rsidR="001053C5" w:rsidRDefault="001053C5" w:rsidP="001053C5"/>
    <w:p w:rsidR="00324B4D" w:rsidRPr="00324B4D" w:rsidRDefault="00324B4D" w:rsidP="00324B4D">
      <w:r>
        <w:rPr>
          <w:u w:val="double"/>
        </w:rPr>
        <w:t>FISCAL IMPACT</w:t>
      </w:r>
      <w:r>
        <w:t>:</w:t>
      </w:r>
    </w:p>
    <w:p w:rsidR="004679A1" w:rsidRDefault="00270C7A" w:rsidP="0083060A">
      <w:r>
        <w:tab/>
      </w:r>
      <w:r w:rsidR="00350F8B">
        <w:t>The Office of Legislative Services notes that this bill appropriates $12 million in constitutionally dedicated funds to the State Agriculture Development Committee (SADC).</w:t>
      </w:r>
    </w:p>
    <w:sectPr w:rsidR="004679A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79A1" w:rsidP="004679A1">
    <w:pPr>
      <w:pStyle w:val="HeaderPage2"/>
      <w:jc w:val="center"/>
    </w:pPr>
    <w:r>
      <w:fldChar w:fldCharType="begin"/>
    </w:r>
    <w:r>
      <w:instrText xml:space="preserve"> PAGE  \* MERGEFORMAT </w:instrText>
    </w:r>
    <w:r>
      <w:fldChar w:fldCharType="separate"/>
    </w:r>
    <w:r>
      <w:rPr>
        <w:noProof/>
      </w:rPr>
      <w:t>2</w:t>
    </w:r>
    <w:r>
      <w:fldChar w:fldCharType="end"/>
    </w:r>
  </w:p>
  <w:p w:rsidR="004679A1" w:rsidRDefault="004679A1" w:rsidP="004679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CBE"/>
    <w:rsid w:val="000E670C"/>
    <w:rsid w:val="000F404B"/>
    <w:rsid w:val="000F4668"/>
    <w:rsid w:val="001020AD"/>
    <w:rsid w:val="00104F41"/>
    <w:rsid w:val="001053C5"/>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0C7A"/>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5DFB"/>
    <w:rsid w:val="00350F8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9A1"/>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D12"/>
    <w:rsid w:val="00647156"/>
    <w:rsid w:val="00647552"/>
    <w:rsid w:val="006512F1"/>
    <w:rsid w:val="0065273B"/>
    <w:rsid w:val="00655CA3"/>
    <w:rsid w:val="0066141A"/>
    <w:rsid w:val="006618EC"/>
    <w:rsid w:val="00662ED4"/>
    <w:rsid w:val="00662FBD"/>
    <w:rsid w:val="00666A4E"/>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471"/>
    <w:rsid w:val="00872E63"/>
    <w:rsid w:val="00880992"/>
    <w:rsid w:val="00886321"/>
    <w:rsid w:val="0089099B"/>
    <w:rsid w:val="00890B29"/>
    <w:rsid w:val="00893A7A"/>
    <w:rsid w:val="008944D3"/>
    <w:rsid w:val="008A0003"/>
    <w:rsid w:val="008A7BAB"/>
    <w:rsid w:val="008B2484"/>
    <w:rsid w:val="008B412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639"/>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E0159"/>
    <w:rsid w:val="00AF0946"/>
    <w:rsid w:val="00AF15E4"/>
    <w:rsid w:val="00AF1DF1"/>
    <w:rsid w:val="00AF4CE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62C7"/>
    <w:rsid w:val="00BD76CA"/>
    <w:rsid w:val="00BE23B4"/>
    <w:rsid w:val="00BF1AFE"/>
    <w:rsid w:val="00C032CB"/>
    <w:rsid w:val="00C13E25"/>
    <w:rsid w:val="00C20FDB"/>
    <w:rsid w:val="00C228D1"/>
    <w:rsid w:val="00C23217"/>
    <w:rsid w:val="00C34FAB"/>
    <w:rsid w:val="00C35BB2"/>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45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D5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C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252</Words>
  <Characters>1451</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A5079 AAP Statement 12/15/20</vt:lpstr>
    </vt:vector>
  </TitlesOfParts>
  <Manager>R224</Manager>
  <Company>NJ OLS DMU</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A5079 AAP Statement 12/15/20</dc:title>
  <dc:subject/>
  <dc:creator>Assembly AAP</dc:creator>
  <cp:keywords>A5079|1|RF |298|0|0|!||</cp:keywords>
  <dc:description/>
  <cp:lastModifiedBy>Franks, Denise</cp:lastModifiedBy>
  <cp:revision>2</cp:revision>
  <cp:lastPrinted>2020-12-16T01:10:00Z</cp:lastPrinted>
  <dcterms:created xsi:type="dcterms:W3CDTF">2020-12-16T01:57:00Z</dcterms:created>
  <dcterms:modified xsi:type="dcterms:W3CDTF">2020-12-16T01:57:00Z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