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B6B" w:rsidRDefault="007F2B6B" w:rsidP="007F2B6B">
      <w:pPr>
        <w:pStyle w:val="bpuBill"/>
      </w:pPr>
      <w:bookmarkStart w:id="0" w:name="bpuFrontPg"/>
      <w:bookmarkStart w:id="1" w:name="_GoBack"/>
      <w:bookmarkEnd w:id="0"/>
      <w:bookmarkEnd w:id="1"/>
      <w:r>
        <w:t xml:space="preserve">ASSEMBLY, No. 5107 </w:t>
      </w:r>
    </w:p>
    <w:p w:rsidR="007F2B6B" w:rsidRPr="009D38FF" w:rsidRDefault="007F2B6B" w:rsidP="007F2B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4071" r:id="rId7"/>
        </w:object>
      </w:r>
    </w:p>
    <w:p w:rsidR="007F2B6B" w:rsidRDefault="007F2B6B" w:rsidP="007F2B6B">
      <w:pPr>
        <w:pStyle w:val="bpuState"/>
      </w:pPr>
      <w:r>
        <w:t>STATE OF NEW JERSEY</w:t>
      </w:r>
    </w:p>
    <w:p w:rsidR="007F2B6B" w:rsidRDefault="007F2B6B" w:rsidP="007F2B6B">
      <w:pPr>
        <w:pStyle w:val="bpuLegislature"/>
      </w:pPr>
      <w:r>
        <w:t>219th LEGISLATURE</w:t>
      </w:r>
    </w:p>
    <w:p w:rsidR="007F2B6B" w:rsidRDefault="007F2B6B" w:rsidP="007F2B6B">
      <w:pPr>
        <w:pStyle w:val="bpuWpGraphic"/>
      </w:pPr>
      <w:r>
        <w:object w:dxaOrig="8985" w:dyaOrig="255">
          <v:shape id="_x0000_i1026" type="#_x0000_t75" style="width:6in;height:12pt" o:ole="">
            <v:imagedata r:id="rId6" o:title=""/>
          </v:shape>
          <o:OLEObject Type="Embed" ProgID="WPWin6.1" ShapeID="_x0000_i1026" DrawAspect="Content" ObjectID="_1669184072" r:id="rId8"/>
        </w:object>
      </w:r>
      <w:r>
        <w:t xml:space="preserve">  </w:t>
      </w:r>
    </w:p>
    <w:p w:rsidR="007F2B6B" w:rsidRDefault="007F2B6B" w:rsidP="007F2B6B">
      <w:pPr>
        <w:pStyle w:val="bpuIntro"/>
      </w:pPr>
      <w:r>
        <w:t>INTRODUCED DECEMBER 10, 2020</w:t>
      </w:r>
    </w:p>
    <w:p w:rsidR="007F2B6B" w:rsidRDefault="007F2B6B" w:rsidP="007F2B6B">
      <w:pPr>
        <w:pStyle w:val="bpuIntro"/>
      </w:pPr>
    </w:p>
    <w:p w:rsidR="007F2B6B" w:rsidRDefault="007F2B6B" w:rsidP="007F2B6B">
      <w:pPr>
        <w:pStyle w:val="bpuIntro"/>
        <w:sectPr w:rsidR="007F2B6B" w:rsidSect="007F2B6B">
          <w:headerReference w:type="even" r:id="rId9"/>
          <w:headerReference w:type="default" r:id="rId10"/>
          <w:pgSz w:w="12240" w:h="20160" w:code="5"/>
          <w:pgMar w:top="2160" w:right="1440" w:bottom="1440" w:left="1440" w:header="72" w:footer="720" w:gutter="0"/>
          <w:pgNumType w:start="1"/>
          <w:cols w:space="720"/>
          <w:docGrid w:linePitch="360"/>
        </w:sectPr>
      </w:pPr>
    </w:p>
    <w:p w:rsidR="007F2B6B" w:rsidRDefault="007F2B6B" w:rsidP="007F2B6B">
      <w:pPr>
        <w:pStyle w:val="bpuIntro"/>
      </w:pPr>
    </w:p>
    <w:p w:rsidR="007F2B6B" w:rsidRDefault="007F2B6B" w:rsidP="007F2B6B">
      <w:pPr>
        <w:pStyle w:val="bpuSponsor"/>
      </w:pPr>
      <w:r>
        <w:t>Sponsored by:</w:t>
      </w:r>
    </w:p>
    <w:p w:rsidR="007F2B6B" w:rsidRDefault="007F2B6B" w:rsidP="007F2B6B">
      <w:pPr>
        <w:pStyle w:val="bpuSponsor"/>
      </w:pPr>
      <w:r>
        <w:t>Assemblyman  RONALD S. DANCER</w:t>
      </w:r>
    </w:p>
    <w:p w:rsidR="007F2B6B" w:rsidRDefault="007F2B6B" w:rsidP="007F2B6B">
      <w:pPr>
        <w:pStyle w:val="bpuSponsor"/>
      </w:pPr>
      <w:r>
        <w:t>District 12 (Burlington, Middlesex, Monmouth and Ocean)</w:t>
      </w:r>
    </w:p>
    <w:p w:rsidR="007F2B6B" w:rsidRDefault="007F2B6B" w:rsidP="007F2B6B">
      <w:pPr>
        <w:pStyle w:val="bpuSponsor"/>
      </w:pPr>
    </w:p>
    <w:p w:rsidR="007F2B6B" w:rsidRDefault="007F2B6B" w:rsidP="007F2B6B">
      <w:pPr>
        <w:pStyle w:val="bpuSponsor"/>
      </w:pPr>
    </w:p>
    <w:p w:rsidR="007F2B6B" w:rsidRDefault="007F2B6B" w:rsidP="007F2B6B">
      <w:pPr>
        <w:pStyle w:val="bpuSponsor"/>
      </w:pPr>
    </w:p>
    <w:p w:rsidR="007F2B6B" w:rsidRDefault="007F2B6B" w:rsidP="007F2B6B">
      <w:pPr>
        <w:pStyle w:val="bpuSponsor"/>
      </w:pPr>
    </w:p>
    <w:p w:rsidR="007F2B6B" w:rsidRDefault="007F2B6B" w:rsidP="007F2B6B">
      <w:pPr>
        <w:pStyle w:val="bpuSponsor"/>
      </w:pPr>
      <w:r>
        <w:t>SYNOPSIS</w:t>
      </w:r>
    </w:p>
    <w:p w:rsidR="007F2B6B" w:rsidRDefault="004D1F5A" w:rsidP="007F2B6B">
      <w:pPr>
        <w:pStyle w:val="bpuNormText"/>
      </w:pPr>
      <w:r>
        <w:tab/>
      </w:r>
      <w:r w:rsidR="007F2B6B">
        <w:t>Clarifies certain Superior Court review and arbitration proceedings are available to all non-civil service law enforcement officers.</w:t>
      </w:r>
    </w:p>
    <w:p w:rsidR="007F2B6B" w:rsidRDefault="007F2B6B" w:rsidP="007F2B6B">
      <w:pPr>
        <w:pStyle w:val="bpuNormText"/>
      </w:pPr>
    </w:p>
    <w:p w:rsidR="007F2B6B" w:rsidRDefault="007F2B6B" w:rsidP="007F2B6B">
      <w:pPr>
        <w:pStyle w:val="bpuSponsor"/>
      </w:pPr>
      <w:r>
        <w:t xml:space="preserve">CURRENT VERSION OF TEXT </w:t>
      </w:r>
    </w:p>
    <w:p w:rsidR="007F2B6B" w:rsidRDefault="007F2B6B" w:rsidP="007F2B6B">
      <w:pPr>
        <w:pStyle w:val="bpuNormText"/>
      </w:pPr>
      <w:r>
        <w:tab/>
        <w:t>As introduced.</w:t>
      </w:r>
    </w:p>
    <w:p w:rsidR="007F2B6B" w:rsidRDefault="007F2B6B" w:rsidP="007F2B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2B6B" w:rsidRDefault="007F2B6B" w:rsidP="008916EC">
      <w:pPr>
        <w:pStyle w:val="FronterPage"/>
        <w:tabs>
          <w:tab w:val="clear" w:pos="720"/>
          <w:tab w:val="clear" w:pos="1440"/>
          <w:tab w:val="clear" w:pos="2160"/>
          <w:tab w:val="clear" w:pos="2880"/>
          <w:tab w:val="clear" w:pos="3600"/>
          <w:tab w:val="clear" w:pos="4320"/>
          <w:tab w:val="clear" w:pos="5040"/>
        </w:tabs>
        <w:sectPr w:rsidR="007F2B6B" w:rsidSect="007F2B6B">
          <w:type w:val="continuous"/>
          <w:pgSz w:w="12240" w:h="20160" w:code="5"/>
          <w:pgMar w:top="1440" w:right="2275" w:bottom="1440" w:left="2275" w:header="72" w:footer="720" w:gutter="0"/>
          <w:pgNumType w:start="1"/>
          <w:cols w:space="720"/>
          <w:docGrid w:linePitch="360"/>
        </w:sectPr>
      </w:pPr>
    </w:p>
    <w:p w:rsidR="00686AEB" w:rsidRPr="00677316" w:rsidRDefault="00BD608E" w:rsidP="003E47BA">
      <w:pPr>
        <w:pStyle w:val="HangingAnAct"/>
        <w:rPr>
          <w:rStyle w:val="HangingAnActChar"/>
        </w:rPr>
      </w:pPr>
      <w:r>
        <w:rPr>
          <w:rStyle w:val="BillHead"/>
        </w:rPr>
        <w:lastRenderedPageBreak/>
        <w:t>An Act</w:t>
      </w:r>
      <w:r w:rsidR="008F0CA0">
        <w:rPr>
          <w:rStyle w:val="HangingAnActChar"/>
        </w:rPr>
        <w:t xml:space="preserve"> concerning </w:t>
      </w:r>
      <w:r w:rsidR="00274533">
        <w:rPr>
          <w:rStyle w:val="HangingAnActChar"/>
        </w:rPr>
        <w:t xml:space="preserve">law enforcement officers </w:t>
      </w:r>
      <w:r w:rsidR="00CC0C00">
        <w:rPr>
          <w:rStyle w:val="HangingAnActChar"/>
        </w:rPr>
        <w:t>and amending</w:t>
      </w:r>
      <w:r w:rsidR="008F0CA0">
        <w:rPr>
          <w:rStyle w:val="HangingAnActChar"/>
        </w:rPr>
        <w:t xml:space="preserve"> N.J.S.40A:14-150.</w:t>
      </w:r>
    </w:p>
    <w:p w:rsidR="000B1054" w:rsidRPr="00D71D68" w:rsidRDefault="000B1054" w:rsidP="000B1054"/>
    <w:p w:rsidR="00686AEB" w:rsidRPr="00AA7880" w:rsidRDefault="00686AEB" w:rsidP="00686AEB">
      <w:r>
        <w:tab/>
      </w:r>
      <w:r w:rsidR="00BD608E">
        <w:rPr>
          <w:rStyle w:val="BillHeading2"/>
        </w:rPr>
        <w:t>Be It Enacted</w:t>
      </w:r>
      <w:r>
        <w:rPr>
          <w:rStyle w:val="BillHeading2"/>
        </w:rPr>
        <w:t xml:space="preserve"> </w:t>
      </w:r>
      <w:r w:rsidR="00BD608E">
        <w:rPr>
          <w:rStyle w:val="BillLanguage"/>
        </w:rPr>
        <w:t>by the Senate and General Assembly of the State of New Jersey:</w:t>
      </w:r>
    </w:p>
    <w:p w:rsidR="00686AEB" w:rsidRDefault="00686AEB" w:rsidP="00686AEB"/>
    <w:p w:rsidR="00CC0C00" w:rsidRDefault="00CC0C00" w:rsidP="00686AEB">
      <w:r>
        <w:tab/>
        <w:t>1.  N.J.S.40A:14-150 is amended to read as follows:</w:t>
      </w:r>
    </w:p>
    <w:p w:rsidR="00CC0C00" w:rsidRDefault="00CC0C00" w:rsidP="00CC0C00">
      <w:r>
        <w:tab/>
        <w:t>40A:14-150.  Any member or officer of a police department or force</w:t>
      </w:r>
      <w:r w:rsidR="008F0CA0">
        <w:t xml:space="preserve"> </w:t>
      </w:r>
      <w:r w:rsidR="008F0CA0" w:rsidRPr="008F0CA0">
        <w:rPr>
          <w:rFonts w:ascii="Albertus Extra Bold" w:hAnsi="Albertus Extra Bold"/>
          <w:b/>
        </w:rPr>
        <w:t>[</w:t>
      </w:r>
      <w:r w:rsidR="008F0CA0">
        <w:t>in</w:t>
      </w:r>
      <w:r w:rsidR="008F0CA0" w:rsidRPr="008F0CA0">
        <w:rPr>
          <w:rFonts w:ascii="Albertus Extra Bold" w:hAnsi="Albertus Extra Bold"/>
          <w:b/>
        </w:rPr>
        <w:t>]</w:t>
      </w:r>
      <w:r w:rsidR="008F0CA0">
        <w:rPr>
          <w:rFonts w:ascii="Albertus Extra Bold" w:hAnsi="Albertus Extra Bold"/>
          <w:b/>
        </w:rPr>
        <w:t xml:space="preserve"> </w:t>
      </w:r>
      <w:r w:rsidR="0073158A" w:rsidRPr="0073158A">
        <w:rPr>
          <w:u w:val="single"/>
        </w:rPr>
        <w:t xml:space="preserve">, </w:t>
      </w:r>
      <w:r w:rsidR="0073158A">
        <w:rPr>
          <w:u w:val="single"/>
        </w:rPr>
        <w:t>except for those members or officers employed</w:t>
      </w:r>
      <w:r w:rsidR="008F0CA0" w:rsidRPr="008F0CA0">
        <w:rPr>
          <w:u w:val="single"/>
        </w:rPr>
        <w:t xml:space="preserve"> by</w:t>
      </w:r>
      <w:r>
        <w:t xml:space="preserve"> a </w:t>
      </w:r>
      <w:r w:rsidR="008F0CA0" w:rsidRPr="008F0CA0">
        <w:rPr>
          <w:rFonts w:ascii="Albertus Extra Bold" w:hAnsi="Albertus Extra Bold"/>
          <w:b/>
        </w:rPr>
        <w:t>[</w:t>
      </w:r>
      <w:r>
        <w:t>municipality</w:t>
      </w:r>
      <w:r w:rsidR="008F0CA0">
        <w:t xml:space="preserve"> wherein</w:t>
      </w:r>
      <w:r w:rsidR="008F0CA0" w:rsidRPr="008F0CA0">
        <w:rPr>
          <w:rFonts w:ascii="Albertus Extra Bold" w:hAnsi="Albertus Extra Bold"/>
          <w:b/>
        </w:rPr>
        <w:t>]</w:t>
      </w:r>
      <w:r>
        <w:t xml:space="preserve"> </w:t>
      </w:r>
      <w:r w:rsidR="008F0CA0">
        <w:rPr>
          <w:u w:val="single"/>
        </w:rPr>
        <w:t>jurisdiction that</w:t>
      </w:r>
      <w:r w:rsidRPr="0073158A">
        <w:rPr>
          <w:u w:val="single"/>
        </w:rPr>
        <w:t xml:space="preserve"> </w:t>
      </w:r>
      <w:r w:rsidR="00DB1CC7">
        <w:rPr>
          <w:u w:val="single"/>
        </w:rPr>
        <w:t>operates under</w:t>
      </w:r>
      <w:r w:rsidR="00DB1CC7" w:rsidRPr="00DB1CC7">
        <w:t xml:space="preserve"> </w:t>
      </w:r>
      <w:r>
        <w:t xml:space="preserve">Title 11A of the New Jersey Statutes </w:t>
      </w:r>
      <w:r w:rsidR="00DB1CC7" w:rsidRPr="00DB1CC7">
        <w:rPr>
          <w:rFonts w:ascii="Albertus Extra Bold" w:hAnsi="Albertus Extra Bold"/>
          <w:b/>
        </w:rPr>
        <w:t>[</w:t>
      </w:r>
      <w:r>
        <w:t>is not in operation</w:t>
      </w:r>
      <w:r w:rsidR="00DB1CC7" w:rsidRPr="00DB1CC7">
        <w:rPr>
          <w:rFonts w:ascii="Albertus Extra Bold" w:hAnsi="Albertus Extra Bold"/>
          <w:b/>
        </w:rPr>
        <w:t>]</w:t>
      </w:r>
      <w:r>
        <w:t xml:space="preserve">, who has been tried and convicted upon any charge or charges, may obtain a review thereof by the Superior Court; provided, however, that in the case of an officer who is appealing removal from </w:t>
      </w:r>
      <w:r w:rsidR="0018547C" w:rsidRPr="0018547C">
        <w:rPr>
          <w:rFonts w:ascii="Albertus Extra Bold" w:hAnsi="Albertus Extra Bold"/>
          <w:b/>
        </w:rPr>
        <w:t>[</w:t>
      </w:r>
      <w:r>
        <w:t>his</w:t>
      </w:r>
      <w:r w:rsidR="0018547C" w:rsidRPr="0018547C">
        <w:rPr>
          <w:rFonts w:ascii="Albertus Extra Bold" w:hAnsi="Albertus Extra Bold"/>
          <w:b/>
        </w:rPr>
        <w:t>]</w:t>
      </w:r>
      <w:r w:rsidR="0018547C">
        <w:t xml:space="preserve"> </w:t>
      </w:r>
      <w:r w:rsidR="0018547C">
        <w:rPr>
          <w:u w:val="single"/>
        </w:rPr>
        <w:t>the</w:t>
      </w:r>
      <w:r>
        <w:t xml:space="preserve"> office, employment or position</w:t>
      </w:r>
      <w:r w:rsidR="0018547C">
        <w:t xml:space="preserve"> </w:t>
      </w:r>
      <w:r w:rsidR="0018547C">
        <w:rPr>
          <w:u w:val="single"/>
        </w:rPr>
        <w:t>held by the officer</w:t>
      </w:r>
      <w:r>
        <w:t xml:space="preserve"> for a complaint or charges, other than a complaint or charges relating to a criminal offense, the officer may, in lieu of serving a written notice seeking a review of that removal by the court, submit </w:t>
      </w:r>
      <w:r w:rsidR="0018547C" w:rsidRPr="0018547C">
        <w:rPr>
          <w:rFonts w:ascii="Albertus Extra Bold" w:hAnsi="Albertus Extra Bold"/>
          <w:b/>
        </w:rPr>
        <w:t>[</w:t>
      </w:r>
      <w:r>
        <w:t>his</w:t>
      </w:r>
      <w:r w:rsidR="0018547C" w:rsidRPr="0018547C">
        <w:rPr>
          <w:rFonts w:ascii="Albertus Extra Bold" w:hAnsi="Albertus Extra Bold"/>
          <w:b/>
        </w:rPr>
        <w:t>]</w:t>
      </w:r>
      <w:r w:rsidR="0018547C">
        <w:t xml:space="preserve"> </w:t>
      </w:r>
      <w:r w:rsidR="0018547C">
        <w:rPr>
          <w:u w:val="single"/>
        </w:rPr>
        <w:t>an</w:t>
      </w:r>
      <w:r>
        <w:t xml:space="preserve"> appeal to arbitration pursuant to section 10 of P.L.2009, c.16 (C.40A:14-209).  Such review shall be obtained by serving a written notice of an application therefor upon the officer or board whose action is to be reviewed within 10 days after written notice to the member or officer of the conviction.  The officer or board shall transmit to the court a copy of the record of such conviction, and of the charge or charges for which the applicant was tried.  The court shall hear the cause de novo on the record below and may either affirm, reverse or modify such conviction.  If the applicant shall have been removed from </w:t>
      </w:r>
      <w:r w:rsidR="0018547C" w:rsidRPr="0018547C">
        <w:rPr>
          <w:rFonts w:ascii="Albertus Extra Bold" w:hAnsi="Albertus Extra Bold"/>
          <w:b/>
        </w:rPr>
        <w:t>[</w:t>
      </w:r>
      <w:r>
        <w:t>his</w:t>
      </w:r>
      <w:r w:rsidR="0018547C" w:rsidRPr="0018547C">
        <w:rPr>
          <w:rFonts w:ascii="Albertus Extra Bold" w:hAnsi="Albertus Extra Bold"/>
          <w:b/>
        </w:rPr>
        <w:t>]</w:t>
      </w:r>
      <w:r>
        <w:t xml:space="preserve"> </w:t>
      </w:r>
      <w:r w:rsidR="004D2720">
        <w:rPr>
          <w:u w:val="single"/>
        </w:rPr>
        <w:t>the</w:t>
      </w:r>
      <w:r w:rsidR="004D2720">
        <w:t xml:space="preserve"> </w:t>
      </w:r>
      <w:r>
        <w:t xml:space="preserve">office, employment or position the court may direct that </w:t>
      </w:r>
      <w:r w:rsidR="0018547C" w:rsidRPr="0018547C">
        <w:rPr>
          <w:rFonts w:ascii="Albertus Extra Bold" w:hAnsi="Albertus Extra Bold"/>
          <w:b/>
        </w:rPr>
        <w:t>[</w:t>
      </w:r>
      <w:r>
        <w:t>he</w:t>
      </w:r>
      <w:r w:rsidR="0018547C" w:rsidRPr="0018547C">
        <w:rPr>
          <w:rFonts w:ascii="Albertus Extra Bold" w:hAnsi="Albertus Extra Bold"/>
          <w:b/>
        </w:rPr>
        <w:t>]</w:t>
      </w:r>
      <w:r w:rsidR="0018547C">
        <w:t xml:space="preserve"> </w:t>
      </w:r>
      <w:r w:rsidR="0018547C">
        <w:rPr>
          <w:u w:val="single"/>
        </w:rPr>
        <w:t>the officer</w:t>
      </w:r>
      <w:r>
        <w:t xml:space="preserve"> be restored to such office, employment or position and to all </w:t>
      </w:r>
      <w:r w:rsidR="0018547C" w:rsidRPr="0018547C">
        <w:rPr>
          <w:rFonts w:ascii="Albertus Extra Bold" w:hAnsi="Albertus Extra Bold"/>
          <w:b/>
        </w:rPr>
        <w:t>[</w:t>
      </w:r>
      <w:r>
        <w:t>his</w:t>
      </w:r>
      <w:r w:rsidR="0018547C" w:rsidRPr="0018547C">
        <w:rPr>
          <w:rFonts w:ascii="Albertus Extra Bold" w:hAnsi="Albertus Extra Bold"/>
          <w:b/>
        </w:rPr>
        <w:t>]</w:t>
      </w:r>
      <w:r w:rsidR="0018547C">
        <w:t xml:space="preserve"> </w:t>
      </w:r>
      <w:r w:rsidR="0018547C">
        <w:rPr>
          <w:u w:val="single"/>
        </w:rPr>
        <w:t>the officer’s</w:t>
      </w:r>
      <w:r>
        <w:t xml:space="preserve"> rights pertaining thereto, and may make such other order or judgment as </w:t>
      </w:r>
      <w:r w:rsidR="004D2720" w:rsidRPr="004D2720">
        <w:rPr>
          <w:rFonts w:ascii="Albertus Extra Bold" w:hAnsi="Albertus Extra Bold"/>
          <w:b/>
        </w:rPr>
        <w:t>[</w:t>
      </w:r>
      <w:r>
        <w:t>said</w:t>
      </w:r>
      <w:r w:rsidR="004D2720" w:rsidRPr="004D2720">
        <w:rPr>
          <w:rFonts w:ascii="Albertus Extra Bold" w:hAnsi="Albertus Extra Bold"/>
          <w:b/>
        </w:rPr>
        <w:t>]</w:t>
      </w:r>
      <w:r w:rsidR="004D2720">
        <w:t xml:space="preserve"> </w:t>
      </w:r>
      <w:r w:rsidR="004D2720">
        <w:rPr>
          <w:u w:val="single"/>
        </w:rPr>
        <w:t>the</w:t>
      </w:r>
      <w:r>
        <w:t xml:space="preserve"> court shall deem proper. </w:t>
      </w:r>
    </w:p>
    <w:p w:rsidR="00CC0C00" w:rsidRDefault="00CC0C00" w:rsidP="00CC0C00">
      <w:r>
        <w:tab/>
        <w:t>Either party may supplement the record with additional testimony subject to the rules of evidence.</w:t>
      </w:r>
    </w:p>
    <w:p w:rsidR="00DB1CC7" w:rsidRDefault="00274533" w:rsidP="00CC0C00">
      <w:r>
        <w:t>(</w:t>
      </w:r>
      <w:proofErr w:type="spellStart"/>
      <w:r>
        <w:t>cf</w:t>
      </w:r>
      <w:proofErr w:type="spellEnd"/>
      <w:r>
        <w:t>: P.L.2009, c.16, s.14)</w:t>
      </w:r>
    </w:p>
    <w:p w:rsidR="00CC0C00" w:rsidRPr="00D71D68" w:rsidRDefault="00CC0C00" w:rsidP="00686AEB"/>
    <w:p w:rsidR="00686AEB" w:rsidRPr="00AA7880" w:rsidRDefault="00686AEB" w:rsidP="00686AEB">
      <w:r>
        <w:tab/>
      </w:r>
      <w:r w:rsidR="008F0CA0">
        <w:t>2</w:t>
      </w:r>
      <w:r w:rsidR="00BD608E">
        <w:t>.</w:t>
      </w:r>
      <w:r w:rsidR="004D1F5A">
        <w:tab/>
      </w:r>
      <w:r w:rsidR="00BD608E">
        <w:t>This act shall take effect</w:t>
      </w:r>
      <w:r w:rsidR="008F0CA0">
        <w:t xml:space="preserve"> immediately.</w:t>
      </w:r>
    </w:p>
    <w:p w:rsidR="00686AEB" w:rsidRDefault="00686AEB" w:rsidP="00686AEB"/>
    <w:p w:rsidR="004D1F5A" w:rsidRPr="00CE7BD8" w:rsidRDefault="004D1F5A" w:rsidP="00686AEB"/>
    <w:p w:rsidR="00686AEB" w:rsidRPr="00AA7880" w:rsidRDefault="00686AEB" w:rsidP="00686AEB">
      <w:pPr>
        <w:jc w:val="center"/>
      </w:pPr>
      <w:r w:rsidRPr="00D71D68">
        <w:t>STATEMENT</w:t>
      </w:r>
    </w:p>
    <w:p w:rsidR="00686AEB" w:rsidRDefault="00686AEB" w:rsidP="00686AEB"/>
    <w:p w:rsidR="001159C3" w:rsidRDefault="00030418" w:rsidP="00686AEB">
      <w:r>
        <w:tab/>
        <w:t>This bill provides</w:t>
      </w:r>
      <w:r w:rsidR="008F0CA0">
        <w:t xml:space="preserve"> that</w:t>
      </w:r>
      <w:r w:rsidR="008B7941">
        <w:t xml:space="preserve"> every member</w:t>
      </w:r>
      <w:r w:rsidR="001159C3">
        <w:t xml:space="preserve"> of </w:t>
      </w:r>
      <w:r w:rsidR="008B7941">
        <w:t xml:space="preserve">a </w:t>
      </w:r>
      <w:r w:rsidR="001159C3">
        <w:t>non-civil service police</w:t>
      </w:r>
      <w:r w:rsidR="008B7941">
        <w:t xml:space="preserve"> department</w:t>
      </w:r>
      <w:r w:rsidR="00DD44CC">
        <w:t xml:space="preserve"> in the State </w:t>
      </w:r>
      <w:r w:rsidR="008B7941">
        <w:t>may: (1)</w:t>
      </w:r>
      <w:r w:rsidR="00C679F7">
        <w:t xml:space="preserve"> obtain a review by the Superior Court</w:t>
      </w:r>
      <w:r w:rsidR="008B7941">
        <w:t xml:space="preserve"> if the officer has been convicted upon any charge or charges</w:t>
      </w:r>
      <w:r w:rsidR="00C679F7">
        <w:t xml:space="preserve">; or </w:t>
      </w:r>
      <w:r w:rsidR="008B2CDD">
        <w:t xml:space="preserve">(2) </w:t>
      </w:r>
      <w:r w:rsidR="004D2720">
        <w:t>request</w:t>
      </w:r>
      <w:r w:rsidR="008B2CDD">
        <w:t xml:space="preserve"> arbitration to appeal </w:t>
      </w:r>
      <w:r w:rsidR="00C679F7">
        <w:t>removal from office for certain complaints or charges.</w:t>
      </w:r>
    </w:p>
    <w:p w:rsidR="000C5038" w:rsidRDefault="00C679F7">
      <w:r>
        <w:lastRenderedPageBreak/>
        <w:tab/>
        <w:t xml:space="preserve">Current law </w:t>
      </w:r>
      <w:r w:rsidR="00274533">
        <w:t xml:space="preserve">already </w:t>
      </w:r>
      <w:r>
        <w:t>provides for Superior Court review and</w:t>
      </w:r>
      <w:r w:rsidR="00274533">
        <w:t xml:space="preserve"> special disciplinary</w:t>
      </w:r>
      <w:r>
        <w:t xml:space="preserve"> arbitration in these circumstances, but the wording of the </w:t>
      </w:r>
      <w:r w:rsidR="008B2CDD">
        <w:t>relevant section of law</w:t>
      </w:r>
      <w:r>
        <w:t xml:space="preserve"> has been found by the New Jersey Superior Court Appellate Division</w:t>
      </w:r>
      <w:r w:rsidR="00274533">
        <w:t xml:space="preserve">, </w:t>
      </w:r>
      <w:r w:rsidR="00274533" w:rsidRPr="00274533">
        <w:rPr>
          <w:u w:val="single"/>
        </w:rPr>
        <w:t xml:space="preserve">In re </w:t>
      </w:r>
      <w:proofErr w:type="spellStart"/>
      <w:r w:rsidR="00274533" w:rsidRPr="00274533">
        <w:rPr>
          <w:u w:val="single"/>
        </w:rPr>
        <w:t>DiGuglielmo</w:t>
      </w:r>
      <w:proofErr w:type="spellEnd"/>
      <w:r w:rsidR="00274533" w:rsidRPr="00274533">
        <w:t xml:space="preserve">, 2020 </w:t>
      </w:r>
      <w:r w:rsidR="00274533" w:rsidRPr="00274533">
        <w:rPr>
          <w:u w:val="single"/>
        </w:rPr>
        <w:t>N.J. Super.</w:t>
      </w:r>
      <w:r w:rsidR="00274533" w:rsidRPr="00274533">
        <w:t xml:space="preserve"> LEXIS 219</w:t>
      </w:r>
      <w:r w:rsidR="00274533">
        <w:t>,</w:t>
      </w:r>
      <w:r>
        <w:t xml:space="preserve"> to apply only to law enforcement officers employed by </w:t>
      </w:r>
      <w:r w:rsidR="008B7941">
        <w:t>non-civil service municipalities, which excludes officers working for other types of entities, such as universities. This bill amends the language of the existing law to clarify that its provisions apply to all law enforcement officers employed by</w:t>
      </w:r>
      <w:r w:rsidR="00274533">
        <w:t xml:space="preserve"> entities other than c</w:t>
      </w:r>
      <w:r w:rsidR="008B7941">
        <w:t xml:space="preserve">ivil service jurisdictions. </w:t>
      </w:r>
    </w:p>
    <w:sectPr w:rsidR="000C5038" w:rsidSect="004D1F5A">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C11" w:rsidRDefault="00A42C11">
      <w:r>
        <w:separator/>
      </w:r>
    </w:p>
  </w:endnote>
  <w:endnote w:type="continuationSeparator" w:id="0">
    <w:p w:rsidR="00A42C11" w:rsidRDefault="00A42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08E" w:rsidRPr="00921C91" w:rsidRDefault="00BD60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608E" w:rsidRPr="00921C91" w:rsidRDefault="00BD608E">
    <w:pPr>
      <w:pStyle w:val="Footer"/>
      <w:rPr>
        <w:szCs w:val="18"/>
      </w:rPr>
    </w:pPr>
  </w:p>
  <w:p w:rsidR="00BD608E" w:rsidRPr="00921C91" w:rsidRDefault="00BD60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608E" w:rsidRDefault="00BD60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C11" w:rsidRDefault="00A42C11">
      <w:r>
        <w:separator/>
      </w:r>
    </w:p>
  </w:footnote>
  <w:footnote w:type="continuationSeparator" w:id="0">
    <w:p w:rsidR="00A42C11" w:rsidRDefault="00A42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5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2B6B" w:rsidRDefault="007F2B6B" w:rsidP="007F2B6B">
    <w:pPr>
      <w:pStyle w:val="bpuHeadSpon"/>
    </w:pPr>
    <w:r w:rsidRPr="007F2B6B">
      <w:rPr>
        <w:rStyle w:val="bpuHeadSponChar"/>
      </w:rPr>
      <w:t>A5107</w:t>
    </w:r>
    <w:r>
      <w:t xml:space="preserve"> DANCER</w:t>
    </w:r>
  </w:p>
  <w:p w:rsidR="007F2B6B" w:rsidRDefault="007F2B6B" w:rsidP="007F2B6B">
    <w:pPr>
      <w:pStyle w:val="bpuHeadSpon"/>
    </w:pPr>
    <w:r>
      <w:fldChar w:fldCharType="begin"/>
    </w:r>
    <w:r>
      <w:instrText xml:space="preserve"> PAGE  \* MERGEFORMAT </w:instrText>
    </w:r>
    <w:r>
      <w:fldChar w:fldCharType="separate"/>
    </w:r>
    <w:r w:rsidR="002E2B0D">
      <w:rPr>
        <w:noProof/>
      </w:rPr>
      <w:t>3</w:t>
    </w:r>
    <w:r>
      <w:fldChar w:fldCharType="end"/>
    </w:r>
  </w:p>
  <w:p w:rsidR="007F2B6B" w:rsidRDefault="007F2B6B" w:rsidP="007F2B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2B6B" w:rsidRDefault="007F2B6B" w:rsidP="007F2B6B">
    <w:pPr>
      <w:pStyle w:val="bpuHeadSpon"/>
    </w:pPr>
    <w:r w:rsidRPr="007F2B6B">
      <w:rPr>
        <w:rStyle w:val="bpuHeadSponChar"/>
      </w:rPr>
      <w:t>A5107</w:t>
    </w:r>
    <w:r>
      <w:t xml:space="preserve"> DANCER</w:t>
    </w:r>
  </w:p>
  <w:p w:rsidR="007F2B6B" w:rsidRDefault="007F2B6B" w:rsidP="007F2B6B">
    <w:pPr>
      <w:pStyle w:val="bpuHeadSpon"/>
    </w:pPr>
    <w:r>
      <w:fldChar w:fldCharType="begin"/>
    </w:r>
    <w:r>
      <w:instrText xml:space="preserve"> PAGE  \* MERGEFORMAT </w:instrText>
    </w:r>
    <w:r>
      <w:fldChar w:fldCharType="separate"/>
    </w:r>
    <w:r w:rsidR="002E2B0D">
      <w:rPr>
        <w:noProof/>
      </w:rPr>
      <w:t>2</w:t>
    </w:r>
    <w:r>
      <w:fldChar w:fldCharType="end"/>
    </w:r>
  </w:p>
  <w:p w:rsidR="007F2B6B" w:rsidRDefault="007F2B6B" w:rsidP="007F2B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11"/>
    <w:rsid w:val="000051BD"/>
    <w:rsid w:val="000160A5"/>
    <w:rsid w:val="0002335B"/>
    <w:rsid w:val="0003041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9C3"/>
    <w:rsid w:val="0013000E"/>
    <w:rsid w:val="00133F81"/>
    <w:rsid w:val="00135943"/>
    <w:rsid w:val="0014664C"/>
    <w:rsid w:val="001645FB"/>
    <w:rsid w:val="00173D2B"/>
    <w:rsid w:val="00181676"/>
    <w:rsid w:val="00183603"/>
    <w:rsid w:val="0018410E"/>
    <w:rsid w:val="0018547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11"/>
    <w:rsid w:val="001F7405"/>
    <w:rsid w:val="00205533"/>
    <w:rsid w:val="00212B8D"/>
    <w:rsid w:val="00222983"/>
    <w:rsid w:val="002370D0"/>
    <w:rsid w:val="00255958"/>
    <w:rsid w:val="00257FA2"/>
    <w:rsid w:val="0026574A"/>
    <w:rsid w:val="002660BB"/>
    <w:rsid w:val="002720E8"/>
    <w:rsid w:val="00274533"/>
    <w:rsid w:val="00275293"/>
    <w:rsid w:val="002776B0"/>
    <w:rsid w:val="00286C7E"/>
    <w:rsid w:val="002A1029"/>
    <w:rsid w:val="002A3A1A"/>
    <w:rsid w:val="002A4692"/>
    <w:rsid w:val="002A51BA"/>
    <w:rsid w:val="002B2E26"/>
    <w:rsid w:val="002B3FE6"/>
    <w:rsid w:val="002C2D81"/>
    <w:rsid w:val="002C461E"/>
    <w:rsid w:val="002C6CEC"/>
    <w:rsid w:val="002E09CE"/>
    <w:rsid w:val="002E2B0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0B5"/>
    <w:rsid w:val="00416AC7"/>
    <w:rsid w:val="00416C4B"/>
    <w:rsid w:val="0041751E"/>
    <w:rsid w:val="004211E5"/>
    <w:rsid w:val="00422091"/>
    <w:rsid w:val="0043386C"/>
    <w:rsid w:val="00436F2D"/>
    <w:rsid w:val="00436F5D"/>
    <w:rsid w:val="00441B42"/>
    <w:rsid w:val="0045071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F5A"/>
    <w:rsid w:val="004D272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58A"/>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B6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CDD"/>
    <w:rsid w:val="008B7941"/>
    <w:rsid w:val="008C79B3"/>
    <w:rsid w:val="008D77BD"/>
    <w:rsid w:val="008E454C"/>
    <w:rsid w:val="008F0CA0"/>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C11"/>
    <w:rsid w:val="00A50F6B"/>
    <w:rsid w:val="00A52237"/>
    <w:rsid w:val="00A551D6"/>
    <w:rsid w:val="00A6251B"/>
    <w:rsid w:val="00A6754E"/>
    <w:rsid w:val="00A678DF"/>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0D8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08E"/>
    <w:rsid w:val="00BE24D6"/>
    <w:rsid w:val="00BE54BD"/>
    <w:rsid w:val="00BE7EFA"/>
    <w:rsid w:val="00BF06AD"/>
    <w:rsid w:val="00BF2C67"/>
    <w:rsid w:val="00C04F4D"/>
    <w:rsid w:val="00C12E48"/>
    <w:rsid w:val="00C13D14"/>
    <w:rsid w:val="00C15F53"/>
    <w:rsid w:val="00C23F09"/>
    <w:rsid w:val="00C25356"/>
    <w:rsid w:val="00C328D0"/>
    <w:rsid w:val="00C46BC1"/>
    <w:rsid w:val="00C5235F"/>
    <w:rsid w:val="00C54CE2"/>
    <w:rsid w:val="00C57381"/>
    <w:rsid w:val="00C66BF3"/>
    <w:rsid w:val="00C679F7"/>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00"/>
    <w:rsid w:val="00CD0F93"/>
    <w:rsid w:val="00CD1BD1"/>
    <w:rsid w:val="00CD528D"/>
    <w:rsid w:val="00CE78BF"/>
    <w:rsid w:val="00CF65EB"/>
    <w:rsid w:val="00CF72AD"/>
    <w:rsid w:val="00D02441"/>
    <w:rsid w:val="00D039F4"/>
    <w:rsid w:val="00D07F65"/>
    <w:rsid w:val="00D10496"/>
    <w:rsid w:val="00D11173"/>
    <w:rsid w:val="00D1215F"/>
    <w:rsid w:val="00D16561"/>
    <w:rsid w:val="00D17FF8"/>
    <w:rsid w:val="00D217D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CC7"/>
    <w:rsid w:val="00DB6AA2"/>
    <w:rsid w:val="00DD44C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34AE62-6CAA-4CBF-A39E-F883D5EA7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2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0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528</Words>
  <Characters>2735</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A5107</vt:lpstr>
    </vt:vector>
  </TitlesOfParts>
  <Manager>R230</Manager>
  <Company>NJ Office of Legislative Services</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A5107</dc:title>
  <dc:subject>Police</dc:subject>
  <dc:creator>Assemblyman  DANCER</dc:creator>
  <cp:keywords>A5107|3|LP |253|92|301|N|0|</cp:keywords>
  <dc:description>INTRODUCED DECEMBER 10, 2020</dc:description>
  <cp:lastModifiedBy>Bektas, Brenda</cp:lastModifiedBy>
  <cp:revision>2</cp:revision>
  <cp:lastPrinted>2005-10-12T19:02:00Z</cp:lastPrinted>
  <dcterms:created xsi:type="dcterms:W3CDTF">2020-12-11T14:26:00Z</dcterms:created>
  <dcterms:modified xsi:type="dcterms:W3CDTF">2020-12-11T14:26:00Z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