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D3236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TELECOMMUNICATIONS AND UTILITIES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D3236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5131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D3236">
        <w:rPr>
          <w:caps/>
          <w:szCs w:val="24"/>
        </w:rPr>
        <w:t>FEBRUARY 24, 2021</w:t>
      </w:r>
    </w:p>
    <w:p w:rsidR="004144CF" w:rsidRDefault="004144CF" w:rsidP="0083060A"/>
    <w:p w:rsidR="00655CA3" w:rsidRDefault="00862C50" w:rsidP="0083060A">
      <w:r>
        <w:tab/>
        <w:t>The Assembly Telecommunications and Utilities Committee reports favorably Assembly Bill No. 5131.</w:t>
      </w:r>
    </w:p>
    <w:p w:rsidR="00862C50" w:rsidRPr="00862C50" w:rsidRDefault="00862C50" w:rsidP="00862C50">
      <w:pPr>
        <w:rPr>
          <w:spacing w:val="4"/>
          <w:szCs w:val="24"/>
        </w:rPr>
      </w:pPr>
      <w:r>
        <w:tab/>
        <w:t xml:space="preserve">As reported, </w:t>
      </w:r>
      <w:r>
        <w:rPr>
          <w:spacing w:val="4"/>
          <w:szCs w:val="24"/>
        </w:rPr>
        <w:t>t</w:t>
      </w:r>
      <w:r w:rsidRPr="00862C50">
        <w:rPr>
          <w:spacing w:val="4"/>
          <w:szCs w:val="24"/>
        </w:rPr>
        <w:t xml:space="preserve">his bill authorizes </w:t>
      </w:r>
      <w:r w:rsidR="00D2705F">
        <w:rPr>
          <w:spacing w:val="4"/>
          <w:szCs w:val="24"/>
        </w:rPr>
        <w:t xml:space="preserve">a </w:t>
      </w:r>
      <w:r w:rsidRPr="00862C50">
        <w:rPr>
          <w:spacing w:val="4"/>
          <w:szCs w:val="24"/>
        </w:rPr>
        <w:t>municipalit</w:t>
      </w:r>
      <w:r w:rsidR="00D2705F">
        <w:rPr>
          <w:spacing w:val="4"/>
          <w:szCs w:val="24"/>
        </w:rPr>
        <w:t>y</w:t>
      </w:r>
      <w:r w:rsidRPr="00862C50">
        <w:rPr>
          <w:spacing w:val="4"/>
          <w:szCs w:val="24"/>
        </w:rPr>
        <w:t xml:space="preserve"> </w:t>
      </w:r>
      <w:r w:rsidR="00D2705F">
        <w:rPr>
          <w:spacing w:val="4"/>
          <w:szCs w:val="24"/>
        </w:rPr>
        <w:t xml:space="preserve">operating a municipal electric distribution system (system) </w:t>
      </w:r>
      <w:r w:rsidRPr="00862C50">
        <w:rPr>
          <w:spacing w:val="4"/>
          <w:szCs w:val="24"/>
        </w:rPr>
        <w:t xml:space="preserve">to impose </w:t>
      </w:r>
      <w:r w:rsidR="00D2705F">
        <w:t>a separate charge in the nature of a connection fee upon the owner or occupant of the property being connected to the system.</w:t>
      </w:r>
      <w:r w:rsidR="00D2705F" w:rsidRPr="00D2705F">
        <w:t xml:space="preserve"> </w:t>
      </w:r>
      <w:r w:rsidR="00D2705F" w:rsidRPr="00D2705F">
        <w:rPr>
          <w:spacing w:val="4"/>
          <w:szCs w:val="24"/>
        </w:rPr>
        <w:t xml:space="preserve">The connection </w:t>
      </w:r>
      <w:r w:rsidR="00D2705F">
        <w:rPr>
          <w:spacing w:val="4"/>
          <w:szCs w:val="24"/>
        </w:rPr>
        <w:t>fee</w:t>
      </w:r>
      <w:r w:rsidR="00D2705F" w:rsidRPr="00D2705F">
        <w:rPr>
          <w:spacing w:val="4"/>
          <w:szCs w:val="24"/>
        </w:rPr>
        <w:t xml:space="preserve"> </w:t>
      </w:r>
      <w:r w:rsidR="00D2705F">
        <w:rPr>
          <w:spacing w:val="4"/>
          <w:szCs w:val="24"/>
        </w:rPr>
        <w:t>is to</w:t>
      </w:r>
      <w:r w:rsidR="00D2705F" w:rsidRPr="00D2705F">
        <w:rPr>
          <w:spacing w:val="4"/>
          <w:szCs w:val="24"/>
        </w:rPr>
        <w:t xml:space="preserve"> be uniform within each class of users </w:t>
      </w:r>
      <w:r w:rsidR="00D2705F">
        <w:rPr>
          <w:spacing w:val="4"/>
          <w:szCs w:val="24"/>
        </w:rPr>
        <w:t xml:space="preserve">of the system </w:t>
      </w:r>
      <w:r w:rsidR="00D2705F" w:rsidRPr="00D2705F">
        <w:rPr>
          <w:spacing w:val="4"/>
          <w:szCs w:val="24"/>
        </w:rPr>
        <w:t xml:space="preserve">and the amount </w:t>
      </w:r>
      <w:r w:rsidR="00A12DD8">
        <w:rPr>
          <w:spacing w:val="4"/>
          <w:szCs w:val="24"/>
        </w:rPr>
        <w:t>of the fee is</w:t>
      </w:r>
      <w:r w:rsidR="00D2705F" w:rsidRPr="00D2705F">
        <w:rPr>
          <w:spacing w:val="4"/>
          <w:szCs w:val="24"/>
        </w:rPr>
        <w:t xml:space="preserve"> not </w:t>
      </w:r>
      <w:r w:rsidR="00A12DD8">
        <w:rPr>
          <w:spacing w:val="4"/>
          <w:szCs w:val="24"/>
        </w:rPr>
        <w:t xml:space="preserve">to </w:t>
      </w:r>
      <w:r w:rsidR="00D2705F" w:rsidRPr="00D2705F">
        <w:rPr>
          <w:spacing w:val="4"/>
          <w:szCs w:val="24"/>
        </w:rPr>
        <w:t xml:space="preserve">exceed the actual cost of the physical connection </w:t>
      </w:r>
      <w:r w:rsidR="00A12DD8">
        <w:rPr>
          <w:spacing w:val="4"/>
          <w:szCs w:val="24"/>
        </w:rPr>
        <w:t xml:space="preserve">to the system </w:t>
      </w:r>
      <w:r w:rsidR="00D2705F" w:rsidRPr="00D2705F">
        <w:rPr>
          <w:spacing w:val="4"/>
          <w:szCs w:val="24"/>
        </w:rPr>
        <w:t>plus an amount representing a fair payment towards the cost of the system and computed in the manner</w:t>
      </w:r>
      <w:r w:rsidR="00A12DD8">
        <w:rPr>
          <w:spacing w:val="4"/>
          <w:szCs w:val="24"/>
        </w:rPr>
        <w:t xml:space="preserve"> described in the bill.</w:t>
      </w:r>
      <w:r w:rsidR="00A12DD8" w:rsidRPr="00A12DD8">
        <w:t xml:space="preserve"> </w:t>
      </w:r>
      <w:r w:rsidR="00A12DD8">
        <w:t>The connection fee is to be recomputed at the end of each budget year, after a public hearing is held.  The revised connection fee may be imposed upon those who subsequently connect to the system in that budget year.</w:t>
      </w:r>
    </w:p>
    <w:sectPr w:rsidR="00862C50" w:rsidRPr="00862C50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3236" w:rsidRDefault="009D3236">
      <w:r>
        <w:separator/>
      </w:r>
    </w:p>
  </w:endnote>
  <w:endnote w:type="continuationSeparator" w:id="0">
    <w:p w:rsidR="009D3236" w:rsidRDefault="009D3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3236" w:rsidRDefault="009D3236">
      <w:r>
        <w:separator/>
      </w:r>
    </w:p>
  </w:footnote>
  <w:footnote w:type="continuationSeparator" w:id="0">
    <w:p w:rsidR="009D3236" w:rsidRDefault="009D32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5F2E2A" w:rsidP="005F2E2A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5F2E2A" w:rsidRDefault="005F2E2A" w:rsidP="005F2E2A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323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020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5A07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11AB2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2E2A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2C50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D3236"/>
    <w:rsid w:val="009F05A2"/>
    <w:rsid w:val="009F13CA"/>
    <w:rsid w:val="009F26AA"/>
    <w:rsid w:val="009F3565"/>
    <w:rsid w:val="009F520D"/>
    <w:rsid w:val="00A0085E"/>
    <w:rsid w:val="00A07166"/>
    <w:rsid w:val="00A11FB9"/>
    <w:rsid w:val="00A12DD8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768F3"/>
    <w:rsid w:val="00A863ED"/>
    <w:rsid w:val="00A92210"/>
    <w:rsid w:val="00A92973"/>
    <w:rsid w:val="00A92EFB"/>
    <w:rsid w:val="00AA4F86"/>
    <w:rsid w:val="00AA5E23"/>
    <w:rsid w:val="00AB47F2"/>
    <w:rsid w:val="00AC2087"/>
    <w:rsid w:val="00AC62AE"/>
    <w:rsid w:val="00AD5E8F"/>
    <w:rsid w:val="00AF0946"/>
    <w:rsid w:val="00AF15E4"/>
    <w:rsid w:val="00AF1DF1"/>
    <w:rsid w:val="00AF2DB6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5793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7649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02C3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05F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1E6A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7116BD80-AB04-40EA-BB3C-0EFB41631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165</Words>
  <Characters>824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A5131 ATU Statement 2/24/21</vt:lpstr>
    </vt:vector>
  </TitlesOfParts>
  <Manager>R225</Manager>
  <Company>NJ OLS DMU</Company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A5131 ATU Statement 2/24/21</dc:title>
  <dc:subject/>
  <dc:creator>Assembly ATU</dc:creator>
  <cp:keywords>A5131|1|AU |147|0|0|!|0|</cp:keywords>
  <dc:description/>
  <cp:lastModifiedBy>Siracusa, Nicole</cp:lastModifiedBy>
  <cp:revision>2</cp:revision>
  <cp:lastPrinted>1999-09-30T17:29:00Z</cp:lastPrinted>
  <dcterms:created xsi:type="dcterms:W3CDTF">2021-02-25T17:46:00Z</dcterms:created>
  <dcterms:modified xsi:type="dcterms:W3CDTF">2021-02-25T17:46:00Z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