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6B74" w:rsidRDefault="003B6B74" w:rsidP="003B6B74">
      <w:pPr>
        <w:pStyle w:val="bpuBill"/>
      </w:pPr>
      <w:bookmarkStart w:id="0" w:name="bpuFrontPg"/>
      <w:bookmarkStart w:id="1" w:name="_GoBack"/>
      <w:bookmarkEnd w:id="0"/>
      <w:bookmarkEnd w:id="1"/>
      <w:r>
        <w:t xml:space="preserve">ASSEMBLY, No. 5190 </w:t>
      </w:r>
    </w:p>
    <w:p w:rsidR="003B6B74" w:rsidRPr="009D38FF" w:rsidRDefault="003B6B74" w:rsidP="003B6B7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70065301" r:id="rId7"/>
        </w:object>
      </w:r>
    </w:p>
    <w:p w:rsidR="003B6B74" w:rsidRDefault="003B6B74" w:rsidP="003B6B74">
      <w:pPr>
        <w:pStyle w:val="bpuState"/>
      </w:pPr>
      <w:r>
        <w:t>STATE OF NEW JERSEY</w:t>
      </w:r>
    </w:p>
    <w:p w:rsidR="003B6B74" w:rsidRDefault="003B6B74" w:rsidP="003B6B74">
      <w:pPr>
        <w:pStyle w:val="bpuLegislature"/>
      </w:pPr>
      <w:r>
        <w:t>219th LEGISLATURE</w:t>
      </w:r>
    </w:p>
    <w:p w:rsidR="003B6B74" w:rsidRDefault="003B6B74" w:rsidP="003B6B74">
      <w:pPr>
        <w:pStyle w:val="bpuWpGraphic"/>
      </w:pPr>
      <w:r>
        <w:object w:dxaOrig="8985" w:dyaOrig="255">
          <v:shape id="_x0000_i1026" type="#_x0000_t75" style="width:6in;height:12.1pt" o:ole="">
            <v:imagedata r:id="rId6" o:title=""/>
          </v:shape>
          <o:OLEObject Type="Embed" ProgID="WPWin6.1" ShapeID="_x0000_i1026" DrawAspect="Content" ObjectID="_1670065302" r:id="rId8"/>
        </w:object>
      </w:r>
      <w:r>
        <w:t xml:space="preserve">  </w:t>
      </w:r>
    </w:p>
    <w:p w:rsidR="003B6B74" w:rsidRDefault="003B6B74" w:rsidP="003B6B74">
      <w:pPr>
        <w:pStyle w:val="bpuIntro"/>
      </w:pPr>
      <w:r>
        <w:t>INTRODUCED DECEMBER 21, 2020</w:t>
      </w:r>
    </w:p>
    <w:p w:rsidR="003B6B74" w:rsidRDefault="003B6B74" w:rsidP="003B6B74">
      <w:pPr>
        <w:pStyle w:val="bpuIntro"/>
      </w:pPr>
    </w:p>
    <w:p w:rsidR="003B6B74" w:rsidRDefault="003B6B74" w:rsidP="003B6B74">
      <w:pPr>
        <w:pStyle w:val="bpuIntro"/>
        <w:sectPr w:rsidR="003B6B74" w:rsidSect="003B6B74">
          <w:headerReference w:type="even" r:id="rId9"/>
          <w:headerReference w:type="default" r:id="rId10"/>
          <w:pgSz w:w="12240" w:h="20160" w:code="5"/>
          <w:pgMar w:top="2160" w:right="1440" w:bottom="1440" w:left="1440" w:header="72" w:footer="720" w:gutter="0"/>
          <w:pgNumType w:start="1"/>
          <w:cols w:space="720"/>
          <w:docGrid w:linePitch="360"/>
        </w:sectPr>
      </w:pPr>
    </w:p>
    <w:p w:rsidR="003B6B74" w:rsidRDefault="003B6B74" w:rsidP="003B6B74">
      <w:pPr>
        <w:pStyle w:val="bpuIntro"/>
      </w:pPr>
    </w:p>
    <w:p w:rsidR="003B6B74" w:rsidRDefault="003B6B74" w:rsidP="003B6B74">
      <w:pPr>
        <w:pStyle w:val="bpuSponsor"/>
      </w:pPr>
      <w:r>
        <w:t>Sponsored by:</w:t>
      </w:r>
    </w:p>
    <w:p w:rsidR="003B6B74" w:rsidRDefault="003B6B74" w:rsidP="003B6B74">
      <w:pPr>
        <w:pStyle w:val="bpuSponsor"/>
      </w:pPr>
      <w:r>
        <w:t>Assemblyman  JOHN F. MCKEON</w:t>
      </w:r>
    </w:p>
    <w:p w:rsidR="003B6B74" w:rsidRDefault="003B6B74" w:rsidP="003B6B74">
      <w:pPr>
        <w:pStyle w:val="bpuSponsor"/>
      </w:pPr>
      <w:r>
        <w:t>District 27 (Essex and Morris)</w:t>
      </w:r>
    </w:p>
    <w:p w:rsidR="003B6B74" w:rsidRDefault="003B6B74" w:rsidP="003B6B74">
      <w:pPr>
        <w:pStyle w:val="bpuSponsor"/>
      </w:pPr>
    </w:p>
    <w:p w:rsidR="003B6B74" w:rsidRDefault="003B6B74" w:rsidP="003B6B74">
      <w:pPr>
        <w:pStyle w:val="bpuSponsor"/>
      </w:pPr>
    </w:p>
    <w:p w:rsidR="003B6B74" w:rsidRDefault="003B6B74" w:rsidP="003B6B74">
      <w:pPr>
        <w:pStyle w:val="bpuSponsor"/>
      </w:pPr>
    </w:p>
    <w:p w:rsidR="003B6B74" w:rsidRDefault="003B6B74" w:rsidP="003B6B74">
      <w:pPr>
        <w:pStyle w:val="bpuSponsor"/>
      </w:pPr>
    </w:p>
    <w:p w:rsidR="003B6B74" w:rsidRDefault="003B6B74" w:rsidP="003B6B74">
      <w:pPr>
        <w:pStyle w:val="bpuSponsor"/>
      </w:pPr>
      <w:r>
        <w:t>SYNOPSIS</w:t>
      </w:r>
    </w:p>
    <w:p w:rsidR="003B6B74" w:rsidRDefault="003B6B74" w:rsidP="003B6B74">
      <w:pPr>
        <w:pStyle w:val="bpuNormText"/>
      </w:pPr>
      <w:r>
        <w:tab/>
        <w:t xml:space="preserve">Prohibits municipal zoning ordinances from regulating solar panels under certain circumstances; limits fees for certain renewable energy installations. </w:t>
      </w:r>
    </w:p>
    <w:p w:rsidR="003B6B74" w:rsidRDefault="003B6B74" w:rsidP="003B6B74">
      <w:pPr>
        <w:pStyle w:val="bpuNormText"/>
      </w:pPr>
    </w:p>
    <w:p w:rsidR="003B6B74" w:rsidRDefault="003B6B74" w:rsidP="003B6B74">
      <w:pPr>
        <w:pStyle w:val="bpuSponsor"/>
      </w:pPr>
      <w:r>
        <w:t xml:space="preserve">CURRENT VERSION OF TEXT </w:t>
      </w:r>
    </w:p>
    <w:p w:rsidR="003B6B74" w:rsidRDefault="003B6B74" w:rsidP="003B6B74">
      <w:pPr>
        <w:pStyle w:val="bpuNormText"/>
      </w:pPr>
      <w:r>
        <w:tab/>
        <w:t>As introduced.</w:t>
      </w:r>
    </w:p>
    <w:p w:rsidR="003B6B74" w:rsidRDefault="003B6B74" w:rsidP="003B6B7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B6B74" w:rsidRDefault="003B6B74" w:rsidP="008916EC">
      <w:pPr>
        <w:pStyle w:val="FronterPage"/>
        <w:tabs>
          <w:tab w:val="clear" w:pos="720"/>
          <w:tab w:val="clear" w:pos="1440"/>
          <w:tab w:val="clear" w:pos="2160"/>
          <w:tab w:val="clear" w:pos="2880"/>
          <w:tab w:val="clear" w:pos="3600"/>
          <w:tab w:val="clear" w:pos="4320"/>
          <w:tab w:val="clear" w:pos="5040"/>
        </w:tabs>
        <w:sectPr w:rsidR="003B6B74" w:rsidSect="003B6B74">
          <w:type w:val="continuous"/>
          <w:pgSz w:w="12240" w:h="20160" w:code="5"/>
          <w:pgMar w:top="1440" w:right="2275" w:bottom="1440" w:left="2275" w:header="72" w:footer="720" w:gutter="0"/>
          <w:pgNumType w:start="1"/>
          <w:cols w:space="720"/>
          <w:docGrid w:linePitch="360"/>
        </w:sectPr>
      </w:pPr>
    </w:p>
    <w:p w:rsidR="00834347" w:rsidRPr="00677316" w:rsidRDefault="00834347" w:rsidP="00834347">
      <w:pPr>
        <w:pStyle w:val="HangingAnAct"/>
        <w:rPr>
          <w:rStyle w:val="HangingAnActChar"/>
        </w:rPr>
      </w:pPr>
      <w:r w:rsidRPr="00834347">
        <w:rPr>
          <w:rStyle w:val="BillHead"/>
        </w:rPr>
        <w:lastRenderedPageBreak/>
        <w:t>An Act</w:t>
      </w:r>
      <w:r w:rsidRPr="006B7FA7">
        <w:rPr>
          <w:rStyle w:val="HangingAnActChar"/>
        </w:rPr>
        <w:t xml:space="preserve"> </w:t>
      </w:r>
      <w:r w:rsidRPr="0008733B">
        <w:t>concerning renewable energy and supplementing P.L.1975,</w:t>
      </w:r>
      <w:r w:rsidR="001B195B">
        <w:t> </w:t>
      </w:r>
      <w:r w:rsidRPr="0008733B">
        <w:t>c.291 (C.40:55D-1 et seq.).</w:t>
      </w:r>
    </w:p>
    <w:p w:rsidR="00834347" w:rsidRPr="00D71D68" w:rsidRDefault="00834347" w:rsidP="00834347"/>
    <w:p w:rsidR="00834347" w:rsidRPr="00AA7880" w:rsidRDefault="00834347" w:rsidP="00834347">
      <w:r>
        <w:tab/>
      </w:r>
      <w:r>
        <w:rPr>
          <w:rStyle w:val="BillHeading2"/>
        </w:rPr>
        <w:t xml:space="preserve">Be It Enacted </w:t>
      </w:r>
      <w:r>
        <w:rPr>
          <w:rStyle w:val="BillLanguage"/>
        </w:rPr>
        <w:t>by the Senate and General Assembly of the State of New Jersey:</w:t>
      </w:r>
    </w:p>
    <w:p w:rsidR="00834347" w:rsidRPr="00D71D68" w:rsidRDefault="00834347" w:rsidP="00834347"/>
    <w:p w:rsidR="00834347" w:rsidRDefault="001B195B" w:rsidP="00834347">
      <w:r>
        <w:tab/>
      </w:r>
      <w:r w:rsidR="00834347" w:rsidRPr="004324E3">
        <w:t>1.</w:t>
      </w:r>
      <w:r w:rsidR="00834347">
        <w:tab/>
      </w:r>
      <w:r w:rsidR="00834347" w:rsidRPr="004324E3">
        <w:t xml:space="preserve">a.  </w:t>
      </w:r>
      <w:r w:rsidR="00834347">
        <w:t>No</w:t>
      </w:r>
      <w:r w:rsidR="00834347" w:rsidRPr="004324E3">
        <w:t xml:space="preserve"> governing body </w:t>
      </w:r>
      <w:r w:rsidR="00834347">
        <w:t xml:space="preserve">may </w:t>
      </w:r>
      <w:r w:rsidR="00834347" w:rsidRPr="004324E3">
        <w:t xml:space="preserve">adopt a zoning ordinance </w:t>
      </w:r>
      <w:r w:rsidR="00834347">
        <w:t xml:space="preserve">regulating </w:t>
      </w:r>
      <w:r w:rsidR="00834347" w:rsidRPr="004324E3">
        <w:t xml:space="preserve">the installation </w:t>
      </w:r>
      <w:r w:rsidR="00834347">
        <w:t xml:space="preserve">on residential property </w:t>
      </w:r>
      <w:r w:rsidR="00834347" w:rsidRPr="004324E3">
        <w:t>of photovoltaic solar energy system</w:t>
      </w:r>
      <w:r w:rsidR="00834347">
        <w:t>s when:</w:t>
      </w:r>
    </w:p>
    <w:p w:rsidR="00834347" w:rsidRPr="004324E3" w:rsidRDefault="00834347" w:rsidP="00834347">
      <w:r w:rsidRPr="004324E3">
        <w:tab/>
        <w:t>(1)</w:t>
      </w:r>
      <w:r>
        <w:tab/>
        <w:t xml:space="preserve">in the case of a roof-mounted system, the </w:t>
      </w:r>
      <w:r w:rsidRPr="004324E3">
        <w:t xml:space="preserve">photovoltaic </w:t>
      </w:r>
      <w:r>
        <w:t xml:space="preserve">solar </w:t>
      </w:r>
      <w:r w:rsidRPr="004324E3">
        <w:t xml:space="preserve">panels and all accessory equipment extend </w:t>
      </w:r>
      <w:r>
        <w:t>12 inches or less</w:t>
      </w:r>
      <w:r w:rsidRPr="004324E3">
        <w:t xml:space="preserve"> beyond the edge of the roofline or above the highest point of the roof surface or structure</w:t>
      </w:r>
      <w:r>
        <w:t>;</w:t>
      </w:r>
      <w:r w:rsidRPr="004324E3">
        <w:t xml:space="preserve"> or</w:t>
      </w:r>
    </w:p>
    <w:p w:rsidR="00834347" w:rsidRPr="004324E3" w:rsidRDefault="00834347" w:rsidP="00834347">
      <w:r w:rsidRPr="004324E3">
        <w:tab/>
        <w:t>(2)</w:t>
      </w:r>
      <w:r>
        <w:tab/>
        <w:t>in the case of a surface level or ground-</w:t>
      </w:r>
      <w:r w:rsidRPr="004324E3">
        <w:t xml:space="preserve">mounted </w:t>
      </w:r>
      <w:r>
        <w:t xml:space="preserve">system, the system </w:t>
      </w:r>
      <w:r w:rsidRPr="004324E3">
        <w:t>consist</w:t>
      </w:r>
      <w:r>
        <w:t>s</w:t>
      </w:r>
      <w:r w:rsidRPr="004324E3">
        <w:t xml:space="preserve"> of 10 </w:t>
      </w:r>
      <w:r>
        <w:t xml:space="preserve">or less </w:t>
      </w:r>
      <w:r w:rsidRPr="004324E3">
        <w:t xml:space="preserve">photovoltaic </w:t>
      </w:r>
      <w:r>
        <w:t xml:space="preserve">solar </w:t>
      </w:r>
      <w:r w:rsidRPr="004324E3">
        <w:t xml:space="preserve">panels and </w:t>
      </w:r>
      <w:r>
        <w:t xml:space="preserve">is </w:t>
      </w:r>
      <w:r w:rsidRPr="004324E3">
        <w:t>situated more than 50 feet from the nearest property boundary line.</w:t>
      </w:r>
    </w:p>
    <w:p w:rsidR="00834347" w:rsidRPr="00DD54DE" w:rsidRDefault="00834347" w:rsidP="00834347">
      <w:r w:rsidRPr="00DD54DE">
        <w:tab/>
        <w:t>b.</w:t>
      </w:r>
      <w:r>
        <w:tab/>
      </w:r>
      <w:r w:rsidRPr="00DD54DE">
        <w:t>A municipality may adopt an ordinance regulating the installation on residential property of photovoltaic solar energy systems that do not meet the standards established in subsection a. of this section; however, nothing in this subsection shall preclude an applicant from seeking a variance from any such ordinance.</w:t>
      </w:r>
    </w:p>
    <w:p w:rsidR="00834347" w:rsidRDefault="001B195B" w:rsidP="00834347">
      <w:r>
        <w:tab/>
      </w:r>
      <w:r w:rsidR="00834347">
        <w:t>c</w:t>
      </w:r>
      <w:r w:rsidR="00834347" w:rsidRPr="004324E3">
        <w:t>.</w:t>
      </w:r>
      <w:r w:rsidR="00834347">
        <w:tab/>
      </w:r>
      <w:r w:rsidR="00834347" w:rsidRPr="004324E3">
        <w:t xml:space="preserve">As used in this section, “photovoltaic </w:t>
      </w:r>
      <w:r w:rsidR="00834347">
        <w:t xml:space="preserve">solar </w:t>
      </w:r>
      <w:r w:rsidR="00834347" w:rsidRPr="004324E3">
        <w:t>panel” means an elevated panel or plate, or a canopy or array thereof, that captures and co</w:t>
      </w:r>
      <w:r w:rsidR="00834347">
        <w:t>n</w:t>
      </w:r>
      <w:r w:rsidR="00834347" w:rsidRPr="004324E3">
        <w:t>verts solar radiation to produce power, and includes flat plate, focusing solar connectors, or photovoltaic solar cells.</w:t>
      </w:r>
    </w:p>
    <w:p w:rsidR="00834347" w:rsidRDefault="00834347" w:rsidP="00834347"/>
    <w:p w:rsidR="00834347" w:rsidRDefault="001B195B" w:rsidP="00834347">
      <w:r>
        <w:tab/>
      </w:r>
      <w:r w:rsidR="00834347">
        <w:t>2.</w:t>
      </w:r>
      <w:r w:rsidR="00834347">
        <w:tab/>
        <w:t xml:space="preserve">A municipal ordinance regulating the installation on residential property of </w:t>
      </w:r>
      <w:r w:rsidR="00834347" w:rsidRPr="004324E3">
        <w:t>photovoltaic solar energy system</w:t>
      </w:r>
      <w:r w:rsidR="00834347">
        <w:t>s or small wind energy systems shall not require payment of any fee that exceeds the municipality's costs for reviewing and approving an application pertaining to the installation or operation of a system.</w:t>
      </w:r>
    </w:p>
    <w:p w:rsidR="00834347" w:rsidRDefault="00834347" w:rsidP="00834347">
      <w:r>
        <w:tab/>
        <w:t>As used in this section, "small wind energy system" shall have the same meaning as set forth in section 1 of P.L.2009, c.244 (C.40:55D-66.12).</w:t>
      </w:r>
    </w:p>
    <w:p w:rsidR="00834347" w:rsidRDefault="00834347" w:rsidP="00834347"/>
    <w:p w:rsidR="00834347" w:rsidRPr="00AA7880" w:rsidRDefault="001B195B" w:rsidP="00834347">
      <w:r>
        <w:tab/>
      </w:r>
      <w:r w:rsidR="00834347">
        <w:t>3.</w:t>
      </w:r>
      <w:r w:rsidR="00834347">
        <w:tab/>
        <w:t>This act shall take effect immediately.</w:t>
      </w:r>
    </w:p>
    <w:p w:rsidR="00834347" w:rsidRDefault="00834347" w:rsidP="00834347"/>
    <w:p w:rsidR="00834347" w:rsidRPr="00CE7BD8" w:rsidRDefault="00834347" w:rsidP="00834347"/>
    <w:p w:rsidR="00834347" w:rsidRPr="00AA7880" w:rsidRDefault="00834347" w:rsidP="00834347">
      <w:pPr>
        <w:jc w:val="center"/>
      </w:pPr>
      <w:r w:rsidRPr="00D71D68">
        <w:t>STATEMENT</w:t>
      </w:r>
    </w:p>
    <w:p w:rsidR="00834347" w:rsidRDefault="00834347" w:rsidP="00834347"/>
    <w:p w:rsidR="00834347" w:rsidRDefault="00834347" w:rsidP="00834347">
      <w:r>
        <w:tab/>
        <w:t>This bill would supplement the “Municipal Land Use Law” to prohibit a municipality from adopting an ordinance which limits the right of a property owner to install solar panels on a residential property under certain circumstances.  A municipal ordinance would not be authorized to regulate the installation of photovoltaic solar energy systems when:</w:t>
      </w:r>
      <w:r w:rsidR="001B195B">
        <w:t xml:space="preserve"> </w:t>
      </w:r>
      <w:r w:rsidR="001B195B">
        <w:br w:type="page"/>
      </w:r>
    </w:p>
    <w:p w:rsidR="00834347" w:rsidRDefault="00834347" w:rsidP="00834347">
      <w:r>
        <w:lastRenderedPageBreak/>
        <w:tab/>
        <w:t>1)</w:t>
      </w:r>
      <w:r>
        <w:tab/>
        <w:t>in the case of a roof mounted system, the panels, and all accessory equipment, extend 12 inches or less beyond the edge of the roofline or above the highest point of the roof surface or structure; or</w:t>
      </w:r>
    </w:p>
    <w:p w:rsidR="00834347" w:rsidRDefault="00834347" w:rsidP="00834347">
      <w:r>
        <w:tab/>
        <w:t>2)</w:t>
      </w:r>
      <w:r>
        <w:tab/>
        <w:t xml:space="preserve">in the case of a </w:t>
      </w:r>
      <w:r w:rsidRPr="004324E3">
        <w:t>surface level or ground mounted system</w:t>
      </w:r>
      <w:r>
        <w:t xml:space="preserve">, </w:t>
      </w:r>
      <w:r w:rsidRPr="004324E3">
        <w:t xml:space="preserve"> </w:t>
      </w:r>
      <w:r>
        <w:t xml:space="preserve">the system </w:t>
      </w:r>
      <w:r w:rsidRPr="004324E3">
        <w:t>consist</w:t>
      </w:r>
      <w:r>
        <w:t>s</w:t>
      </w:r>
      <w:r w:rsidRPr="004324E3">
        <w:t xml:space="preserve"> of 10 </w:t>
      </w:r>
      <w:r>
        <w:t xml:space="preserve">or less </w:t>
      </w:r>
      <w:r w:rsidRPr="004324E3">
        <w:t xml:space="preserve">photovoltaic panels </w:t>
      </w:r>
      <w:r>
        <w:t xml:space="preserve">and is </w:t>
      </w:r>
      <w:r w:rsidRPr="004324E3">
        <w:t xml:space="preserve">situated </w:t>
      </w:r>
      <w:r>
        <w:t xml:space="preserve">more than </w:t>
      </w:r>
      <w:r w:rsidRPr="004324E3">
        <w:t>50 feet from the nearest property boundary line.</w:t>
      </w:r>
    </w:p>
    <w:p w:rsidR="00834347" w:rsidRDefault="00834347">
      <w:r>
        <w:tab/>
        <w:t xml:space="preserve">Section 2 of the bill would provide that a municipal ordinance regulating the installation of a </w:t>
      </w:r>
      <w:r w:rsidRPr="004324E3">
        <w:t>photovoltaic solar energy system</w:t>
      </w:r>
      <w:r>
        <w:t xml:space="preserve"> or small wind energy system</w:t>
      </w:r>
      <w:r w:rsidRPr="0091028A">
        <w:t xml:space="preserve"> </w:t>
      </w:r>
      <w:r>
        <w:t xml:space="preserve">on residential property shall not require payment of a fee that exceeds the municipality's costs for reviewing and approving an application pertaining to the installation or operation of a system.  The purpose of section 2 of the bill is to prevent municipalities from imposing excessive fees unrelated to application and review costs because it is the State’s policy to encourage installation of photovoltaic solar energy systems </w:t>
      </w:r>
      <w:r w:rsidR="00E9449F">
        <w:t>or small wind energy systems</w:t>
      </w:r>
      <w:r w:rsidR="00E9449F" w:rsidRPr="0091028A">
        <w:t xml:space="preserve"> </w:t>
      </w:r>
      <w:r>
        <w:t>wherever possible in the State and to discourage actions that would have a chilling effect on such installations.</w:t>
      </w:r>
    </w:p>
    <w:sectPr w:rsidR="00834347" w:rsidSect="003B6B7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66BA" w:rsidRDefault="00E466BA">
      <w:r>
        <w:separator/>
      </w:r>
    </w:p>
  </w:endnote>
  <w:endnote w:type="continuationSeparator" w:id="0">
    <w:p w:rsidR="00E466BA" w:rsidRDefault="00E466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66BA" w:rsidRDefault="00E466BA">
      <w:r>
        <w:separator/>
      </w:r>
    </w:p>
  </w:footnote>
  <w:footnote w:type="continuationSeparator" w:id="0">
    <w:p w:rsidR="00E466BA" w:rsidRDefault="00E466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563B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B6B74" w:rsidRDefault="003B6B74" w:rsidP="003B6B74">
    <w:pPr>
      <w:pStyle w:val="bpuHeadSpon"/>
    </w:pPr>
    <w:r w:rsidRPr="003B6B74">
      <w:rPr>
        <w:rStyle w:val="bpuHeadSponChar"/>
      </w:rPr>
      <w:t>A5190</w:t>
    </w:r>
    <w:r>
      <w:t xml:space="preserve"> MCKEON</w:t>
    </w:r>
  </w:p>
  <w:p w:rsidR="003B6B74" w:rsidRDefault="003B6B74" w:rsidP="003B6B74">
    <w:pPr>
      <w:pStyle w:val="bpuHeadSpon"/>
    </w:pPr>
    <w:r>
      <w:fldChar w:fldCharType="begin"/>
    </w:r>
    <w:r>
      <w:instrText xml:space="preserve"> PAGE  \* MERGEFORMAT </w:instrText>
    </w:r>
    <w:r>
      <w:fldChar w:fldCharType="separate"/>
    </w:r>
    <w:r w:rsidR="00E563BE">
      <w:rPr>
        <w:noProof/>
      </w:rPr>
      <w:t>3</w:t>
    </w:r>
    <w:r>
      <w:fldChar w:fldCharType="end"/>
    </w:r>
  </w:p>
  <w:p w:rsidR="003B6B74" w:rsidRDefault="003B6B74" w:rsidP="003B6B7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B6B74" w:rsidRDefault="003B6B74" w:rsidP="003B6B74">
    <w:pPr>
      <w:pStyle w:val="bpuHeadSpon"/>
    </w:pPr>
    <w:r w:rsidRPr="003B6B74">
      <w:rPr>
        <w:rStyle w:val="bpuHeadSponChar"/>
      </w:rPr>
      <w:t>A5190</w:t>
    </w:r>
    <w:r>
      <w:t xml:space="preserve"> MCKEON</w:t>
    </w:r>
  </w:p>
  <w:p w:rsidR="003B6B74" w:rsidRDefault="003B6B74" w:rsidP="003B6B74">
    <w:pPr>
      <w:pStyle w:val="bpuHeadSpon"/>
    </w:pPr>
    <w:r>
      <w:fldChar w:fldCharType="begin"/>
    </w:r>
    <w:r>
      <w:instrText xml:space="preserve"> PAGE  \* MERGEFORMAT </w:instrText>
    </w:r>
    <w:r>
      <w:fldChar w:fldCharType="separate"/>
    </w:r>
    <w:r w:rsidR="00E563BE">
      <w:rPr>
        <w:noProof/>
      </w:rPr>
      <w:t>2</w:t>
    </w:r>
    <w:r>
      <w:fldChar w:fldCharType="end"/>
    </w:r>
  </w:p>
  <w:p w:rsidR="003B6B74" w:rsidRDefault="003B6B74" w:rsidP="003B6B7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6B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22ED2"/>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195B"/>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58B0"/>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6B74"/>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2219"/>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9CE"/>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4347"/>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56CC"/>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5A4C"/>
    <w:rsid w:val="009D7934"/>
    <w:rsid w:val="009D7CCF"/>
    <w:rsid w:val="009E5961"/>
    <w:rsid w:val="009F4FAC"/>
    <w:rsid w:val="00A017C0"/>
    <w:rsid w:val="00A11228"/>
    <w:rsid w:val="00A222C2"/>
    <w:rsid w:val="00A305D6"/>
    <w:rsid w:val="00A342C4"/>
    <w:rsid w:val="00A50F6B"/>
    <w:rsid w:val="00A52237"/>
    <w:rsid w:val="00A532C6"/>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3509"/>
    <w:rsid w:val="00B45B34"/>
    <w:rsid w:val="00B57047"/>
    <w:rsid w:val="00B61D86"/>
    <w:rsid w:val="00B6342D"/>
    <w:rsid w:val="00B726BD"/>
    <w:rsid w:val="00B732BC"/>
    <w:rsid w:val="00B90E33"/>
    <w:rsid w:val="00B9676B"/>
    <w:rsid w:val="00BA2EA5"/>
    <w:rsid w:val="00BA364B"/>
    <w:rsid w:val="00BB06BA"/>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0178"/>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466BA"/>
    <w:rsid w:val="00E543CF"/>
    <w:rsid w:val="00E546FD"/>
    <w:rsid w:val="00E563BE"/>
    <w:rsid w:val="00E608F1"/>
    <w:rsid w:val="00E611B9"/>
    <w:rsid w:val="00E7144F"/>
    <w:rsid w:val="00E73D74"/>
    <w:rsid w:val="00E76A79"/>
    <w:rsid w:val="00E80692"/>
    <w:rsid w:val="00E80C24"/>
    <w:rsid w:val="00E87BA0"/>
    <w:rsid w:val="00E93836"/>
    <w:rsid w:val="00E9449F"/>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7DAD162-292A-4247-9A61-8D26ABB54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B6B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578</Words>
  <Characters>3080</Characters>
  <Application>Microsoft Office Word</Application>
  <DocSecurity>0</DocSecurity>
  <Lines>89</Lines>
  <Paragraphs>26</Paragraphs>
  <ScaleCrop>false</ScaleCrop>
  <HeadingPairs>
    <vt:vector size="2" baseType="variant">
      <vt:variant>
        <vt:lpstr>Title</vt:lpstr>
      </vt:variant>
      <vt:variant>
        <vt:i4>1</vt:i4>
      </vt:variant>
    </vt:vector>
  </HeadingPairs>
  <TitlesOfParts>
    <vt:vector size="1" baseType="lpstr">
      <vt:lpstr>A5190</vt:lpstr>
    </vt:vector>
  </TitlesOfParts>
  <Manager>R230</Manager>
  <Company>NJ Office of Legislative Services</Company>
  <LinksUpToDate>false</LinksUpToDate>
  <CharactersWithSpaces>3659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A5190</dc:title>
  <dc:subject/>
  <dc:creator>Assemblyman  MCKEON</dc:creator>
  <cp:keywords>A5190|3|EA |131|0|131|N|0|</cp:keywords>
  <dc:description>INTRODUCED DECEMBER 21, 2020</dc:description>
  <cp:lastModifiedBy>Bell, Careema</cp:lastModifiedBy>
  <cp:revision>2</cp:revision>
  <cp:lastPrinted>2005-10-12T19:02:00Z</cp:lastPrinted>
  <dcterms:created xsi:type="dcterms:W3CDTF">2020-12-21T19:14:00Z</dcterms:created>
  <dcterms:modified xsi:type="dcterms:W3CDTF">2020-12-21T19:14:00Z</dcterms:modified>
  <cp:category>ss. 1 &amp; 2 – 40:55D-66.16a et seq to 2020/127_x000d_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