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9A7" w:rsidRDefault="00C029A7" w:rsidP="00C029A7">
      <w:pPr>
        <w:pStyle w:val="bpuBill"/>
      </w:pPr>
      <w:bookmarkStart w:id="0" w:name="bpuFrontPg"/>
      <w:bookmarkEnd w:id="0"/>
      <w:r>
        <w:t xml:space="preserve">ASSEMBLY, No. 5205 </w:t>
      </w:r>
    </w:p>
    <w:p w:rsidR="00C029A7" w:rsidRPr="009D38FF" w:rsidRDefault="00C029A7" w:rsidP="00C029A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73160385" r:id="rId7"/>
        </w:object>
      </w:r>
    </w:p>
    <w:p w:rsidR="00C029A7" w:rsidRDefault="00C029A7" w:rsidP="00C029A7">
      <w:pPr>
        <w:pStyle w:val="bpuState"/>
      </w:pPr>
      <w:r>
        <w:t>STATE OF NEW JERSEY</w:t>
      </w:r>
    </w:p>
    <w:p w:rsidR="00C029A7" w:rsidRDefault="00C029A7" w:rsidP="00C029A7">
      <w:pPr>
        <w:pStyle w:val="bpuLegislature"/>
      </w:pPr>
      <w:r>
        <w:t>219th LEGISLATURE</w:t>
      </w:r>
    </w:p>
    <w:p w:rsidR="00C029A7" w:rsidRDefault="00C029A7" w:rsidP="00C029A7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73160386" r:id="rId8"/>
        </w:object>
      </w:r>
      <w:r>
        <w:t xml:space="preserve">  </w:t>
      </w:r>
    </w:p>
    <w:p w:rsidR="00C029A7" w:rsidRDefault="00941CCD" w:rsidP="00C029A7">
      <w:pPr>
        <w:pStyle w:val="bpuIntro"/>
      </w:pPr>
      <w:r>
        <w:t>INTRODUCED JANUARY 4, 2021</w:t>
      </w:r>
    </w:p>
    <w:p w:rsidR="00C029A7" w:rsidRDefault="00C029A7" w:rsidP="00C029A7">
      <w:pPr>
        <w:pStyle w:val="bpuIntro"/>
      </w:pPr>
    </w:p>
    <w:p w:rsidR="00C029A7" w:rsidRDefault="00C029A7" w:rsidP="00C029A7">
      <w:pPr>
        <w:pStyle w:val="bpuIntro"/>
        <w:sectPr w:rsidR="00C029A7" w:rsidSect="004F555B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C029A7" w:rsidRDefault="00C029A7" w:rsidP="00C029A7">
      <w:pPr>
        <w:pStyle w:val="bpuIntro"/>
      </w:pPr>
    </w:p>
    <w:p w:rsidR="00C029A7" w:rsidRDefault="00C029A7" w:rsidP="00C029A7">
      <w:pPr>
        <w:pStyle w:val="bpuSponsor"/>
      </w:pPr>
      <w:r>
        <w:t>Sponsored by:</w:t>
      </w:r>
    </w:p>
    <w:p w:rsidR="00C029A7" w:rsidRDefault="00C029A7" w:rsidP="00C029A7">
      <w:pPr>
        <w:pStyle w:val="bpuSponsor"/>
      </w:pPr>
      <w:r>
        <w:t>Assemblyman  JOHN CATALANO</w:t>
      </w:r>
    </w:p>
    <w:p w:rsidR="00C029A7" w:rsidRDefault="00C029A7" w:rsidP="00C029A7">
      <w:pPr>
        <w:pStyle w:val="bpuSponsor"/>
      </w:pPr>
      <w:r>
        <w:t>District 10 (Ocean)</w:t>
      </w:r>
    </w:p>
    <w:p w:rsidR="00C029A7" w:rsidRDefault="00C029A7" w:rsidP="00C029A7">
      <w:pPr>
        <w:pStyle w:val="bpuSponsor"/>
      </w:pPr>
      <w:r>
        <w:t>Assemblyman  GREGORY P. MCGUCKIN</w:t>
      </w:r>
    </w:p>
    <w:p w:rsidR="00C029A7" w:rsidRDefault="00C029A7" w:rsidP="00C029A7">
      <w:pPr>
        <w:pStyle w:val="bpuSponsor"/>
      </w:pPr>
      <w:r>
        <w:t>District 10 (Ocean)</w:t>
      </w:r>
    </w:p>
    <w:p w:rsidR="00C029A7" w:rsidRDefault="004F555B" w:rsidP="004F555B">
      <w:pPr>
        <w:pStyle w:val="bpuSponsor"/>
      </w:pPr>
      <w:r>
        <w:t>Assemblyman  HAROLD "HAL" J. WIRTHS</w:t>
      </w:r>
    </w:p>
    <w:p w:rsidR="004F555B" w:rsidRDefault="004F555B" w:rsidP="004F555B">
      <w:pPr>
        <w:pStyle w:val="bpuSponsor"/>
      </w:pPr>
      <w:r>
        <w:t>District 24 (Morris, Sussex and Warren)</w:t>
      </w:r>
    </w:p>
    <w:p w:rsidR="004F555B" w:rsidRPr="004F555B" w:rsidRDefault="004F555B" w:rsidP="004F555B">
      <w:pPr>
        <w:pStyle w:val="bpuSponsor"/>
      </w:pPr>
    </w:p>
    <w:p w:rsidR="00C029A7" w:rsidRDefault="005524A1" w:rsidP="005524A1">
      <w:pPr>
        <w:pStyle w:val="bpuSponsor"/>
      </w:pPr>
      <w:r>
        <w:t>Co-Sponsored by:</w:t>
      </w:r>
    </w:p>
    <w:p w:rsidR="005524A1" w:rsidRDefault="005524A1" w:rsidP="005524A1">
      <w:pPr>
        <w:pStyle w:val="bpuSponsor"/>
      </w:pPr>
      <w:r w:rsidRPr="005524A1">
        <w:t>Assemblyman Space</w:t>
      </w:r>
    </w:p>
    <w:p w:rsidR="005524A1" w:rsidRDefault="005524A1" w:rsidP="005524A1"/>
    <w:p w:rsidR="005524A1" w:rsidRPr="005524A1" w:rsidRDefault="005524A1" w:rsidP="005524A1">
      <w:bookmarkStart w:id="1" w:name="_GoBack"/>
      <w:bookmarkEnd w:id="1"/>
    </w:p>
    <w:p w:rsidR="00C029A7" w:rsidRDefault="00C029A7" w:rsidP="00C029A7">
      <w:pPr>
        <w:pStyle w:val="bpuSponsor"/>
      </w:pPr>
    </w:p>
    <w:p w:rsidR="00C029A7" w:rsidRDefault="00C029A7" w:rsidP="00C029A7">
      <w:pPr>
        <w:pStyle w:val="bpuSponsor"/>
      </w:pPr>
    </w:p>
    <w:p w:rsidR="00C029A7" w:rsidRDefault="00C029A7" w:rsidP="00C029A7">
      <w:pPr>
        <w:pStyle w:val="bpuSponsor"/>
      </w:pPr>
      <w:r>
        <w:t>SYNOPSIS</w:t>
      </w:r>
    </w:p>
    <w:p w:rsidR="00C029A7" w:rsidRDefault="00C029A7" w:rsidP="00C029A7">
      <w:pPr>
        <w:pStyle w:val="bpuNormText"/>
      </w:pPr>
      <w:r>
        <w:tab/>
        <w:t xml:space="preserve">Requires AG to create voting fraud task force. </w:t>
      </w:r>
    </w:p>
    <w:p w:rsidR="00C029A7" w:rsidRDefault="00C029A7" w:rsidP="00C029A7">
      <w:pPr>
        <w:pStyle w:val="bpuNormText"/>
      </w:pPr>
    </w:p>
    <w:p w:rsidR="00C029A7" w:rsidRDefault="00C029A7" w:rsidP="00C029A7">
      <w:pPr>
        <w:pStyle w:val="bpuSponsor"/>
      </w:pPr>
      <w:r>
        <w:t xml:space="preserve">CURRENT VERSION OF TEXT </w:t>
      </w:r>
    </w:p>
    <w:p w:rsidR="00C029A7" w:rsidRDefault="00C029A7" w:rsidP="00C029A7">
      <w:pPr>
        <w:pStyle w:val="bpuNormText"/>
      </w:pPr>
      <w:r>
        <w:tab/>
        <w:t>As introduced.</w:t>
      </w:r>
    </w:p>
    <w:p w:rsidR="00C029A7" w:rsidRDefault="00C029A7" w:rsidP="00C029A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029A7" w:rsidRDefault="00C029A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029A7" w:rsidSect="00C029A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2C75C7" w:rsidRPr="00677316" w:rsidRDefault="002C75C7" w:rsidP="002C75C7">
      <w:pPr>
        <w:pStyle w:val="HangingAnAct"/>
        <w:rPr>
          <w:rStyle w:val="HangingAnActChar"/>
        </w:rPr>
      </w:pPr>
      <w:r w:rsidRPr="002C75C7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voting fraud and supplementing Title 52 of the Revised Statutes. </w:t>
      </w:r>
    </w:p>
    <w:p w:rsidR="002C75C7" w:rsidRPr="00D71D68" w:rsidRDefault="002C75C7" w:rsidP="002C75C7"/>
    <w:p w:rsidR="002C75C7" w:rsidRPr="00AA7880" w:rsidRDefault="002C75C7" w:rsidP="002C75C7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2C75C7" w:rsidRDefault="002C75C7" w:rsidP="002C75C7"/>
    <w:p w:rsidR="002C75C7" w:rsidRDefault="002C75C7" w:rsidP="002C75C7">
      <w:r>
        <w:tab/>
        <w:t>1.</w:t>
      </w:r>
      <w:r>
        <w:tab/>
        <w:t xml:space="preserve">The Attorney General shall create a voting fraud task force in the Division of Criminal Justice, Specialized Crimes Bureau to investigate and prosecute crimes involving voting fraud.  </w:t>
      </w:r>
    </w:p>
    <w:p w:rsidR="002C75C7" w:rsidRDefault="002C75C7" w:rsidP="002C75C7">
      <w:r>
        <w:tab/>
        <w:t>The task force shall be comprised of members of State, county, and municipal law enforcement agencies, as determined by the Attorney General, and shall utilize a coordinated law enforcement strategy to address voting fraud in this State.</w:t>
      </w:r>
    </w:p>
    <w:p w:rsidR="002C75C7" w:rsidRPr="00D71D68" w:rsidRDefault="002C75C7" w:rsidP="002C75C7"/>
    <w:p w:rsidR="002C75C7" w:rsidRDefault="002C75C7" w:rsidP="002C75C7">
      <w:r>
        <w:tab/>
        <w:t>2.</w:t>
      </w:r>
      <w:r>
        <w:tab/>
        <w:t xml:space="preserve">This act shall take effect on the first day of the sixth month next following enactment. </w:t>
      </w:r>
    </w:p>
    <w:p w:rsidR="002C75C7" w:rsidRPr="00AA7880" w:rsidRDefault="002C75C7" w:rsidP="002C75C7"/>
    <w:p w:rsidR="002C75C7" w:rsidRPr="00CE7BD8" w:rsidRDefault="002C75C7" w:rsidP="002C75C7"/>
    <w:p w:rsidR="002C75C7" w:rsidRPr="00AA7880" w:rsidRDefault="002C75C7" w:rsidP="002C75C7">
      <w:pPr>
        <w:jc w:val="center"/>
      </w:pPr>
      <w:r w:rsidRPr="00D71D68">
        <w:t>STATEMENT</w:t>
      </w:r>
    </w:p>
    <w:p w:rsidR="002C75C7" w:rsidRDefault="002C75C7" w:rsidP="002C75C7"/>
    <w:p w:rsidR="002C75C7" w:rsidRDefault="002C75C7" w:rsidP="002C75C7">
      <w:r>
        <w:tab/>
        <w:t>This bill requires the Attorney General to create a voting fraud task force in the Division of Criminal Justice, Specialized Crimes Bureau.  The purpose of the task force is to investigate and prosecute crimes involving voting fraud.</w:t>
      </w:r>
    </w:p>
    <w:p w:rsidR="002C75C7" w:rsidRDefault="002C75C7" w:rsidP="002C75C7">
      <w:r>
        <w:tab/>
        <w:t xml:space="preserve">Under the bill, the task force is to be comprised of members of State, county, and municipal law enforcement agencies, as determined by the Attorney General, and is to utilize a coordinated law enforcement strategy to address voting fraud in this State. </w:t>
      </w:r>
    </w:p>
    <w:sectPr w:rsidR="002C75C7" w:rsidSect="00C029A7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0F58" w:rsidRDefault="003A0F58">
      <w:r>
        <w:separator/>
      </w:r>
    </w:p>
  </w:endnote>
  <w:endnote w:type="continuationSeparator" w:id="0">
    <w:p w:rsidR="003A0F58" w:rsidRDefault="003A0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555B" w:rsidRDefault="004F555B" w:rsidP="004F555B">
    <w:pPr>
      <w:pStyle w:val="sponUdate"/>
    </w:pPr>
    <w:r>
      <w:t>(Sponsorship Updated As Of: 1/25/2021)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0F58" w:rsidRDefault="003A0F58">
      <w:r>
        <w:separator/>
      </w:r>
    </w:p>
  </w:footnote>
  <w:footnote w:type="continuationSeparator" w:id="0">
    <w:p w:rsidR="003A0F58" w:rsidRDefault="003A0F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E269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029A7" w:rsidRDefault="00C029A7" w:rsidP="00C029A7">
    <w:pPr>
      <w:pStyle w:val="bpuHeadSpon"/>
    </w:pPr>
    <w:r w:rsidRPr="00C029A7">
      <w:rPr>
        <w:rStyle w:val="bpuHeadSponChar"/>
      </w:rPr>
      <w:t>A5205</w:t>
    </w:r>
    <w:r>
      <w:t xml:space="preserve"> CATALANO, MCGUCKIN</w:t>
    </w:r>
  </w:p>
  <w:p w:rsidR="00C029A7" w:rsidRDefault="00C029A7" w:rsidP="00C029A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B5174">
      <w:rPr>
        <w:noProof/>
      </w:rPr>
      <w:t>3</w:t>
    </w:r>
    <w:r>
      <w:fldChar w:fldCharType="end"/>
    </w:r>
  </w:p>
  <w:p w:rsidR="00C029A7" w:rsidRDefault="00C029A7" w:rsidP="00C029A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029A7" w:rsidRDefault="00C029A7" w:rsidP="00C029A7">
    <w:pPr>
      <w:pStyle w:val="bpuHeadSpon"/>
    </w:pPr>
    <w:r w:rsidRPr="00C029A7">
      <w:rPr>
        <w:rStyle w:val="bpuHeadSponChar"/>
      </w:rPr>
      <w:t>A5205</w:t>
    </w:r>
    <w:r>
      <w:t xml:space="preserve"> CATALANO, MCGUCKIN</w:t>
    </w:r>
  </w:p>
  <w:p w:rsidR="00C029A7" w:rsidRDefault="00C029A7" w:rsidP="00C029A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E2698">
      <w:rPr>
        <w:noProof/>
      </w:rPr>
      <w:t>2</w:t>
    </w:r>
    <w:r>
      <w:fldChar w:fldCharType="end"/>
    </w:r>
  </w:p>
  <w:p w:rsidR="00C029A7" w:rsidRDefault="00C029A7" w:rsidP="00C029A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F58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96CF1"/>
    <w:rsid w:val="000A44A7"/>
    <w:rsid w:val="000B1054"/>
    <w:rsid w:val="000B3411"/>
    <w:rsid w:val="000B5174"/>
    <w:rsid w:val="000C054C"/>
    <w:rsid w:val="000C12C2"/>
    <w:rsid w:val="000C5038"/>
    <w:rsid w:val="000D11AF"/>
    <w:rsid w:val="000D6255"/>
    <w:rsid w:val="000D6262"/>
    <w:rsid w:val="000D7B4A"/>
    <w:rsid w:val="000E2698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1B3B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2115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1D9C"/>
    <w:rsid w:val="002C2D81"/>
    <w:rsid w:val="002C461E"/>
    <w:rsid w:val="002C6CEC"/>
    <w:rsid w:val="002C75C7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548BC"/>
    <w:rsid w:val="0036180C"/>
    <w:rsid w:val="00363CF5"/>
    <w:rsid w:val="00364344"/>
    <w:rsid w:val="003702CA"/>
    <w:rsid w:val="00370617"/>
    <w:rsid w:val="00382F1F"/>
    <w:rsid w:val="003840E5"/>
    <w:rsid w:val="00391DA4"/>
    <w:rsid w:val="003A0F58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555B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24A1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43DB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0323"/>
    <w:rsid w:val="008A31C5"/>
    <w:rsid w:val="008A4F9A"/>
    <w:rsid w:val="008B2850"/>
    <w:rsid w:val="008C0F50"/>
    <w:rsid w:val="008C79B3"/>
    <w:rsid w:val="008D77BD"/>
    <w:rsid w:val="008E454C"/>
    <w:rsid w:val="008F1E5A"/>
    <w:rsid w:val="00901BDA"/>
    <w:rsid w:val="009039AB"/>
    <w:rsid w:val="009121D8"/>
    <w:rsid w:val="00912D9C"/>
    <w:rsid w:val="00916F7A"/>
    <w:rsid w:val="00917FE3"/>
    <w:rsid w:val="009318C7"/>
    <w:rsid w:val="00931C09"/>
    <w:rsid w:val="009348C2"/>
    <w:rsid w:val="00941CCD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86499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497E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29A7"/>
    <w:rsid w:val="00C04F4D"/>
    <w:rsid w:val="00C111B6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4BEC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19C5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3C66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6005FD01"/>
  <w15:docId w15:val="{365120D8-C6F0-4BF1-B0DA-EF045A623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C029A7"/>
  </w:style>
  <w:style w:type="paragraph" w:styleId="BalloonText">
    <w:name w:val="Balloon Text"/>
    <w:basedOn w:val="Normal"/>
    <w:link w:val="BalloonTextChar"/>
    <w:semiHidden/>
    <w:unhideWhenUsed/>
    <w:rsid w:val="005524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524A1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248</Words>
  <Characters>1326</Characters>
  <Application>Microsoft Office Word</Application>
  <DocSecurity>0</DocSecurity>
  <Lines>58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A5205</vt:lpstr>
    </vt:vector>
  </TitlesOfParts>
  <Manager>R225</Manager>
  <Company>NJ Office of Legislative Services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A5205</dc:title>
  <dc:subject>Ag to establish Voting Fraud Task Force</dc:subject>
  <dc:creator>Assemblyman  CATALANO, Assemblyman  MCGUCKIN</dc:creator>
  <cp:keywords>A5205|2|LP |268|0|268|N|0|</cp:keywords>
  <dc:description>INTRODUCED JANUARY 4, 2021</dc:description>
  <cp:lastModifiedBy>Todaro, Vivian</cp:lastModifiedBy>
  <cp:revision>2</cp:revision>
  <cp:lastPrinted>2021-01-26T14:59:00Z</cp:lastPrinted>
  <dcterms:created xsi:type="dcterms:W3CDTF">2021-01-26T14:59:00Z</dcterms:created>
  <dcterms:modified xsi:type="dcterms:W3CDTF">2021-01-26T14:59:00Z</dcterms:modified>
  <cp:category>s.1: C.52:17B-248 to 2020/117_x000d_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