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FA496" w14:textId="79D25AAA" w:rsidR="00F7018A" w:rsidRDefault="00F7018A" w:rsidP="00F7018A">
      <w:pPr>
        <w:pStyle w:val="bpuBill"/>
      </w:pPr>
      <w:bookmarkStart w:id="0" w:name="bpuFrontPg"/>
      <w:bookmarkStart w:id="1" w:name="_GoBack"/>
      <w:bookmarkEnd w:id="0"/>
      <w:bookmarkEnd w:id="1"/>
      <w:r>
        <w:t xml:space="preserve">ASSEMBLY, No. 5230 </w:t>
      </w:r>
    </w:p>
    <w:p w14:paraId="15ED2C90" w14:textId="3340DE05" w:rsidR="00F7018A" w:rsidRPr="009D38FF" w:rsidRDefault="00F7018A" w:rsidP="00F7018A">
      <w:pPr>
        <w:pStyle w:val="bpuWpGraphic"/>
      </w:pPr>
      <w:r>
        <w:object w:dxaOrig="8985" w:dyaOrig="255" w14:anchorId="46D34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892664" r:id="rId7"/>
        </w:object>
      </w:r>
    </w:p>
    <w:p w14:paraId="0B87DA47" w14:textId="77777777" w:rsidR="00F7018A" w:rsidRDefault="00F7018A" w:rsidP="00F7018A">
      <w:pPr>
        <w:pStyle w:val="bpuState"/>
      </w:pPr>
      <w:r>
        <w:t>STATE OF NEW JERSEY</w:t>
      </w:r>
    </w:p>
    <w:p w14:paraId="53C409BD" w14:textId="77777777" w:rsidR="00F7018A" w:rsidRDefault="00F7018A" w:rsidP="00F7018A">
      <w:pPr>
        <w:pStyle w:val="bpuLegislature"/>
      </w:pPr>
      <w:r>
        <w:t>219th LEGISLATURE</w:t>
      </w:r>
    </w:p>
    <w:p w14:paraId="0492D68E" w14:textId="4EAB3076" w:rsidR="00F7018A" w:rsidRDefault="00F7018A" w:rsidP="00F7018A">
      <w:pPr>
        <w:pStyle w:val="bpuWpGraphic"/>
      </w:pPr>
      <w:r>
        <w:object w:dxaOrig="8985" w:dyaOrig="255" w14:anchorId="22B68223">
          <v:shape id="_x0000_i1026" type="#_x0000_t75" style="width:6in;height:12pt" o:ole="">
            <v:imagedata r:id="rId6" o:title=""/>
          </v:shape>
          <o:OLEObject Type="Embed" ProgID="WPWin6.1" ShapeID="_x0000_i1026" DrawAspect="Content" ObjectID="_1671892665" r:id="rId8"/>
        </w:object>
      </w:r>
      <w:r>
        <w:t xml:space="preserve">  </w:t>
      </w:r>
    </w:p>
    <w:p w14:paraId="7F5D9FE7" w14:textId="77777777" w:rsidR="00F7018A" w:rsidRDefault="00F7018A" w:rsidP="00F7018A">
      <w:pPr>
        <w:pStyle w:val="bpuIntro"/>
      </w:pPr>
      <w:r>
        <w:t>INTRODUCED JANUARY 11, 2021</w:t>
      </w:r>
    </w:p>
    <w:p w14:paraId="4BE7BD52" w14:textId="77777777" w:rsidR="00F7018A" w:rsidRDefault="00F7018A" w:rsidP="00F7018A">
      <w:pPr>
        <w:pStyle w:val="bpuIntro"/>
      </w:pPr>
    </w:p>
    <w:p w14:paraId="6068347F" w14:textId="77777777" w:rsidR="00F7018A" w:rsidRDefault="00F7018A" w:rsidP="00F7018A">
      <w:pPr>
        <w:pStyle w:val="bpuIntro"/>
        <w:sectPr w:rsidR="00F7018A" w:rsidSect="00F7018A">
          <w:headerReference w:type="even" r:id="rId9"/>
          <w:headerReference w:type="default" r:id="rId10"/>
          <w:pgSz w:w="12240" w:h="20160" w:code="5"/>
          <w:pgMar w:top="2160" w:right="1440" w:bottom="1440" w:left="1440" w:header="72" w:footer="720" w:gutter="0"/>
          <w:pgNumType w:start="1"/>
          <w:cols w:space="720"/>
          <w:docGrid w:linePitch="360"/>
        </w:sectPr>
      </w:pPr>
    </w:p>
    <w:p w14:paraId="1ED4A8D0" w14:textId="77777777" w:rsidR="00F7018A" w:rsidRDefault="00F7018A" w:rsidP="00F7018A">
      <w:pPr>
        <w:pStyle w:val="bpuIntro"/>
      </w:pPr>
    </w:p>
    <w:p w14:paraId="3B3C0C67" w14:textId="77777777" w:rsidR="00F7018A" w:rsidRDefault="00F7018A" w:rsidP="00F7018A">
      <w:pPr>
        <w:pStyle w:val="bpuSponsor"/>
      </w:pPr>
      <w:r>
        <w:t>Sponsored by:</w:t>
      </w:r>
    </w:p>
    <w:p w14:paraId="6598B3FE" w14:textId="77777777" w:rsidR="00F7018A" w:rsidRDefault="00F7018A" w:rsidP="00F7018A">
      <w:pPr>
        <w:pStyle w:val="bpuSponsor"/>
      </w:pPr>
      <w:r>
        <w:t>Assemblyman  RONALD S. DANCER</w:t>
      </w:r>
    </w:p>
    <w:p w14:paraId="21791010" w14:textId="77777777" w:rsidR="00F7018A" w:rsidRDefault="00F7018A" w:rsidP="00F7018A">
      <w:pPr>
        <w:pStyle w:val="bpuSponsor"/>
      </w:pPr>
      <w:r>
        <w:t>District 12 (Burlington, Middlesex, Monmouth and Ocean)</w:t>
      </w:r>
    </w:p>
    <w:p w14:paraId="460DAEB8" w14:textId="77777777" w:rsidR="00F7018A" w:rsidRDefault="00F7018A" w:rsidP="00F7018A">
      <w:pPr>
        <w:pStyle w:val="bpuSponsor"/>
      </w:pPr>
    </w:p>
    <w:p w14:paraId="64CFC838" w14:textId="77777777" w:rsidR="00F7018A" w:rsidRDefault="00F7018A" w:rsidP="00F7018A">
      <w:pPr>
        <w:pStyle w:val="bpuSponsor"/>
      </w:pPr>
    </w:p>
    <w:p w14:paraId="616EEC5A" w14:textId="77777777" w:rsidR="00F7018A" w:rsidRDefault="00F7018A" w:rsidP="00F7018A">
      <w:pPr>
        <w:pStyle w:val="bpuSponsor"/>
      </w:pPr>
    </w:p>
    <w:p w14:paraId="5911122B" w14:textId="77777777" w:rsidR="00F7018A" w:rsidRDefault="00F7018A" w:rsidP="00F7018A">
      <w:pPr>
        <w:pStyle w:val="bpuSponsor"/>
      </w:pPr>
    </w:p>
    <w:p w14:paraId="23ED812D" w14:textId="77777777" w:rsidR="00F7018A" w:rsidRDefault="00F7018A" w:rsidP="00F7018A">
      <w:pPr>
        <w:pStyle w:val="bpuSponsor"/>
      </w:pPr>
      <w:r>
        <w:t>SYNOPSIS</w:t>
      </w:r>
    </w:p>
    <w:p w14:paraId="588338A8" w14:textId="77777777" w:rsidR="00F7018A" w:rsidRDefault="00F7018A" w:rsidP="00F7018A">
      <w:pPr>
        <w:pStyle w:val="bpuNormText"/>
      </w:pPr>
      <w:r>
        <w:tab/>
        <w:t xml:space="preserve">Waives minimum number of required horse races at racetracks due to certain emergencies to avoid loss of account wagering and off-track wagering licenses, and casino simulcasting approval. </w:t>
      </w:r>
    </w:p>
    <w:p w14:paraId="477D3D70" w14:textId="77777777" w:rsidR="00F7018A" w:rsidRDefault="00F7018A" w:rsidP="00F7018A">
      <w:pPr>
        <w:pStyle w:val="bpuNormText"/>
      </w:pPr>
    </w:p>
    <w:p w14:paraId="1E10C608" w14:textId="77777777" w:rsidR="00F7018A" w:rsidRDefault="00F7018A" w:rsidP="00F7018A">
      <w:pPr>
        <w:pStyle w:val="bpuSponsor"/>
      </w:pPr>
      <w:r>
        <w:t xml:space="preserve">CURRENT VERSION OF TEXT </w:t>
      </w:r>
    </w:p>
    <w:p w14:paraId="305CBA72" w14:textId="77777777" w:rsidR="00F7018A" w:rsidRDefault="00F7018A" w:rsidP="00F7018A">
      <w:pPr>
        <w:pStyle w:val="bpuNormText"/>
      </w:pPr>
      <w:r>
        <w:tab/>
        <w:t>As introduced.</w:t>
      </w:r>
    </w:p>
    <w:p w14:paraId="35B837B0" w14:textId="70696CA5" w:rsidR="00F7018A" w:rsidRDefault="00F7018A" w:rsidP="00F7018A">
      <w:pPr>
        <w:pStyle w:val="bpuNormText"/>
      </w:pPr>
      <w:r>
        <w:rPr>
          <w:noProof/>
        </w:rPr>
        <w:drawing>
          <wp:anchor distT="0" distB="0" distL="114300" distR="114300" simplePos="0" relativeHeight="251659264" behindDoc="1" locked="0" layoutInCell="1" allowOverlap="1" wp14:anchorId="1779EFDA" wp14:editId="7ED341F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517001D" w14:textId="77777777" w:rsidR="00F7018A" w:rsidRDefault="00F7018A" w:rsidP="008916EC">
      <w:pPr>
        <w:pStyle w:val="FronterPage"/>
        <w:tabs>
          <w:tab w:val="clear" w:pos="720"/>
          <w:tab w:val="clear" w:pos="1440"/>
          <w:tab w:val="clear" w:pos="2160"/>
          <w:tab w:val="clear" w:pos="2880"/>
          <w:tab w:val="clear" w:pos="3600"/>
          <w:tab w:val="clear" w:pos="4320"/>
          <w:tab w:val="clear" w:pos="5040"/>
        </w:tabs>
        <w:sectPr w:rsidR="00F7018A" w:rsidSect="00F7018A">
          <w:type w:val="continuous"/>
          <w:pgSz w:w="12240" w:h="20160" w:code="5"/>
          <w:pgMar w:top="1440" w:right="2275" w:bottom="1440" w:left="2275" w:header="72" w:footer="720" w:gutter="0"/>
          <w:pgNumType w:start="1"/>
          <w:cols w:space="720"/>
          <w:docGrid w:linePitch="360"/>
        </w:sectPr>
      </w:pPr>
    </w:p>
    <w:p w14:paraId="5CA9B042" w14:textId="75962CE4" w:rsidR="00686AEB" w:rsidRPr="00677316" w:rsidRDefault="00E92376" w:rsidP="003E47BA">
      <w:pPr>
        <w:pStyle w:val="HangingAnAct"/>
        <w:rPr>
          <w:rStyle w:val="HangingAnActChar"/>
        </w:rPr>
      </w:pPr>
      <w:r>
        <w:rPr>
          <w:rStyle w:val="BillHead"/>
        </w:rPr>
        <w:lastRenderedPageBreak/>
        <w:t>An Act</w:t>
      </w:r>
      <w:r w:rsidR="00686AEB" w:rsidRPr="006B7FA7">
        <w:rPr>
          <w:rStyle w:val="HangingAnActChar"/>
        </w:rPr>
        <w:t xml:space="preserve"> </w:t>
      </w:r>
      <w:r w:rsidR="00E60D3A" w:rsidRPr="00E60D3A">
        <w:t xml:space="preserve">concerning the minimum number of required horse racing dates at racetracks and amending various </w:t>
      </w:r>
      <w:r w:rsidR="003715FD">
        <w:t>parts</w:t>
      </w:r>
      <w:r w:rsidR="00E60D3A" w:rsidRPr="00E60D3A">
        <w:t xml:space="preserve"> of the statutory law.</w:t>
      </w:r>
    </w:p>
    <w:p w14:paraId="74DBBC20" w14:textId="77777777" w:rsidR="000B1054" w:rsidRPr="00D71D68" w:rsidRDefault="000B1054" w:rsidP="000B1054"/>
    <w:p w14:paraId="2CCD03E6"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501B542A" w14:textId="77777777" w:rsidR="00686AEB" w:rsidRPr="00D71D68" w:rsidRDefault="00686AEB" w:rsidP="00686AEB"/>
    <w:p w14:paraId="2E41D08E" w14:textId="590796D0" w:rsidR="00E60D3A" w:rsidRDefault="00E60D3A" w:rsidP="00686AEB">
      <w:r>
        <w:tab/>
        <w:t>1.</w:t>
      </w:r>
      <w:r>
        <w:tab/>
        <w:t>Section 4 of P.L.2001, c.199 (C.5:5-130) is amended to read as follows:</w:t>
      </w:r>
    </w:p>
    <w:p w14:paraId="73AF19B7" w14:textId="14FC1311" w:rsidR="00E60D3A" w:rsidRDefault="00E60D3A" w:rsidP="00E60D3A">
      <w:r>
        <w:tab/>
        <w:t>4.</w:t>
      </w:r>
      <w:r>
        <w:tab/>
        <w:t xml:space="preserve">a.  The commission is authorized to issue a license to the authority to permit off-track wagering at a specified facility, upon application of the authority and in accordance with the provisions of this act.  A license issued pursuant to this act shall be valid for a period of one year. The commission shall issue a license pursuant to this subsection only if the permit holder at Monmouth Park and the thoroughbred and </w:t>
      </w:r>
      <w:proofErr w:type="spellStart"/>
      <w:r>
        <w:t>standardbred</w:t>
      </w:r>
      <w:proofErr w:type="spellEnd"/>
      <w:r>
        <w:t xml:space="preserve"> permit holders at Meadowlands Racetrack schedule at least the minimum number of race dates required in section 30 of this act, P.L.2001, c.199 (C.5:5-156),</w:t>
      </w:r>
      <w:r w:rsidR="006B5A08">
        <w:t xml:space="preserve"> </w:t>
      </w:r>
      <w:bookmarkStart w:id="2" w:name="_Hlk57895318"/>
      <w:r w:rsidR="006B5A08">
        <w:rPr>
          <w:u w:val="single"/>
        </w:rPr>
        <w:t xml:space="preserve">except </w:t>
      </w:r>
      <w:r w:rsidR="003715FD">
        <w:rPr>
          <w:u w:val="single"/>
        </w:rPr>
        <w:t>that</w:t>
      </w:r>
      <w:r w:rsidR="006B5A08">
        <w:rPr>
          <w:u w:val="single"/>
        </w:rPr>
        <w:t xml:space="preserve"> the minimum number of race dates required </w:t>
      </w:r>
      <w:r w:rsidR="003715FD">
        <w:rPr>
          <w:u w:val="single"/>
        </w:rPr>
        <w:t xml:space="preserve">shall be subject to a </w:t>
      </w:r>
      <w:r w:rsidR="006B5A08">
        <w:rPr>
          <w:u w:val="single"/>
        </w:rPr>
        <w:t>waive</w:t>
      </w:r>
      <w:r w:rsidR="003715FD">
        <w:rPr>
          <w:u w:val="single"/>
        </w:rPr>
        <w:t>r</w:t>
      </w:r>
      <w:r w:rsidR="006B5A08">
        <w:rPr>
          <w:u w:val="single"/>
        </w:rPr>
        <w:t xml:space="preserve"> pursuant to subsection e. of</w:t>
      </w:r>
      <w:r w:rsidR="003715FD">
        <w:rPr>
          <w:u w:val="single"/>
        </w:rPr>
        <w:t xml:space="preserve"> that</w:t>
      </w:r>
      <w:r w:rsidR="006B5A08">
        <w:rPr>
          <w:u w:val="single"/>
        </w:rPr>
        <w:t xml:space="preserve"> section,</w:t>
      </w:r>
      <w:bookmarkEnd w:id="2"/>
      <w:r>
        <w:t xml:space="preserve"> and it is satisfied that the authority has entered into a participation agreement with each and every other person, partnership, association, corporation, or authority or the successor in interest to such person, partnership, association, corporation or authority that:</w:t>
      </w:r>
    </w:p>
    <w:p w14:paraId="3AA29EC0" w14:textId="2084A059" w:rsidR="00E60D3A" w:rsidRDefault="00E60D3A" w:rsidP="00E60D3A">
      <w:r>
        <w:tab/>
        <w:t>(1)</w:t>
      </w:r>
      <w:r>
        <w:tab/>
        <w:t>held a valid permit to hold or conduct a race horse meeting within this State in the calendar year 2000;</w:t>
      </w:r>
    </w:p>
    <w:p w14:paraId="227514EA" w14:textId="240D724E" w:rsidR="00E60D3A" w:rsidRDefault="00E60D3A" w:rsidP="00E60D3A">
      <w:r>
        <w:tab/>
        <w:t>(2)</w:t>
      </w:r>
      <w:r>
        <w:tab/>
        <w:t>has complied with the terms of such permit; and</w:t>
      </w:r>
    </w:p>
    <w:p w14:paraId="0124B677" w14:textId="5BABF3A5" w:rsidR="00E60D3A" w:rsidRDefault="00E60D3A" w:rsidP="00E60D3A">
      <w:r>
        <w:tab/>
        <w:t>(3)</w:t>
      </w:r>
      <w:r>
        <w:tab/>
        <w:t>is in good standing with the commission and the State of New Jersey.</w:t>
      </w:r>
    </w:p>
    <w:p w14:paraId="491E99B9" w14:textId="49E004B8" w:rsidR="00E60D3A" w:rsidRDefault="00E60D3A" w:rsidP="00E60D3A">
      <w:r>
        <w:tab/>
        <w:t>An off-track wagering license may not be transferred or assigned to a successor in interest without the approval of the commission and the Attorney General, which approval may not be unreasonably withheld.</w:t>
      </w:r>
    </w:p>
    <w:p w14:paraId="286205F6" w14:textId="3AF08E54" w:rsidR="00E60D3A" w:rsidRDefault="00E60D3A" w:rsidP="00E60D3A">
      <w:r>
        <w:tab/>
        <w:t>b.</w:t>
      </w:r>
      <w:r w:rsidR="0067108E">
        <w:tab/>
      </w:r>
      <w:r>
        <w:t xml:space="preserve">(1) </w:t>
      </w:r>
      <w:r w:rsidR="0067108E">
        <w:t xml:space="preserve"> </w:t>
      </w:r>
      <w:r>
        <w:t>As part of the license application process, any participation agreement entered into for the purposes of subsection a. of this section, or any modification to the agreement made thereafter, shall be reviewed by the commission and the Attorney General to determine whether the agreement meets the requirements of this act and shall be subject to the approval of the commission and the Attorney General. Notwithstanding any other law, rule, or regulation to the contrary, a permit holder subject to a participation agreement entered into prior to the effective date of P.L.2011, c.26 shall have made progress since the signing of that agreement toward establishing the permit holder's share of the 15 off-track wagering facilities authorized pursuant to section 10 of P.L.2001, c.199 (C.5:5-136), provided that any facility that has not received a license under section 7 of P.L.2001, c.199 (C.5:5-133) on the effective date of this act, P.L.2011, c.205 shall be subject to a cash deposit, a bond, or an irrevocable letter of credit to be posted or deposited by the permit holder in the amount of $1 million for each facility in the permit holder's share that remains to be licensed, which deposit shall be paid to the commission within 180 days of the effective date of this act, P.L.2011, c.205.  A permit holder making a deposit or posting a bond, or irrevocable letter of credit, in connection with one or more of the off-track wagering facilities in the permit holder's share that remain to be established shall obtain the license and make substantial progress in the commission's judgment pursuant to the progress benchmarks issued by the commission and the New Jersey Economic Development Authority under subsection e. of this section toward establishing the off-track wagering facility or facilities within one year of making the deposit, or posting the bond, or irrevocable letter of credit, and if so the deposit, bond, or irrevocable letter of credit shall be returned to the permit holder at the end of the one-year period, or the amount deposited or posted shall be forfeited and distributed by the commission to the representative horsemen's organization in this State for use in establishing an off-track wagering facility or facilities under paragraph (2) of this subsection.  Any facility that has not been licensed on the effective date of this act, P.L.2011, c.205, and for which a deposit, bond, or irrevocable letter of credit is not made or posted, and any facility for which a deposit, bond, or irrevocable letter of credit is made or posted which has not been licensed and made progress toward establishment within one year of making such deposit or posting the bond, or irrevocable letter of credit, shall no longer be considered as part of the permit holder's share, and shall be available to be established by a horsemen's organization in this State as provided by paragraph (2) of this subsection.  However, if the commission finds that a permit holder is making progress toward obtaining an off-track wagering license and establishing an off-track wagering facility according to specified benchmarks developed by the commission, the commission may allow a permit holder to retain its share of the off-track wagering facilities to be established, provided the permit holder continues to make progress on an annual basis.  For the purposes of this section, a permit holder shall be deemed to have made progress toward establishing its share of off-track wagering facilities, and shall not be subject to a cash deposit or be required to post a bond or irrevocable letter of credit as set forth in this section, if it has entered into an agreement, in connection with good faith negotiations over the sale or lease of a racetrack under the permit holder's control, to transfer allocated off-track wagering licenses or facilities to an individual or entity that is a bona fide prospective purchaser or lessee, or has demonstrated to the satisfaction of the Commission that the execution of such an agreement is imminent based upon the portions of such an agreement agreed upon in principle by the parties as evidenced by a memorandum of understanding or similar accord, or has demonstrated to the satisfaction of the commission that negotiations concerning such an agreement have been unsuccessful and the permit holder has plans for soliciting new sources of interest or entering into new negotiations that, in the judgment of the commission, have a reasonable likelihood of resulting in a successful conclusion.</w:t>
      </w:r>
    </w:p>
    <w:p w14:paraId="2735161F" w14:textId="536BA831" w:rsidR="00E60D3A" w:rsidRDefault="00E60D3A" w:rsidP="00E60D3A">
      <w:r>
        <w:tab/>
        <w:t>(2)</w:t>
      </w:r>
      <w:r>
        <w:tab/>
        <w:t xml:space="preserve">The commission is authorized to issue a license or licenses to any horsemen's organization in this State, for the establishment of one or more of the remaining off-track wagering facilities in partnership with other horsemen's organizations in this State, the authority, or private investors, in accordance with all applicable provisions of the "Off-Track and Account Wagering Act," P.L.2001, c.199 (C.5:5-127 et seq.).  Notwithstanding any provision of this paragraph to the contrary, a representative </w:t>
      </w:r>
      <w:proofErr w:type="spellStart"/>
      <w:r>
        <w:t>standardbred</w:t>
      </w:r>
      <w:proofErr w:type="spellEnd"/>
      <w:r>
        <w:t xml:space="preserve"> horsemen's organization shall have the right to establish the off-track wagering facilities not established by the permit holder at Freehold Raceway as provided under paragraph (1) of this subsection, and to receive any deposit, bond, or irrevocable letter of credit forfeited by that permit holder for the establishment of one or more of those off-track wagering facilities, except that if a representative </w:t>
      </w:r>
      <w:proofErr w:type="spellStart"/>
      <w:r>
        <w:t>standardbred</w:t>
      </w:r>
      <w:proofErr w:type="spellEnd"/>
      <w:r>
        <w:t xml:space="preserve"> horsemen's organization does not make application therefor, or fails to make progress in establishing the facility or facilities as provided herein, any amounts received shall be returned as provided in this paragraph and the facility or facilities shall be available to be established in accordance with subsection c. of this section.  A horsemen's organization shall make progress on an annual basis in establishing an off-track wagering facility from the date the organization is eligible to apply for an initial license pursuant to this subsection, provided that any facility that has not received a license under section 7 of P.L.2001, c.199 (C.5:5-133) within a reasonable timeframe from the date the horsemen's organization became eligible to apply for its initial license shall no longer be considered eligible to be established by a horsemen's organization under this paragraph, and shall be available to be established by a well-suited entity pursuant to subsection c. of this section.  When a horsemen's organization under this paragraph has received the sum of $1 million as provided under paragraph (1) of this subsection, the horsemen's organization shall have one year from the date the funds are allocated to it by the commission to obtain a license and make substantial progress in establishing the off-track wagering facility or facilities, provided that, if the horsemen's organization fails to make progress within that year, in the commission's judgment pursuant to the progress benchmarks issued by the commission and the New Jersey Economic Development Authority under subsection e. of this section, the horsemen's organization shall be liable to return to the commission the funds allocated to it in their entirety at the end of the one-year period, and the commission shall return such funds to the permit holder originally making the deposit, or posting the bond or irrevocable letter of credit, to be used for capital improvements at the permit holder's racetrack.</w:t>
      </w:r>
    </w:p>
    <w:p w14:paraId="6C6EA8E9" w14:textId="087E77CE" w:rsidR="00E60D3A" w:rsidRDefault="00E60D3A" w:rsidP="00E60D3A">
      <w:r>
        <w:tab/>
        <w:t>c.</w:t>
      </w:r>
      <w:r>
        <w:tab/>
        <w:t>With respect to any licenses that remain to be issued under paragraph (2) of subsection b. of this section, the commission is also authorized to issue a license to a well-suited entity to permit off-track wagering at a specified facility, upon application of the entity and in accordance with the provisions of this act and the provisions of section 14 of P.L.1940, c.17 (C.5:5-34).  A license issued pursuant to this act shall be valid for a period of one year and, if the licensed entity is not a permit holder in this State, the license shall be contingent upon the licensee showing simulcast New Jersey races and allowing wagering thereon at the off-track wagering facility, subject to the rules and regulations of the commission, and shall be issued only if the permit holders schedule at least the minimum number of race dates required in section 30 of P.L.2001, c.199 (C.5:5-156)</w:t>
      </w:r>
      <w:r w:rsidR="006B5A08">
        <w:rPr>
          <w:u w:val="single"/>
        </w:rPr>
        <w:t xml:space="preserve">, </w:t>
      </w:r>
      <w:r w:rsidR="006B5A08" w:rsidRPr="006B5A08">
        <w:rPr>
          <w:u w:val="single"/>
        </w:rPr>
        <w:t>except</w:t>
      </w:r>
      <w:r w:rsidR="006B5A08">
        <w:rPr>
          <w:u w:val="single"/>
        </w:rPr>
        <w:t xml:space="preserve"> that the</w:t>
      </w:r>
      <w:r w:rsidR="006B5A08" w:rsidRPr="006B5A08">
        <w:rPr>
          <w:u w:val="single"/>
        </w:rPr>
        <w:t xml:space="preserve"> minimum number of race dates required </w:t>
      </w:r>
      <w:r w:rsidR="003715FD">
        <w:rPr>
          <w:u w:val="single"/>
        </w:rPr>
        <w:t>shall be subject to a</w:t>
      </w:r>
      <w:r w:rsidR="006B5A08" w:rsidRPr="006B5A08">
        <w:rPr>
          <w:u w:val="single"/>
        </w:rPr>
        <w:t xml:space="preserve"> waive</w:t>
      </w:r>
      <w:r w:rsidR="003715FD">
        <w:rPr>
          <w:u w:val="single"/>
        </w:rPr>
        <w:t>r</w:t>
      </w:r>
      <w:r w:rsidR="006B5A08" w:rsidRPr="006B5A08">
        <w:rPr>
          <w:u w:val="single"/>
        </w:rPr>
        <w:t xml:space="preserve"> pursuant to subsection e. of</w:t>
      </w:r>
      <w:r w:rsidR="003715FD">
        <w:rPr>
          <w:u w:val="single"/>
        </w:rPr>
        <w:t xml:space="preserve"> that</w:t>
      </w:r>
      <w:r w:rsidR="006B5A08" w:rsidRPr="006B5A08">
        <w:rPr>
          <w:u w:val="single"/>
        </w:rPr>
        <w:t xml:space="preserve"> section</w:t>
      </w:r>
      <w:r>
        <w:t>.  In assessing the qualifications of an entity to establish and conduct an off-track wagering facility, the commission shall apply substantially similar standards and criteria to those applied to the authority, its assignees, and other permit holders and licensees in the State.  These standards and criteria shall enable the commission to determine by clear and convincing evidence in the opinion of the commission that the person or persons applying for licensure on behalf of the entity are well-suited to receive licensure, and shall include, but may not be limited to:</w:t>
      </w:r>
    </w:p>
    <w:p w14:paraId="412AAF65" w14:textId="73065F82" w:rsidR="00E60D3A" w:rsidRDefault="00E60D3A" w:rsidP="00E60D3A">
      <w:r>
        <w:tab/>
        <w:t>(1)</w:t>
      </w:r>
      <w:r>
        <w:tab/>
        <w:t>proof of financial resources sufficient to enable the entity to establish and conduct a quality off-track wagering facility or facilities with appropriately staffed and managed operations;</w:t>
      </w:r>
    </w:p>
    <w:p w14:paraId="5AC06232" w14:textId="28DA6720" w:rsidR="00E60D3A" w:rsidRDefault="00E60D3A" w:rsidP="00E60D3A">
      <w:r>
        <w:tab/>
        <w:t>(2)</w:t>
      </w:r>
      <w:r>
        <w:tab/>
        <w:t>evidence of good character, honesty, competency and integrity;</w:t>
      </w:r>
    </w:p>
    <w:p w14:paraId="624EAF56" w14:textId="39889708" w:rsidR="00E60D3A" w:rsidRDefault="00E60D3A" w:rsidP="00E60D3A">
      <w:r>
        <w:tab/>
        <w:t>(3)</w:t>
      </w:r>
      <w:r>
        <w:tab/>
        <w:t>the absence of a conviction for a crime involving fraud, dishonesty or moral turpitude; and</w:t>
      </w:r>
    </w:p>
    <w:p w14:paraId="227F8D1B" w14:textId="325235B9" w:rsidR="00E60D3A" w:rsidRDefault="00E60D3A" w:rsidP="00E60D3A">
      <w:r>
        <w:tab/>
        <w:t>(4)</w:t>
      </w:r>
      <w:r>
        <w:tab/>
        <w:t>any additional standards and criteria the commission may establish by rule or regulation in accordance with this act.</w:t>
      </w:r>
    </w:p>
    <w:p w14:paraId="64802F41" w14:textId="1F48B953" w:rsidR="00E60D3A" w:rsidRDefault="00E60D3A" w:rsidP="00E60D3A">
      <w:r>
        <w:tab/>
        <w:t>d.</w:t>
      </w:r>
      <w:r w:rsidR="0067108E">
        <w:tab/>
      </w:r>
      <w:r>
        <w:t>(1)</w:t>
      </w:r>
      <w:r w:rsidR="0067108E">
        <w:t xml:space="preserve"> </w:t>
      </w:r>
      <w:r>
        <w:t xml:space="preserve"> The commission, in consultation with the State Treasurer, shall develop a process by which the commission will accept bids for each off-track wagering license to be awarded under this act, P.L.2001, c.199.  An off-track wagering licensee and an entity interested in establishing an off-track wagering facility and being licensed as an off-track wagering licensee shall be eligible to submit a bid.  The bidding process shall include procedures for the establishment of a minimum bid threshold, for the selection of a successful bidder and, when the successful bidder is not yet licensed as an off-track wagering licensee, for the awarding of a bid to that successful bidder subject to its eligibility to be licensed as an off-track wagering licensee in compliance with the provisions of this act, P.L.2001, c.199.  As part of the bidding process, and in addition to submitting a monetary bid, a bidder shall submit to the commission a conceptual plan of the off-track wagering facility the bidder intends to establish, which shall include, but may not be limited to, a description of the proposed facility and the amenities it would offer, and its proposed or intended location.  In selecting a successful bidder, the commission shall consider and balance the following:  (a) the monetary value of the bid in comparison to other bids submitted; (b) the level of quality of the proposed facility and amenities in striving to be a first-rate experience for the customer that includes the provision of first-class dining facilities; (c) the potential of the proposed facility and amenities to generate greater interest in the horse racing industry and the sport of horse racing in the State; and (d) the proximity of the bidder's proposed or intended location for the off-track wagering facility and its impact on other planned or existing off-track wagering facilities and racetracks in the State.  For the purposes of this act, P.L.2001, c.199, a successful bid shall be conditional upon the successful bidder's compliance with all the provisions of this act, P.L.2001, c.199, and the applicable rules and regulations promulgated by the commission.</w:t>
      </w:r>
    </w:p>
    <w:p w14:paraId="6AF22058" w14:textId="1EE75E41" w:rsidR="00E60D3A" w:rsidRDefault="00E60D3A" w:rsidP="00E60D3A">
      <w:r>
        <w:tab/>
        <w:t>(2)</w:t>
      </w:r>
      <w:r>
        <w:tab/>
        <w:t>The commission shall consider the amount of a successful bid pursuant to paragraph (1) of this subsection as a license fee in connection with the issuance of an initial license to an off-track wagering facility licensee.  The initial license fee need not be uniform for all off-track wagering facility licenses, and may vary depending on the results of the bidding process for each license. The proceeds generated by the initial license fee shall be distributed as follows:  50% to the New Jersey Thoroughbred Horsemen's Association for programs designed to aid the horsemen, and 50% to the Standardbred Breeders' and Owners' Association of New Jersey for programs designed to aid the horsemen.</w:t>
      </w:r>
    </w:p>
    <w:p w14:paraId="6B983199" w14:textId="742AA7B6" w:rsidR="00E60D3A" w:rsidRDefault="00E60D3A" w:rsidP="00E60D3A">
      <w:r>
        <w:tab/>
        <w:t>e.</w:t>
      </w:r>
      <w:r>
        <w:tab/>
        <w:t>The commission shall, in consultation with the New Jersey Economic Development Authority, develop progress benchmarks, within three months of the effective date of P.L.2011, c.26, for each off-track wagering licensee to follow for the timely and expeditious establishment of each off-track wagering facility.  Such benchmarks shall provide that a permit holder shall be deemed to have made progress toward establishing its share of off-track wagering facilities if it has entered into an agreement, in connection with good faith negotiations over the sale or lease of a racetrack under the permit holder's control, to transfer allocated off-track wagering licenses or facilities to an individual or entity that is a bona fide prospective purchaser or lessee, or has demonstrated to the satisfaction of the Commission that the execution of such an agreement is imminent based upon the portions of such an agreement agreed upon in principle by the parties as evidenced by a memorandum of understanding or similar accord, or has demonstrated to the satisfaction of the commission that negotiations concerning such an agreement have been unsuccessful and the permit holder has plans for soliciting new sources of interest or entering into new negotiations that, in the judgment of the commission, have a reasonable likelihood of resulting in a successful conclusion. The failure of a licensee to meet the benchmarks shall constitute a basis for the denial by the commission of the renewal of the off-track wagering license, except that the licensee shall have the right to appeal the commission's decision.</w:t>
      </w:r>
    </w:p>
    <w:p w14:paraId="13318BCC" w14:textId="68A6873F" w:rsidR="00E60D3A" w:rsidRDefault="00E60D3A" w:rsidP="00E60D3A">
      <w:r>
        <w:t>(</w:t>
      </w:r>
      <w:proofErr w:type="spellStart"/>
      <w:r>
        <w:t>cf</w:t>
      </w:r>
      <w:proofErr w:type="spellEnd"/>
      <w:r>
        <w:t>: P.L.2011, c.205, s.1)</w:t>
      </w:r>
    </w:p>
    <w:p w14:paraId="1C2D3C3C" w14:textId="77777777" w:rsidR="00E60D3A" w:rsidRDefault="00E60D3A" w:rsidP="00686AEB"/>
    <w:p w14:paraId="741A0C12" w14:textId="645FFACD" w:rsidR="00E60D3A" w:rsidRDefault="00E60D3A" w:rsidP="00686AEB">
      <w:r>
        <w:tab/>
        <w:t>2.</w:t>
      </w:r>
      <w:r>
        <w:tab/>
      </w:r>
      <w:r w:rsidR="00503278">
        <w:t>Section 13 of P.L.2001, c.199 (C.5:5-139) is amended to read as follows:</w:t>
      </w:r>
    </w:p>
    <w:p w14:paraId="68E66005" w14:textId="4E5D6612" w:rsidR="00503278" w:rsidRDefault="00503278" w:rsidP="00503278">
      <w:r>
        <w:tab/>
        <w:t>13.</w:t>
      </w:r>
      <w:r>
        <w:tab/>
        <w:t>a.  The commission is authorized to issue a license to the authority to establish an account wagering system in accordance with the provisions of this act, P.L.2001, c.199 (C.5:5-127 et seq.).  A license issued pursuant to this act shall be valid for a term of one year. The commission shall issue a license only if the permit holder at Monmouth Park and the thoroughbred permit holder at Meadowlands Racetrack schedule at least the minimum number of race dates required in section 30 of this act, P.L.2001, c.199 (C.5:5-156),</w:t>
      </w:r>
      <w:r w:rsidR="00E4173B">
        <w:t xml:space="preserve"> </w:t>
      </w:r>
      <w:bookmarkStart w:id="3" w:name="_Hlk57896930"/>
      <w:r w:rsidR="00E4173B" w:rsidRPr="00E4173B">
        <w:rPr>
          <w:u w:val="single"/>
        </w:rPr>
        <w:t xml:space="preserve">except </w:t>
      </w:r>
      <w:r w:rsidR="009E6092">
        <w:rPr>
          <w:u w:val="single"/>
        </w:rPr>
        <w:t>that</w:t>
      </w:r>
      <w:r w:rsidR="00E4173B" w:rsidRPr="00E4173B">
        <w:rPr>
          <w:u w:val="single"/>
        </w:rPr>
        <w:t xml:space="preserve"> the minimum number of race dates required</w:t>
      </w:r>
      <w:r w:rsidR="009E6092">
        <w:rPr>
          <w:u w:val="single"/>
        </w:rPr>
        <w:t xml:space="preserve"> shall be subject to a</w:t>
      </w:r>
      <w:r w:rsidR="00E4173B" w:rsidRPr="00E4173B">
        <w:rPr>
          <w:u w:val="single"/>
        </w:rPr>
        <w:t xml:space="preserve"> waive</w:t>
      </w:r>
      <w:r w:rsidR="00852763">
        <w:rPr>
          <w:u w:val="single"/>
        </w:rPr>
        <w:t>r</w:t>
      </w:r>
      <w:r w:rsidR="00E4173B" w:rsidRPr="00E4173B">
        <w:rPr>
          <w:u w:val="single"/>
        </w:rPr>
        <w:t xml:space="preserve"> pursuant to subsection e. of </w:t>
      </w:r>
      <w:r w:rsidR="00852763">
        <w:rPr>
          <w:u w:val="single"/>
        </w:rPr>
        <w:t xml:space="preserve">that </w:t>
      </w:r>
      <w:r w:rsidR="00E4173B" w:rsidRPr="00E4173B">
        <w:rPr>
          <w:u w:val="single"/>
        </w:rPr>
        <w:t>section,</w:t>
      </w:r>
      <w:bookmarkEnd w:id="3"/>
      <w:r>
        <w:t xml:space="preserve"> and it is satisfied that the authority has entered into a participation agreement with each and every person, partnership, association, corporation or authority or the successor in interest to such person, partnership, association, corporation or authority that:</w:t>
      </w:r>
    </w:p>
    <w:p w14:paraId="09D24290" w14:textId="79DE926E" w:rsidR="00503278" w:rsidRDefault="00503278" w:rsidP="00503278">
      <w:r>
        <w:tab/>
        <w:t>(1)</w:t>
      </w:r>
      <w:r>
        <w:tab/>
        <w:t>held a valid permit to hold or conduct a race horse meeting within this State in the calendar year 2000 consisting of at least 40 live race dates in the aggregate at the permit holder's racetrack;</w:t>
      </w:r>
    </w:p>
    <w:p w14:paraId="3CEFE8EF" w14:textId="6AA488DC" w:rsidR="00503278" w:rsidRDefault="00503278" w:rsidP="00503278">
      <w:r>
        <w:tab/>
        <w:t>(2)</w:t>
      </w:r>
      <w:r>
        <w:tab/>
        <w:t>has complied with the terms of such permit; and</w:t>
      </w:r>
    </w:p>
    <w:p w14:paraId="424545FC" w14:textId="45234659" w:rsidR="00503278" w:rsidRDefault="00503278" w:rsidP="00503278">
      <w:r>
        <w:tab/>
        <w:t>(3)</w:t>
      </w:r>
      <w:r>
        <w:tab/>
        <w:t>is in good standing with the commission and the State of New Jersey.</w:t>
      </w:r>
    </w:p>
    <w:p w14:paraId="259FAEF8" w14:textId="754EA9C8" w:rsidR="00503278" w:rsidRDefault="00503278" w:rsidP="00503278">
      <w:r>
        <w:tab/>
        <w:t>An account wagering license may not be transferred or assigned to a successor in interest without the approval of the commission and the Attorney General, which approval may not be unreasonably withheld.</w:t>
      </w:r>
    </w:p>
    <w:p w14:paraId="2517005D" w14:textId="65D45B9C" w:rsidR="00503278" w:rsidRDefault="00503278" w:rsidP="00503278">
      <w:r>
        <w:tab/>
        <w:t>b.</w:t>
      </w:r>
      <w:r>
        <w:tab/>
        <w:t>As part of the license application process, any participation agreement, or any modification to the agreement made thereafter, entered into for the purposes of this section shall be reviewed by the commission and the Attorney General to determine whether the agreement meets the requirements of this act and shall be subject to the approval of the commission and the Attorney General.</w:t>
      </w:r>
    </w:p>
    <w:p w14:paraId="0768D4F0" w14:textId="1ECB568D" w:rsidR="00503278" w:rsidRDefault="00503278" w:rsidP="00503278">
      <w:r>
        <w:tab/>
        <w:t>c.</w:t>
      </w:r>
      <w:r>
        <w:tab/>
        <w:t>At the time of filing an application for licensure under this section, the authority shall submit to the commission a non-refundable filing fee in an amount established by regulation by the commission, and a certification in a form prescribed by the commission which specifies, but is not limited to, information about the operation of the account wagering system and the authority's participation therein.</w:t>
      </w:r>
    </w:p>
    <w:p w14:paraId="51256729" w14:textId="73D69E08" w:rsidR="00503278" w:rsidRDefault="00503278" w:rsidP="00503278">
      <w:r>
        <w:t>(</w:t>
      </w:r>
      <w:proofErr w:type="spellStart"/>
      <w:r>
        <w:t>cf</w:t>
      </w:r>
      <w:proofErr w:type="spellEnd"/>
      <w:r>
        <w:t>: P.L.2004, c.116, s.8)</w:t>
      </w:r>
    </w:p>
    <w:p w14:paraId="6D631787" w14:textId="4DFFF24F" w:rsidR="00503278" w:rsidRDefault="00503278" w:rsidP="00686AEB"/>
    <w:p w14:paraId="6EFF9BA9" w14:textId="135A6F2A" w:rsidR="0067108E" w:rsidRDefault="0067108E" w:rsidP="00686AEB">
      <w:r>
        <w:tab/>
        <w:t>3.</w:t>
      </w:r>
      <w:r>
        <w:tab/>
        <w:t>Section 30 of P.L.2001, c.199 (C.5:5-156) is amended to read as follows:</w:t>
      </w:r>
    </w:p>
    <w:p w14:paraId="18169636" w14:textId="2FE6A044" w:rsidR="0067108E" w:rsidRDefault="0067108E" w:rsidP="0067108E">
      <w:r>
        <w:tab/>
        <w:t>30.</w:t>
      </w:r>
      <w:r>
        <w:tab/>
        <w:t>a.  The permit holder at Monmouth Park and the thoroughbred permit holder at Meadowlands Racetrack together shall schedule annually no fewer than 141 thoroughbred race dates, except that the thoroughbred permit holder may decrease the annual number of scheduled thoroughbred race dates to no fewer than  50 thoroughbred race dates upon written consent from the New Jersey Thoroughbred Horsemen's Association.</w:t>
      </w:r>
    </w:p>
    <w:p w14:paraId="0C2AE200" w14:textId="1B3BEA2F" w:rsidR="0067108E" w:rsidRDefault="0067108E" w:rsidP="0067108E">
      <w:r>
        <w:tab/>
        <w:t>b.</w:t>
      </w:r>
      <w:r>
        <w:tab/>
        <w:t xml:space="preserve">The </w:t>
      </w:r>
      <w:proofErr w:type="spellStart"/>
      <w:r>
        <w:t>standardbred</w:t>
      </w:r>
      <w:proofErr w:type="spellEnd"/>
      <w:r>
        <w:t xml:space="preserve"> permit holder at Meadowlands Racetrack shall schedule annually no fewer than 151 </w:t>
      </w:r>
      <w:proofErr w:type="spellStart"/>
      <w:r>
        <w:t>standardbred</w:t>
      </w:r>
      <w:proofErr w:type="spellEnd"/>
      <w:r>
        <w:t xml:space="preserve"> race dates, except that the </w:t>
      </w:r>
      <w:proofErr w:type="spellStart"/>
      <w:r>
        <w:t>standardbred</w:t>
      </w:r>
      <w:proofErr w:type="spellEnd"/>
      <w:r>
        <w:t xml:space="preserve"> permit holder may decrease the annual number of scheduled </w:t>
      </w:r>
      <w:proofErr w:type="spellStart"/>
      <w:r>
        <w:t>standardbred</w:t>
      </w:r>
      <w:proofErr w:type="spellEnd"/>
      <w:r>
        <w:t xml:space="preserve"> race dates to no fewer than 75 </w:t>
      </w:r>
      <w:proofErr w:type="spellStart"/>
      <w:r>
        <w:t>standardbred</w:t>
      </w:r>
      <w:proofErr w:type="spellEnd"/>
      <w:r>
        <w:t xml:space="preserve"> race dates upon written consent from the Standardbred Breeders' and Owners' Association of New Jersey.</w:t>
      </w:r>
    </w:p>
    <w:p w14:paraId="2774603E" w14:textId="14B042FE" w:rsidR="0067108E" w:rsidRDefault="0067108E" w:rsidP="0067108E">
      <w:r>
        <w:tab/>
        <w:t>c.</w:t>
      </w:r>
      <w:r>
        <w:tab/>
        <w:t xml:space="preserve">The permit holders at Freehold Raceway shall schedule annually no fewer than 192 </w:t>
      </w:r>
      <w:proofErr w:type="spellStart"/>
      <w:r>
        <w:t>standardbred</w:t>
      </w:r>
      <w:proofErr w:type="spellEnd"/>
      <w:r>
        <w:t xml:space="preserve"> race dates, except that the permit holders may decrease the annual number of scheduled race dates to no fewer than 75 </w:t>
      </w:r>
      <w:proofErr w:type="spellStart"/>
      <w:r>
        <w:t>standardbred</w:t>
      </w:r>
      <w:proofErr w:type="spellEnd"/>
      <w:r>
        <w:t xml:space="preserve"> race dates upon written consent from the Standardbred Breeders' and Owners' Association of New Jersey.</w:t>
      </w:r>
    </w:p>
    <w:p w14:paraId="369CEDCF" w14:textId="77777777" w:rsidR="0067108E" w:rsidRDefault="0067108E" w:rsidP="0067108E">
      <w:r>
        <w:tab/>
        <w:t>d.</w:t>
      </w:r>
      <w:r>
        <w:tab/>
        <w:t>(Deleted by amendment, P.L.2017, c.172)</w:t>
      </w:r>
    </w:p>
    <w:p w14:paraId="3D5BFC62" w14:textId="62BB37C5" w:rsidR="0067108E" w:rsidRPr="0067108E" w:rsidRDefault="0067108E" w:rsidP="0067108E">
      <w:pPr>
        <w:rPr>
          <w:u w:val="single"/>
        </w:rPr>
      </w:pPr>
      <w:r>
        <w:tab/>
      </w:r>
      <w:r>
        <w:rPr>
          <w:u w:val="single"/>
        </w:rPr>
        <w:t>e.</w:t>
      </w:r>
      <w:r>
        <w:rPr>
          <w:u w:val="single"/>
        </w:rPr>
        <w:tab/>
        <w:t>Notwithstanding the provisions of</w:t>
      </w:r>
      <w:r w:rsidR="00D62078">
        <w:rPr>
          <w:u w:val="single"/>
        </w:rPr>
        <w:t xml:space="preserve"> subsections a. through c. of this</w:t>
      </w:r>
      <w:r>
        <w:rPr>
          <w:u w:val="single"/>
        </w:rPr>
        <w:t xml:space="preserve"> section,</w:t>
      </w:r>
      <w:r w:rsidR="00D62078">
        <w:rPr>
          <w:u w:val="single"/>
        </w:rPr>
        <w:t xml:space="preserve"> or any other law, rule, or regulation to the contrary,</w:t>
      </w:r>
      <w:r>
        <w:rPr>
          <w:u w:val="single"/>
        </w:rPr>
        <w:t xml:space="preserve"> the minimum number of race dates required</w:t>
      </w:r>
      <w:r w:rsidR="000D2CB9">
        <w:rPr>
          <w:u w:val="single"/>
        </w:rPr>
        <w:t xml:space="preserve"> to be scheduled by</w:t>
      </w:r>
      <w:r w:rsidR="00B25094">
        <w:rPr>
          <w:u w:val="single"/>
        </w:rPr>
        <w:t xml:space="preserve"> each </w:t>
      </w:r>
      <w:r w:rsidR="00D20B63">
        <w:rPr>
          <w:u w:val="single"/>
        </w:rPr>
        <w:t xml:space="preserve">thoroughbred and </w:t>
      </w:r>
      <w:proofErr w:type="spellStart"/>
      <w:r w:rsidR="00D20B63">
        <w:rPr>
          <w:u w:val="single"/>
        </w:rPr>
        <w:t>standardbred</w:t>
      </w:r>
      <w:proofErr w:type="spellEnd"/>
      <w:r w:rsidR="00D20B63">
        <w:rPr>
          <w:u w:val="single"/>
        </w:rPr>
        <w:t xml:space="preserve"> permit holder at each </w:t>
      </w:r>
      <w:r w:rsidR="00B25094">
        <w:rPr>
          <w:u w:val="single"/>
        </w:rPr>
        <w:t>respective racetrack</w:t>
      </w:r>
      <w:r>
        <w:rPr>
          <w:u w:val="single"/>
        </w:rPr>
        <w:t xml:space="preserve"> shall be waived whenever </w:t>
      </w:r>
      <w:r w:rsidRPr="0067108E">
        <w:rPr>
          <w:u w:val="single"/>
        </w:rPr>
        <w:t>the Governor has declared a public health emergency pursuant to the "Emergency Health Powers Act," P.L.2005, c.222 (C.26:13-1 et seq.), or a state of emergency, pursuant to P.L.1942, c.251 (C.App.A:9-33 et seq.), or both,</w:t>
      </w:r>
      <w:r>
        <w:rPr>
          <w:u w:val="single"/>
        </w:rPr>
        <w:t xml:space="preserve"> </w:t>
      </w:r>
      <w:r w:rsidR="00E66A78">
        <w:rPr>
          <w:u w:val="single"/>
        </w:rPr>
        <w:t>if the emergency declaration has prevented the conduct of live racing at the racetrack.</w:t>
      </w:r>
    </w:p>
    <w:p w14:paraId="0F674E5D" w14:textId="6A91CB85" w:rsidR="0067108E" w:rsidRDefault="0067108E" w:rsidP="0067108E">
      <w:r>
        <w:t>(</w:t>
      </w:r>
      <w:proofErr w:type="spellStart"/>
      <w:r>
        <w:t>cf</w:t>
      </w:r>
      <w:proofErr w:type="spellEnd"/>
      <w:r>
        <w:t>: P.L.2017, c.172, s.1)</w:t>
      </w:r>
    </w:p>
    <w:p w14:paraId="26B2F9AA" w14:textId="13922D47" w:rsidR="0067108E" w:rsidRDefault="0067108E" w:rsidP="00686AEB"/>
    <w:p w14:paraId="69DFA8D9" w14:textId="0D863FCB" w:rsidR="00A021D1" w:rsidRDefault="00A021D1" w:rsidP="00686AEB">
      <w:r>
        <w:tab/>
        <w:t>4.</w:t>
      </w:r>
      <w:r>
        <w:tab/>
        <w:t>Section 7 of P.L.1971, c.137 (C.5:10-7) is amended to read as follows:</w:t>
      </w:r>
    </w:p>
    <w:p w14:paraId="34DD2A4D" w14:textId="098B377B" w:rsidR="00A021D1" w:rsidRDefault="00A021D1" w:rsidP="00A021D1">
      <w:r>
        <w:tab/>
        <w:t>7.</w:t>
      </w:r>
      <w:r>
        <w:tab/>
        <w:t xml:space="preserve">a.  The authority or a lessee of the authority is hereby authorized, licensed and empowered to apply to the Racing Commission for a permit or permits to hold and conduct, at any of the projects set forth in paragraphs (1) and (5) of subsection a. of section 6 of P.L.1971, c.137 (C.5:10-6), horse race meetings for stake, purse or reward, and to provide a place or places on the race meeting grounds or enclosure for wagering by patrons on the results of such horse races by the </w:t>
      </w:r>
      <w:proofErr w:type="spellStart"/>
      <w:r>
        <w:t>parimutuel</w:t>
      </w:r>
      <w:proofErr w:type="spellEnd"/>
      <w:r>
        <w:t xml:space="preserve"> system, and to receive charges and collect all revenues, receipts and other sums from the operation thereof and, in the case of the authority, the ownership thereof.</w:t>
      </w:r>
    </w:p>
    <w:p w14:paraId="2F17889E" w14:textId="61EA86FC" w:rsidR="00A021D1" w:rsidRDefault="00A021D1" w:rsidP="00A021D1">
      <w:r>
        <w:tab/>
        <w:t>b.</w:t>
      </w:r>
      <w:r>
        <w:tab/>
        <w:t xml:space="preserve">Except as otherwise provided in this section, such horse race meetings and </w:t>
      </w:r>
      <w:proofErr w:type="spellStart"/>
      <w:r>
        <w:t>parimutuel</w:t>
      </w:r>
      <w:proofErr w:type="spellEnd"/>
      <w:r>
        <w:t xml:space="preserve"> wagering shall be conducted by the authority or a lessee of the authority in the manner and subject to compliance with the standards set forth in P.L.1940, c.17 (C.5:5-22 et seq.) and the rules, regulations and conditions prescribed by the Racing Commission thereunder for the conduct of horse race meetings and for </w:t>
      </w:r>
      <w:proofErr w:type="spellStart"/>
      <w:r>
        <w:t>parimutuel</w:t>
      </w:r>
      <w:proofErr w:type="spellEnd"/>
      <w:r>
        <w:t xml:space="preserve"> betting at such meetings.</w:t>
      </w:r>
    </w:p>
    <w:p w14:paraId="33B70F4D" w14:textId="0F554191" w:rsidR="00A021D1" w:rsidRDefault="00A021D1" w:rsidP="00A021D1">
      <w:r>
        <w:tab/>
        <w:t>c.</w:t>
      </w:r>
      <w:r>
        <w:tab/>
        <w:t>Application for said permit or permits shall be on such forms and shall include such accompanying data as the Racing Commission shall prescribe for other applicants. The Racing Commission shall proceed to review and act on any such application within 30 days after its filing and the Racing Commission is authorized in its sole discretion to determine whether a permit shall be granted to the authority or a lessee of the authority. If, after such review, the Racing Commission acts favorably on such application, a permit shall be granted to the authority or a lessee of the authority without any further approval and shall remain in force and effect so long as any bonds or notes of the authority remain outstanding, the provisions of any other law to the contrary notwithstanding. In granting a permit to the authority or a lessee of the authority to conduct a horse race meeting, the Racing Commission shall not be subject to any limitation as to the number of tracks authorized for the conduct of horse race meetings pursuant to any provision of P.L.1940, c.17 (C.5:5-22 et seq.). Said permit shall set forth the dates to be allotted to the authority for its initial horse race meetings. Thereafter application for dates for horse race meetings by the authority or a lessee of the authority and the allotment thereof by the Racing Commission, including the renewal of the same dates theretofore allotted, shall be governed by the applicable provisions of P.L.1940, c.17 (C.5:5-22 et seq.). Notwithstanding the provisions of any other law to the contrary, the Racing Commission shall allot annually to the authority or a lessee of the authority for the Meadowlands Complex, in the case of harness racing, not less than the number of racing days allotted pursuant to subsection b. of section 30 of P.L.2001, c.199 (C.5:5-156), and in the case of running racing, not less than 56 racing days,</w:t>
      </w:r>
      <w:bookmarkStart w:id="4" w:name="_Hlk57898556"/>
      <w:r>
        <w:t xml:space="preserve"> </w:t>
      </w:r>
      <w:bookmarkEnd w:id="4"/>
      <w:r>
        <w:t>if and to the extent that application is made therefor</w:t>
      </w:r>
      <w:r w:rsidR="008F3BAB">
        <w:rPr>
          <w:u w:val="single"/>
        </w:rPr>
        <w:t>, except that the minimum number of race dates shall be subject to a waiver pursuant to subsection e. of section 30 of P.L.2001, c.199 (C.5:5-156)</w:t>
      </w:r>
      <w:r>
        <w:t>.</w:t>
      </w:r>
    </w:p>
    <w:p w14:paraId="7FD8E5A6" w14:textId="4B816C34" w:rsidR="00A021D1" w:rsidRDefault="00A021D1" w:rsidP="00A021D1">
      <w:r>
        <w:tab/>
        <w:t>d.</w:t>
      </w:r>
      <w:r>
        <w:tab/>
        <w:t xml:space="preserve">No hearing, referendum or other election or proceeding, and no payment, surety or cash bond or other deposit, shall be required for the authority or a lessee of the authority to hold or conduct the horse race meetings with </w:t>
      </w:r>
      <w:proofErr w:type="spellStart"/>
      <w:r>
        <w:t>parimutuel</w:t>
      </w:r>
      <w:proofErr w:type="spellEnd"/>
      <w:r>
        <w:t xml:space="preserve"> wagering herein authorized.</w:t>
      </w:r>
    </w:p>
    <w:p w14:paraId="75C72B3A" w14:textId="6B5757BC" w:rsidR="00A021D1" w:rsidRDefault="00A021D1" w:rsidP="00A021D1">
      <w:r>
        <w:tab/>
        <w:t>e.</w:t>
      </w:r>
      <w:r>
        <w:tab/>
        <w:t>The authority or a lessee of the authority shall determine the amount of the admission fee for the races and all matters relating to the collection thereof.</w:t>
      </w:r>
    </w:p>
    <w:p w14:paraId="42EE4425" w14:textId="3C38670D" w:rsidR="00A021D1" w:rsidRDefault="00A021D1" w:rsidP="00A021D1">
      <w:r>
        <w:tab/>
        <w:t>f.</w:t>
      </w:r>
      <w:r>
        <w:tab/>
        <w:t xml:space="preserve">Distribution of sums deposited in </w:t>
      </w:r>
      <w:proofErr w:type="spellStart"/>
      <w:r>
        <w:t>parimutuel</w:t>
      </w:r>
      <w:proofErr w:type="spellEnd"/>
      <w:r>
        <w:t xml:space="preserve"> pools to winners thereof shall be in accordance with the provisions of section 44 of P.L.1940, c.17 (C.5:5-64) pertaining thereto. The authority or a lessee of the authority shall make disposition of the deposits remaining undistributed as follows:</w:t>
      </w:r>
    </w:p>
    <w:p w14:paraId="5E1424EE" w14:textId="65891338" w:rsidR="00A021D1" w:rsidRDefault="00A021D1" w:rsidP="00A021D1">
      <w:r>
        <w:tab/>
        <w:t>(1)</w:t>
      </w:r>
      <w:r>
        <w:tab/>
        <w:t>In the case of harness races:</w:t>
      </w:r>
    </w:p>
    <w:p w14:paraId="484FCCA9" w14:textId="672C516B" w:rsidR="00A021D1" w:rsidRDefault="00A021D1" w:rsidP="00A021D1">
      <w:r>
        <w:tab/>
        <w:t>(a)</w:t>
      </w:r>
      <w:r>
        <w:tab/>
        <w:t>Hold and set aside in an account designated as a special trust account 1% of such total contributions in all pools, to be used and distributed as hereinafter provided and as provided in section 5 of P.L.1967, c.40, for the following purposes and no other:</w:t>
      </w:r>
    </w:p>
    <w:p w14:paraId="07F9480F" w14:textId="11DB23B8" w:rsidR="00A021D1" w:rsidRDefault="00A021D1" w:rsidP="00A021D1">
      <w:r>
        <w:tab/>
        <w:t>(i)</w:t>
      </w:r>
      <w:r>
        <w:tab/>
        <w:t>42 1/2% thereof to increase purses and grant awards for starting horses, as provided or as may be provided by rules of the New Jersey Racing Commission, with payment to be made in the same manner as payment of other purses and awards, unless otherwise provided by a contractual agreement authorized under section 11 of P.L.2013, c.266 (C.5:5-188);</w:t>
      </w:r>
    </w:p>
    <w:p w14:paraId="2A8E9D3D" w14:textId="19616420" w:rsidR="00A021D1" w:rsidRDefault="00A021D1" w:rsidP="00A021D1">
      <w:r>
        <w:tab/>
        <w:t>(ii)</w:t>
      </w:r>
      <w:r>
        <w:tab/>
        <w:t xml:space="preserve">49% thereof for the establishment of a Sire Stakes Program for </w:t>
      </w:r>
      <w:proofErr w:type="spellStart"/>
      <w:r>
        <w:t>standardbred</w:t>
      </w:r>
      <w:proofErr w:type="spellEnd"/>
      <w:r>
        <w:t xml:space="preserve"> horses, with payment to be made to the Department of Agriculture for administration as hereinbefore provided;</w:t>
      </w:r>
    </w:p>
    <w:p w14:paraId="0B97F413" w14:textId="1F67C3D7" w:rsidR="00A021D1" w:rsidRDefault="00A021D1" w:rsidP="00A021D1">
      <w:r>
        <w:tab/>
        <w:t>(iii)</w:t>
      </w:r>
      <w:r>
        <w:tab/>
        <w:t xml:space="preserve">5 1/2% thereof to the Sire Stakes Program for purse supplements designed to improve and promote the </w:t>
      </w:r>
      <w:proofErr w:type="spellStart"/>
      <w:r>
        <w:t>standardbred</w:t>
      </w:r>
      <w:proofErr w:type="spellEnd"/>
      <w:r>
        <w:t xml:space="preserve"> breeding industry in New Jersey by increasing purses for owners of horses that are sired by a New Jersey registered stallion and are eligible to participate in the Sire Stakes Program. The Sire Stakes Program board of trustees shall consult with the Standardbred Breeders' and Owners' Association of New Jersey before disbursing money for purse supplements;</w:t>
      </w:r>
    </w:p>
    <w:p w14:paraId="156E9A3B" w14:textId="60156F31" w:rsidR="00A021D1" w:rsidRDefault="00A021D1" w:rsidP="00A021D1">
      <w:r>
        <w:tab/>
        <w:t>(iv)</w:t>
      </w:r>
      <w:r>
        <w:tab/>
        <w:t>3% thereof for other New Jersey horse breeding and promotion conducted by the New Jersey Department of Agriculture.</w:t>
      </w:r>
    </w:p>
    <w:p w14:paraId="06C85FA8" w14:textId="059B2DF3" w:rsidR="00A021D1" w:rsidRDefault="00A021D1" w:rsidP="00A021D1">
      <w:r>
        <w:tab/>
        <w:t>Payment of the sums held and set aside pursuant to subparagraphs (iii) and (iv) shall be made to the commission every seventh day of any and every race meeting in the amount then due, as determined in the manner provided above, and shall be accompanied by a report under oath showing the total of all such contributions, together with such other information as the commission may require.</w:t>
      </w:r>
    </w:p>
    <w:p w14:paraId="3864B1BD" w14:textId="747FD1EC" w:rsidR="00A021D1" w:rsidRDefault="00A021D1" w:rsidP="00A021D1">
      <w:r>
        <w:tab/>
        <w:t>(b)</w:t>
      </w:r>
      <w:r>
        <w:tab/>
        <w:t>Distribute as purse money and for programs designed to aid the horsemen and the Standardbred Breeders' and Owners' Association of New Jersey 5.1175%, or in the case of races on a charity racing day 5%, of such total contributions. Expenditures for programs designed to aid the horsemen and the Standardbred Breeders' and Owners' Association of New Jersey shall not exceed 5% of the sum available for distribution as purse money. The formula for distribution of the purse money as either overnight purses or special stakes shall be determined by an agreement between the Standardbred Breeders' and Owners' Association of New Jersey and the authority or a lessee of the authority. Notwithstanding the foregoing, for pools where the patron is required to select two or more horses, the authority or a lessee of the authority shall distribute as purse money 5.6175%, or in the case of races on a charity racing day 5.5%, of the total contributions and for pools where the patron is required to select three or more horses, the authority or a lessee of the authority shall distribute as purse money 7.1175%, or in the case of races on a charity racing day 7%, of the total contributions. Notwithstanding the foregoing, for pools where a patron is required to select three or more horses, the authority or a lessee of the authority shall retain out of the 7.1175% or 7% to be distributed as purse money a sum deemed necessary by the racing commission, for use by the commission to finance a prerace blood testing program, and such other testing programs which the commission shall deem proper and necessary and which shall be subject to the regulation and control of said commission.  Notwithstanding the foregoing, the sum available for distribution as purse money under this subsection may be distributed as provided by a contractual agreement authorized under section 11 of P.L.2013, c.266 (C.5:5-188).</w:t>
      </w:r>
    </w:p>
    <w:p w14:paraId="3F5F3772" w14:textId="61B7187A" w:rsidR="00A021D1" w:rsidRDefault="00A021D1" w:rsidP="00A021D1">
      <w:r>
        <w:tab/>
        <w:t>(c)</w:t>
      </w:r>
      <w:r>
        <w:tab/>
        <w:t>In the case of races on a racing day other than a charity racing day, distribute to the Standardbred Breeders' and Owners' Association of New Jersey for the administration of a health benefits program for horsemen .1175% of such total contributions.</w:t>
      </w:r>
    </w:p>
    <w:p w14:paraId="79AB955D" w14:textId="6B183A17" w:rsidR="00A021D1" w:rsidRDefault="00A021D1" w:rsidP="00A021D1">
      <w:r>
        <w:tab/>
        <w:t>(d)</w:t>
      </w:r>
      <w:r>
        <w:tab/>
        <w:t xml:space="preserve">In the case of races on a racing day other than a charity racing day, distribute to the Sire Stakes Program for </w:t>
      </w:r>
      <w:proofErr w:type="spellStart"/>
      <w:r>
        <w:t>standardbred</w:t>
      </w:r>
      <w:proofErr w:type="spellEnd"/>
      <w:r>
        <w:t xml:space="preserve"> horses .02% of such total contributions.</w:t>
      </w:r>
    </w:p>
    <w:p w14:paraId="52F22E72" w14:textId="50B02690" w:rsidR="00A021D1" w:rsidRDefault="00A021D1" w:rsidP="00A021D1">
      <w:r>
        <w:tab/>
        <w:t>(e)</w:t>
      </w:r>
      <w:r>
        <w:tab/>
        <w:t xml:space="preserve">In the case of races on a racing day other than a charity racing day, distribute to the Backstretch </w:t>
      </w:r>
      <w:proofErr w:type="spellStart"/>
      <w:r>
        <w:t>Benevolency</w:t>
      </w:r>
      <w:proofErr w:type="spellEnd"/>
      <w:r>
        <w:t xml:space="preserve"> Programs Fund created pursuant to P.L.1993, c.15 (C.5:5-44.8) .01% of such total contributions.</w:t>
      </w:r>
    </w:p>
    <w:p w14:paraId="280A7811" w14:textId="6D7BEFD0" w:rsidR="00A021D1" w:rsidRDefault="00A021D1" w:rsidP="00A021D1">
      <w:r>
        <w:tab/>
        <w:t>(2)</w:t>
      </w:r>
      <w:r>
        <w:tab/>
        <w:t>In the case of running races:</w:t>
      </w:r>
    </w:p>
    <w:p w14:paraId="692FACEE" w14:textId="23A86F3D" w:rsidR="00A021D1" w:rsidRDefault="00A021D1" w:rsidP="00A021D1">
      <w:r>
        <w:tab/>
        <w:t>(a)</w:t>
      </w:r>
      <w:r>
        <w:tab/>
        <w:t>Hold and set aside in an account designated as a special trust account .05% of such total contributions, to be used and distributed for State horse breeding and development programs, research, fairs, horse shows, youth activities, promotion and administration, as provided in section 5 of P.L.1967, c.40 (C.5:5-88).</w:t>
      </w:r>
    </w:p>
    <w:p w14:paraId="4C35F615" w14:textId="6FB52EAB" w:rsidR="00A021D1" w:rsidRDefault="00A021D1" w:rsidP="00A021D1">
      <w:r>
        <w:tab/>
        <w:t>(b)</w:t>
      </w:r>
      <w:r>
        <w:tab/>
        <w:t>Distribute as purse money and for programs designed to aid the horsemen and the New Jersey Thoroughbred Horsemen's Association 4.475%, or in the case of races on a charity racing day 4.24%, of such total contributions. Expenditures for programs designed to aid the horsemen and the New Jersey Thoroughbred Horsemen's Association shall not exceed 2.9% of the sum available for distribution as purse money. The formula for distribution of the purse money as either overnight purses or special stakes shall be determined by an agreement between the New Jersey Thoroughbred Horsemen's Association and the authority or a lessee of the authority. Notwithstanding the foregoing, for pools where the patron is required to select three or more horses, the authority or a lessee of the authority shall distribute as purse money 7.475%, or in the case of races on a charity racing day 7.24%, of the total contributions.  Notwithstanding the foregoing, the sum available for distribution as purse money under this subsection may be distributed as provided by a contractual agreement authorized under section 12 of P.L.2013, c.266 (C.5:5-189).</w:t>
      </w:r>
    </w:p>
    <w:p w14:paraId="08E3DDD4" w14:textId="44BE7A89" w:rsidR="00A021D1" w:rsidRDefault="00A021D1" w:rsidP="00A021D1">
      <w:r>
        <w:tab/>
        <w:t>(c)</w:t>
      </w:r>
      <w:r>
        <w:tab/>
        <w:t>Deduct and set aside in a special trust account established pursuant to section 46b.(1)(e) and 46b.(2)(e) of P.L.1940, c.17 (C.5:5-66) for the establishment and support by the commission of the thoroughbred breeding industry in New Jersey .1%</w:t>
      </w:r>
      <w:r w:rsidR="00C77664">
        <w:t xml:space="preserve"> </w:t>
      </w:r>
      <w:r>
        <w:t>of such total contributions, except that for pools where the patron is required to select three or more horses, the amount shall be .6%. The money in the special trust account shall be used to: (i) improve purses for closed races; (ii) provide awards to owners and breeders of registered New Jersey bred horses who earn portions of purses in open and closed races at New Jersey race tracks or in closed races at an out-of-State track as part of a multi-state event to promote thoroughbred breeding, and to owners of stallions posted on the official stallion roster of the Thoroughbred Breeders' Association of New Jersey, which sire such New Jersey bred money earners; and (iii) provide awards to the New Jersey Thoroughbred Breeders' Association for programs beneficial to thoroughbred breeding in this State. The New Jersey thoroughbred award program shall be administered and disbursed by the Thoroughbred Breeders' Association of New Jersey subject to the approval of the commission. The special trust account to be established pursuant to this paragraph shall be separate and apart from the special trust account established and maintained pursuant to subparagraph (a) of this paragraph.</w:t>
      </w:r>
    </w:p>
    <w:p w14:paraId="2A5A0545" w14:textId="6D2978DF" w:rsidR="00A021D1" w:rsidRDefault="00A021D1" w:rsidP="00A021D1">
      <w:r>
        <w:tab/>
        <w:t>(d)</w:t>
      </w:r>
      <w:r>
        <w:tab/>
        <w:t>In the case of races on a racing day other than a charity racing day, distribute to the Thoroughbred Breeders' Association of New Jersey .02% of such total contributions.</w:t>
      </w:r>
    </w:p>
    <w:p w14:paraId="50FC026A" w14:textId="3B169FDD" w:rsidR="00A021D1" w:rsidRDefault="00A021D1" w:rsidP="00A021D1">
      <w:r>
        <w:tab/>
        <w:t>(e)</w:t>
      </w:r>
      <w:r>
        <w:tab/>
        <w:t xml:space="preserve">In the case of races on a racing day other than a charity racing day, distribute to the Backstretch </w:t>
      </w:r>
      <w:proofErr w:type="spellStart"/>
      <w:r>
        <w:t>Benevolency</w:t>
      </w:r>
      <w:proofErr w:type="spellEnd"/>
      <w:r>
        <w:t xml:space="preserve"> Programs Fund created pursuant to P.L.1993, c.15 (C.5:5-44.8) .01% of such total contributions.</w:t>
      </w:r>
    </w:p>
    <w:p w14:paraId="5C288AB7" w14:textId="7930B64C" w:rsidR="00A021D1" w:rsidRDefault="00A021D1" w:rsidP="00A021D1">
      <w:r>
        <w:tab/>
        <w:t>Payment of the sums held and set aside pursuant to subparagraphs (a) and (c) of this subsection shall be made to the commission every seventh day of any and every race meeting in the amount then due, as determined in the manner provided above, and shall be accompanied by a report under oath showing the total of all such contributions, together with such other information as the commission may require.</w:t>
      </w:r>
    </w:p>
    <w:p w14:paraId="34B20DFE" w14:textId="34563701" w:rsidR="00A021D1" w:rsidRDefault="00A021D1" w:rsidP="00A021D1">
      <w:r>
        <w:tab/>
        <w:t xml:space="preserve">In addition to the amounts above, in the case of races on a racing day designated or allotted as a charity racing day pursuant to P.L.1977, c.200 (C.5:5-44.2 et seq.), P.L.1993, c.15 (C.5:5-44.8), or section 1 of P.L.1997, c.80 (C.5:5-44.9), an amount equal to 1/2 of 1% of all </w:t>
      </w:r>
      <w:proofErr w:type="spellStart"/>
      <w:r>
        <w:t>parimutuel</w:t>
      </w:r>
      <w:proofErr w:type="spellEnd"/>
      <w:r>
        <w:t xml:space="preserve"> pools shall be paid to the commission at the time and in the manner prescribed by the commission.</w:t>
      </w:r>
    </w:p>
    <w:p w14:paraId="129756DD" w14:textId="0B4814A4" w:rsidR="00A021D1" w:rsidRDefault="00A021D1" w:rsidP="00A021D1">
      <w:r>
        <w:tab/>
        <w:t xml:space="preserve">All amounts remaining in </w:t>
      </w:r>
      <w:proofErr w:type="spellStart"/>
      <w:r>
        <w:t>parimutuel</w:t>
      </w:r>
      <w:proofErr w:type="spellEnd"/>
      <w:r>
        <w:t xml:space="preserve"> pools, including the breaks, after such distribution and payments shall constitute revenues of the authority or a lessee of the authority.  Except as otherwise expressly provided in this section 7, the authority or a lessee of the authority shall not be required to make any payments to the Racing Commission or others in connection with contributions to </w:t>
      </w:r>
      <w:proofErr w:type="spellStart"/>
      <w:r>
        <w:t>parimutuel</w:t>
      </w:r>
      <w:proofErr w:type="spellEnd"/>
      <w:r>
        <w:t xml:space="preserve"> pools.</w:t>
      </w:r>
    </w:p>
    <w:p w14:paraId="476A2363" w14:textId="493D21D4" w:rsidR="00A021D1" w:rsidRDefault="00A021D1" w:rsidP="00A021D1">
      <w:r>
        <w:tab/>
        <w:t>g.</w:t>
      </w:r>
      <w:r>
        <w:tab/>
        <w:t xml:space="preserve">All sums held by the authority or a lessee of the authority for payment of outstanding </w:t>
      </w:r>
      <w:proofErr w:type="spellStart"/>
      <w:r>
        <w:t>parimutuel</w:t>
      </w:r>
      <w:proofErr w:type="spellEnd"/>
      <w:r>
        <w:t xml:space="preserve"> tickets not claimed by the person or persons entitled thereto within the time provided by law shall be paid upon the expiration of such time, without further obligation to such ticketholder, as follows:</w:t>
      </w:r>
    </w:p>
    <w:p w14:paraId="1D0A2B5F" w14:textId="757A33D9" w:rsidR="00A021D1" w:rsidRDefault="00A021D1" w:rsidP="00A021D1">
      <w:r>
        <w:tab/>
        <w:t>(1)</w:t>
      </w:r>
      <w:r>
        <w:tab/>
        <w:t>In the case of running and harness races, beginning July 1, 1997 50% of those sums shall be paid to the Racing Commission for deposit in the general fund of the State and disposition in accordance with section 4 of P.L.1997, c.29 (C.5:5-68.1);</w:t>
      </w:r>
    </w:p>
    <w:p w14:paraId="57B48BA2" w14:textId="5864E716" w:rsidR="00A021D1" w:rsidRDefault="00A021D1" w:rsidP="00A021D1">
      <w:r>
        <w:tab/>
        <w:t>(2)</w:t>
      </w:r>
      <w:r>
        <w:tab/>
        <w:t>In the case of running races, 50% of those sums shall be paid to the commission and set aside in the special trust account established pursuant to section 46b.(1)(e) and section 46b.(2)(e) of P.L.1940, c.17 (C.5:5-66); and</w:t>
      </w:r>
    </w:p>
    <w:p w14:paraId="570917DE" w14:textId="197D07F8" w:rsidR="00A021D1" w:rsidRDefault="00A021D1" w:rsidP="00A021D1">
      <w:r>
        <w:tab/>
        <w:t>(3)</w:t>
      </w:r>
      <w:r>
        <w:tab/>
        <w:t xml:space="preserve">In the case of harness races, 25% of those sums shall be retained by the </w:t>
      </w:r>
      <w:proofErr w:type="spellStart"/>
      <w:r>
        <w:t>permitholder</w:t>
      </w:r>
      <w:proofErr w:type="spellEnd"/>
      <w:r>
        <w:t xml:space="preserve"> to supplement purses for sire stakes races on which there is </w:t>
      </w:r>
      <w:proofErr w:type="spellStart"/>
      <w:r>
        <w:t>parimutuel</w:t>
      </w:r>
      <w:proofErr w:type="spellEnd"/>
      <w:r>
        <w:t xml:space="preserve"> wagering, and 25% shall be retained by the </w:t>
      </w:r>
      <w:proofErr w:type="spellStart"/>
      <w:r>
        <w:t>permitholder</w:t>
      </w:r>
      <w:proofErr w:type="spellEnd"/>
      <w:r>
        <w:t xml:space="preserve"> to supplement overnight purses unless otherwise provided by a contractual agreement authorized under section 11 of P.L.2013, c.266 (C.5:5-188).</w:t>
      </w:r>
    </w:p>
    <w:p w14:paraId="0ACE26ED" w14:textId="2AE88CF1" w:rsidR="00A021D1" w:rsidRDefault="00A021D1" w:rsidP="00A021D1">
      <w:r>
        <w:tab/>
        <w:t>h.</w:t>
      </w:r>
      <w:r>
        <w:tab/>
        <w:t>No admission or amusement tax, excise tax, license or horse racing fee of any kind shall be assessed or collected from the authority or a lessee of the authority by the State of New Jersey, or by any county or municipality, or by any other body having power to assess or collect license fees or taxes.</w:t>
      </w:r>
    </w:p>
    <w:p w14:paraId="2E330DA0" w14:textId="116DD870" w:rsidR="00A021D1" w:rsidRDefault="00A021D1" w:rsidP="00A021D1">
      <w:r>
        <w:tab/>
        <w:t>i.</w:t>
      </w:r>
      <w:r>
        <w:tab/>
        <w:t xml:space="preserve">Any horse race meeting and the </w:t>
      </w:r>
      <w:proofErr w:type="spellStart"/>
      <w:r>
        <w:t>parimutuel</w:t>
      </w:r>
      <w:proofErr w:type="spellEnd"/>
      <w:r>
        <w:t xml:space="preserve"> system of wagering upon the results of horse races held at such race meeting shall not under any circumstances, if conducted as provided in the act and in conformity thereto, be held or construed to be unlawful, other statutes of the State to the contrary notwithstanding.</w:t>
      </w:r>
    </w:p>
    <w:p w14:paraId="14DE1C15" w14:textId="4754A4FF" w:rsidR="00A021D1" w:rsidRDefault="00A021D1" w:rsidP="00A021D1">
      <w:r>
        <w:tab/>
        <w:t>j.</w:t>
      </w:r>
      <w:r>
        <w:tab/>
        <w:t xml:space="preserve">Each employee of the authority or a lessee of the authority engaged in the conducting of horse race meetings shall obtain the appropriate license from the Racing Commission, subject to the same terms and conditions as is required of similar employees of other </w:t>
      </w:r>
      <w:proofErr w:type="spellStart"/>
      <w:r>
        <w:t>permitholders</w:t>
      </w:r>
      <w:proofErr w:type="spellEnd"/>
      <w:r>
        <w:t>. The Racing Commission may suspend any member of the authority upon approval of the Governor and the license of any employee of the authority or a lessee of the authority in connection with the conducting of horse race meetings, pending a hearing by the Racing Commission, for any violation of the New Jersey laws regulating horse racing or any rule or regulation of the commission. Such hearing shall be held and conducted in the manner provided in said laws.</w:t>
      </w:r>
    </w:p>
    <w:p w14:paraId="0D9C9184" w14:textId="6A587C37" w:rsidR="00A021D1" w:rsidRDefault="00A021D1" w:rsidP="00A021D1">
      <w:r>
        <w:tab/>
        <w:t>k.</w:t>
      </w:r>
      <w:r>
        <w:tab/>
        <w:t>Notwithstanding any other provision of law, rule, or regulation to the contrary, if the authority shall enter into an agreement with a private entity to lease a racetrack facility it owns to that entity, it may further agree with that entity to jointly operate the facility during a transitionary period.  The transitionary period shall only last:</w:t>
      </w:r>
    </w:p>
    <w:p w14:paraId="3DB99A8C" w14:textId="6EE54BAD" w:rsidR="00A021D1" w:rsidRDefault="00A021D1" w:rsidP="00A021D1">
      <w:r>
        <w:tab/>
        <w:t>(1)</w:t>
      </w:r>
      <w:r>
        <w:tab/>
        <w:t xml:space="preserve">until the private entity lessee has been fully licensed by the New Jersey Racing Commission and has received all necessary permits to conduct future horse race meetings at the racetrack in the manner and subject to compliance with the standards set forth in P.L.1940, c.17 (C.5:5-22 et seq.), and the rules, regulations, and conditions prescribed by the New Jersey Racing Commission thereunder; or </w:t>
      </w:r>
    </w:p>
    <w:p w14:paraId="5FBD0E0B" w14:textId="0D3B1252" w:rsidR="00A021D1" w:rsidRDefault="00A021D1" w:rsidP="00A021D1">
      <w:r>
        <w:tab/>
        <w:t>(2)</w:t>
      </w:r>
      <w:r>
        <w:tab/>
        <w:t>for one year from the date that the lease agreement is signed, whichever is shorter.</w:t>
      </w:r>
    </w:p>
    <w:p w14:paraId="47C33C65" w14:textId="484C9925" w:rsidR="00A021D1" w:rsidRDefault="00A021D1" w:rsidP="00A021D1">
      <w:r>
        <w:tab/>
        <w:t>The New Jersey Racing Commission may extend the transitionary period for a reasonable time frame beyond one year from the date that the lease agreement is signed, however under no circumstances can the transitionary period extend beyond two years from the date that the lease agreement is signed.  At the expiration of the transitionary period and any extension granted by the New Jersey Racing Commission, the private entity lessee shall be required to have obtained all the necessary permits and licenses in the manner and subject to compliance with the standards set forth in P.L.1940, c.17 (C.5:5-22 et seq.), and the rules, regulations, and conditions prescribed by the New Jersey Racing Commission thereunder.  During this transitionary period, the private entity lessee shall be permitted to conduct horse race meetings and wagering through its own employees or through the authority's employees, provided that the authority or the private entity lessee holds a permit issued pursuant to section 30 of P.L.1940, c.17 (C.5:5-50). During this transitionary period, the authority may also assign any portion of the proceeds it receives from the operation of the leased racetrack to the private entity lessee.  During the transitionary period, the private entity lessee and the authority must remain, at all times, in compliance with P.L.1940, c.17 (C.5:5-22 et seq.), except that the private entity need not obtain a permit pursuant to section 30 of P.L.1940, c.17 (C.5:5-50) if the authority has been granted one by the New Jersey Racing Commission.</w:t>
      </w:r>
    </w:p>
    <w:p w14:paraId="1A9E0903" w14:textId="6DCC4D59" w:rsidR="00044E50" w:rsidRDefault="00A021D1" w:rsidP="00044E50">
      <w:r>
        <w:t>(</w:t>
      </w:r>
      <w:proofErr w:type="spellStart"/>
      <w:r>
        <w:t>cf</w:t>
      </w:r>
      <w:proofErr w:type="spellEnd"/>
      <w:r>
        <w:t>: P.L.2013, c.266, s.8)</w:t>
      </w:r>
      <w:r w:rsidR="00044E50">
        <w:br w:type="page"/>
      </w:r>
    </w:p>
    <w:p w14:paraId="2E66E944" w14:textId="6F060CFE" w:rsidR="00A021D1" w:rsidRDefault="00A021D1" w:rsidP="00A021D1">
      <w:r>
        <w:tab/>
        <w:t>5.</w:t>
      </w:r>
      <w:r>
        <w:tab/>
      </w:r>
      <w:r w:rsidR="000004F7">
        <w:t>Section 5 of P.L.1992, c.19 (C.5:12-195) is amended to read as follows:</w:t>
      </w:r>
    </w:p>
    <w:p w14:paraId="4C0ABDC0" w14:textId="12C220A7" w:rsidR="000004F7" w:rsidRDefault="000004F7" w:rsidP="000004F7">
      <w:r>
        <w:tab/>
        <w:t>5.</w:t>
      </w:r>
      <w:r>
        <w:tab/>
        <w:t>A permit holder which wishes to conduct casino simulcasting shall request the approval of the New Jersey Racing Commission in its annual application for horse race meeting dates filed with that commission pursuant to section 23 of P.L.1940, c.17 (C.5:5-43), or, if applying between the submittal of annual applications, through such supplemental application as that commission shall deem appropriate.  The New Jersey Racing Commission shall not approve the request of any permit holder to conduct casino simulcasting unless the permit holder will conduct a number of live racing programs during the period for which the permit is issued which is equal to the following:</w:t>
      </w:r>
    </w:p>
    <w:p w14:paraId="4DD34382" w14:textId="5897FC10" w:rsidR="000004F7" w:rsidRDefault="000004F7" w:rsidP="000004F7">
      <w:r>
        <w:tab/>
        <w:t>a.</w:t>
      </w:r>
      <w:r>
        <w:tab/>
        <w:t>in the case of harness races, each permit holder shall conduct at least the number of live racing programs required under subsections b. and c. of section 30 of P.L.2001, c.199 (C.5:5-156)</w:t>
      </w:r>
      <w:r w:rsidR="00145930">
        <w:rPr>
          <w:u w:val="single"/>
        </w:rPr>
        <w:t xml:space="preserve">, </w:t>
      </w:r>
      <w:r w:rsidR="00145930" w:rsidRPr="00145930">
        <w:rPr>
          <w:u w:val="single"/>
        </w:rPr>
        <w:t xml:space="preserve">except </w:t>
      </w:r>
      <w:r w:rsidR="0044150A">
        <w:rPr>
          <w:u w:val="single"/>
        </w:rPr>
        <w:t>that</w:t>
      </w:r>
      <w:r w:rsidR="00145930" w:rsidRPr="00145930">
        <w:rPr>
          <w:u w:val="single"/>
        </w:rPr>
        <w:t xml:space="preserve"> the minimum number of race dates required </w:t>
      </w:r>
      <w:r w:rsidR="0044150A">
        <w:rPr>
          <w:u w:val="single"/>
        </w:rPr>
        <w:t xml:space="preserve">shall be subject to a </w:t>
      </w:r>
      <w:r w:rsidR="00145930" w:rsidRPr="00145930">
        <w:rPr>
          <w:u w:val="single"/>
        </w:rPr>
        <w:t>waive</w:t>
      </w:r>
      <w:r w:rsidR="0044150A">
        <w:rPr>
          <w:u w:val="single"/>
        </w:rPr>
        <w:t>r</w:t>
      </w:r>
      <w:r w:rsidR="00145930" w:rsidRPr="00145930">
        <w:rPr>
          <w:u w:val="single"/>
        </w:rPr>
        <w:t xml:space="preserve"> pursuant to subsection e. of</w:t>
      </w:r>
      <w:r w:rsidR="0044150A">
        <w:rPr>
          <w:u w:val="single"/>
        </w:rPr>
        <w:t xml:space="preserve"> </w:t>
      </w:r>
      <w:r w:rsidR="00145930" w:rsidRPr="00145930">
        <w:rPr>
          <w:u w:val="single"/>
        </w:rPr>
        <w:t>section</w:t>
      </w:r>
      <w:r w:rsidR="003E6209">
        <w:rPr>
          <w:u w:val="single"/>
        </w:rPr>
        <w:t xml:space="preserve"> 30 of P.L.2001, c.199 (C.5:5-156)</w:t>
      </w:r>
      <w:r>
        <w:t>; and</w:t>
      </w:r>
    </w:p>
    <w:p w14:paraId="51FF62A4" w14:textId="3F2461C6" w:rsidR="000004F7" w:rsidRDefault="000004F7" w:rsidP="000004F7">
      <w:r>
        <w:tab/>
        <w:t>b.</w:t>
      </w:r>
      <w:r>
        <w:tab/>
        <w:t>in the case of running races, Monmouth Racetrack and Meadowlands Racetrack shall conduct at least the same number of live racing programs required under subsection a. of section 30 of P.L.2001, c.199 (C.5:5-156), and each of the other permit holders conducting running races shall conduct at least five live racing programs, except that in calendar year 2010 Monmouth Racetrack may conduct at least 71 live racing programs and Meadowlands Racetrack may conduct zero live racing programs</w:t>
      </w:r>
      <w:r w:rsidR="00145930">
        <w:rPr>
          <w:u w:val="single"/>
        </w:rPr>
        <w:t xml:space="preserve">, and </w:t>
      </w:r>
      <w:r w:rsidR="00145930" w:rsidRPr="00145930">
        <w:rPr>
          <w:u w:val="single"/>
        </w:rPr>
        <w:t xml:space="preserve">except </w:t>
      </w:r>
      <w:r w:rsidR="00E03E22">
        <w:rPr>
          <w:u w:val="single"/>
        </w:rPr>
        <w:t>that</w:t>
      </w:r>
      <w:r w:rsidR="00145930" w:rsidRPr="00145930">
        <w:rPr>
          <w:u w:val="single"/>
        </w:rPr>
        <w:t xml:space="preserve"> the minimum number of race dates required</w:t>
      </w:r>
      <w:r w:rsidR="00E03E22">
        <w:rPr>
          <w:u w:val="single"/>
        </w:rPr>
        <w:t xml:space="preserve"> shall be subject to a waiver</w:t>
      </w:r>
      <w:r w:rsidR="00145930" w:rsidRPr="00145930">
        <w:rPr>
          <w:u w:val="single"/>
        </w:rPr>
        <w:t xml:space="preserve"> pursuant to subsection e. of section 30 of P.L.2001, c.199 (C.5:5-156)</w:t>
      </w:r>
      <w:r>
        <w:t>.</w:t>
      </w:r>
    </w:p>
    <w:p w14:paraId="12709226" w14:textId="48265C28" w:rsidR="000004F7" w:rsidRDefault="000004F7" w:rsidP="000004F7">
      <w:r>
        <w:tab/>
        <w:t>For the purpose of satisfying the requirements of this section for the conduct of live racing programs, any live racing program or part thereof which is cancelled because of weather or another act of God shall be deemed to have been conducted, subject to the approval of the New Jersey Racing Commission.</w:t>
      </w:r>
    </w:p>
    <w:p w14:paraId="6E2207C9" w14:textId="3C10382D" w:rsidR="0067108E" w:rsidRDefault="000004F7" w:rsidP="00686AEB">
      <w:r>
        <w:t>(</w:t>
      </w:r>
      <w:proofErr w:type="spellStart"/>
      <w:r>
        <w:t>cf</w:t>
      </w:r>
      <w:proofErr w:type="spellEnd"/>
      <w:r>
        <w:t>: P.L.2011, c.96, s.3)</w:t>
      </w:r>
    </w:p>
    <w:p w14:paraId="18D91907" w14:textId="77777777" w:rsidR="00E60D3A" w:rsidRDefault="00E60D3A" w:rsidP="00686AEB"/>
    <w:p w14:paraId="43789F48" w14:textId="3807B785" w:rsidR="00686AEB" w:rsidRPr="00AA7880" w:rsidRDefault="00686AEB" w:rsidP="00686AEB">
      <w:r>
        <w:tab/>
      </w:r>
      <w:r w:rsidR="000004F7">
        <w:t>6</w:t>
      </w:r>
      <w:r w:rsidR="00E92376">
        <w:t>.</w:t>
      </w:r>
      <w:r w:rsidR="000004F7">
        <w:tab/>
      </w:r>
      <w:r w:rsidR="00E92376">
        <w:t>This act shall take effect</w:t>
      </w:r>
      <w:r w:rsidR="000004F7">
        <w:t xml:space="preserve"> immediately.</w:t>
      </w:r>
    </w:p>
    <w:p w14:paraId="058366B3" w14:textId="63314B44" w:rsidR="00686AEB" w:rsidRDefault="00686AEB" w:rsidP="00686AEB"/>
    <w:p w14:paraId="596FCC88" w14:textId="5C64B103" w:rsidR="00E60D3A" w:rsidRPr="00CE7BD8" w:rsidRDefault="00E60D3A" w:rsidP="00686AEB"/>
    <w:p w14:paraId="1D0796D4" w14:textId="77777777" w:rsidR="00686AEB" w:rsidRPr="00AA7880" w:rsidRDefault="00686AEB" w:rsidP="00686AEB">
      <w:pPr>
        <w:jc w:val="center"/>
      </w:pPr>
      <w:r w:rsidRPr="00D71D68">
        <w:t>STATEMENT</w:t>
      </w:r>
    </w:p>
    <w:p w14:paraId="47320687" w14:textId="1DE7AFBC" w:rsidR="00686AEB" w:rsidRDefault="00686AEB" w:rsidP="00686AEB"/>
    <w:p w14:paraId="5C4D8B7F" w14:textId="15045FC7" w:rsidR="00E60D3A" w:rsidRDefault="0061126D" w:rsidP="00686AEB">
      <w:r>
        <w:tab/>
        <w:t>This bill waives the number of required horse races at racetracks due to certain emergencies.</w:t>
      </w:r>
    </w:p>
    <w:p w14:paraId="63DB1E46" w14:textId="6F9BF79E" w:rsidR="00FC2569" w:rsidRDefault="00FC2569" w:rsidP="00686AEB">
      <w:r>
        <w:tab/>
        <w:t xml:space="preserve">Currently, each racetrack in the State must </w:t>
      </w:r>
      <w:r w:rsidR="004158F1">
        <w:t>conduct</w:t>
      </w:r>
      <w:r>
        <w:t xml:space="preserve"> a required number of horse races annually.  Due to the COVID-19 pandemic and the resulting public health emergency and state of emergency declared by the Governor, the minimum required number of races will not be met for 2020.  </w:t>
      </w:r>
      <w:r w:rsidR="00550EC0" w:rsidRPr="009D6081">
        <w:t xml:space="preserve">Under current law, </w:t>
      </w:r>
      <w:r w:rsidR="00EE24D9" w:rsidRPr="009D6081">
        <w:t xml:space="preserve">when </w:t>
      </w:r>
      <w:r w:rsidR="00374208" w:rsidRPr="009D6081">
        <w:t>the minimum number of</w:t>
      </w:r>
      <w:r w:rsidR="00550EC0" w:rsidRPr="009D6081">
        <w:t xml:space="preserve"> </w:t>
      </w:r>
      <w:r w:rsidR="00374208" w:rsidRPr="009D6081">
        <w:t>races</w:t>
      </w:r>
      <w:r w:rsidR="00EE24D9" w:rsidRPr="009D6081">
        <w:t xml:space="preserve"> required</w:t>
      </w:r>
      <w:r w:rsidR="00256A88" w:rsidRPr="009D6081">
        <w:t xml:space="preserve"> are not met</w:t>
      </w:r>
      <w:r w:rsidR="00EE24D9" w:rsidRPr="009D6081">
        <w:t>, the licenses related to account wagering and off-track wagering would not be issued</w:t>
      </w:r>
      <w:r w:rsidR="00FB5D7B" w:rsidRPr="009D6081">
        <w:t>.</w:t>
      </w:r>
      <w:r w:rsidR="00EE24D9" w:rsidRPr="009D6081">
        <w:t xml:space="preserve">  In addition, any request to conduct casino</w:t>
      </w:r>
      <w:r w:rsidR="00FB5D7B" w:rsidRPr="009D6081">
        <w:t xml:space="preserve"> </w:t>
      </w:r>
      <w:r w:rsidR="00EE24D9" w:rsidRPr="009D6081">
        <w:t>simulcasting would be declined</w:t>
      </w:r>
      <w:r w:rsidR="00AB1F22" w:rsidRPr="009D6081">
        <w:t xml:space="preserve"> when the minimum number of races required are not met</w:t>
      </w:r>
      <w:r w:rsidR="00906D45" w:rsidRPr="009D6081">
        <w:t>.  The loss of these licenses and simulcasting approvals would result in significant revenue loss to the racetrack operators, horsemen’s purses, and various funds</w:t>
      </w:r>
      <w:r w:rsidR="00EE24D9" w:rsidRPr="009D6081">
        <w:t>.</w:t>
      </w:r>
      <w:r w:rsidR="00EE24D9">
        <w:t xml:space="preserve"> </w:t>
      </w:r>
      <w:r w:rsidR="00374208">
        <w:t xml:space="preserve"> </w:t>
      </w:r>
      <w:r>
        <w:t xml:space="preserve">To offset </w:t>
      </w:r>
      <w:r w:rsidR="00FB5D7B">
        <w:t xml:space="preserve">this and other potential </w:t>
      </w:r>
      <w:r>
        <w:t xml:space="preserve">consequences of not meeting the race requirements, the Governor waived the </w:t>
      </w:r>
      <w:r w:rsidR="003F473A">
        <w:t>statutory minimum number of live race dates required through Executive Order No.197 of 2020.</w:t>
      </w:r>
    </w:p>
    <w:p w14:paraId="7EE91F7F" w14:textId="13EEA196" w:rsidR="003F473A" w:rsidRDefault="003F473A" w:rsidP="00686AEB">
      <w:r>
        <w:tab/>
        <w:t>To prevent any future consequences, this bill provides for a waiver of the statutory minimum number of live race dates required when the Governor issues a public health emergency, state of emergency, or both.  The emergencies would need to</w:t>
      </w:r>
      <w:r w:rsidR="00733C19">
        <w:t xml:space="preserve"> impact the conduct of live racing</w:t>
      </w:r>
      <w:r>
        <w:t xml:space="preserve"> for the waiver to take effect.</w:t>
      </w:r>
    </w:p>
    <w:sectPr w:rsidR="003F473A" w:rsidSect="00F701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A6776" w14:textId="77777777" w:rsidR="00175957" w:rsidRDefault="00175957">
      <w:r>
        <w:separator/>
      </w:r>
    </w:p>
  </w:endnote>
  <w:endnote w:type="continuationSeparator" w:id="0">
    <w:p w14:paraId="0A4B3A63"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1CB4C"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4962E"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4C23F78" w14:textId="77777777" w:rsidR="00E92376" w:rsidRPr="00921C91" w:rsidRDefault="00E92376">
    <w:pPr>
      <w:pStyle w:val="Footer"/>
      <w:rPr>
        <w:szCs w:val="18"/>
      </w:rPr>
    </w:pPr>
  </w:p>
  <w:p w14:paraId="5B09D9D9"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3F75265" w14:textId="77777777" w:rsidR="00E92376" w:rsidRDefault="00E92376">
    <w:pPr>
      <w:pStyle w:val="Footer"/>
    </w:pPr>
  </w:p>
  <w:p w14:paraId="6220AA2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4D549" w14:textId="77777777" w:rsidR="00175957" w:rsidRDefault="00175957">
      <w:r>
        <w:separator/>
      </w:r>
    </w:p>
  </w:footnote>
  <w:footnote w:type="continuationSeparator" w:id="0">
    <w:p w14:paraId="19856DF1"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99EB9" w14:textId="77777777" w:rsidR="00665CBC" w:rsidRDefault="00427AD3">
    <w:pPr>
      <w:pStyle w:val="Header"/>
    </w:pPr>
    <w:r>
      <w:rPr>
        <w:noProof/>
      </w:rPr>
      <w:pict w14:anchorId="7C089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64C4A" w14:textId="3E6D891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4B463" w14:textId="0D7C9BFB" w:rsidR="00665CBC" w:rsidRDefault="00665CBC" w:rsidP="00686AEB">
    <w:pPr>
      <w:pStyle w:val="Header"/>
      <w:jc w:val="center"/>
      <w:rPr>
        <w:rStyle w:val="PageNumber"/>
      </w:rPr>
    </w:pPr>
  </w:p>
  <w:p w14:paraId="0078B4CB" w14:textId="6B62DDEF" w:rsidR="00F7018A" w:rsidRDefault="00F7018A" w:rsidP="00F7018A">
    <w:pPr>
      <w:pStyle w:val="bpuHeadSpon"/>
    </w:pPr>
    <w:r w:rsidRPr="00F7018A">
      <w:rPr>
        <w:rStyle w:val="bpuHeadSponChar"/>
      </w:rPr>
      <w:t>A5230</w:t>
    </w:r>
    <w:r>
      <w:t xml:space="preserve"> DANCER</w:t>
    </w:r>
  </w:p>
  <w:p w14:paraId="4AE8FE87" w14:textId="57B2453F" w:rsidR="00F7018A" w:rsidRDefault="00F7018A" w:rsidP="00F7018A">
    <w:pPr>
      <w:pStyle w:val="bpuHeadSpon"/>
    </w:pPr>
    <w:r>
      <w:fldChar w:fldCharType="begin"/>
    </w:r>
    <w:r>
      <w:instrText xml:space="preserve"> PAGE  \* MERGEFORMAT </w:instrText>
    </w:r>
    <w:r>
      <w:fldChar w:fldCharType="separate"/>
    </w:r>
    <w:r w:rsidR="00427AD3">
      <w:rPr>
        <w:noProof/>
      </w:rPr>
      <w:t>16</w:t>
    </w:r>
    <w:r>
      <w:fldChar w:fldCharType="end"/>
    </w:r>
  </w:p>
  <w:p w14:paraId="5733BDA8" w14:textId="77777777" w:rsidR="00F7018A" w:rsidRDefault="00F7018A" w:rsidP="00F701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19F99" w14:textId="143CEBAE" w:rsidR="00665CBC" w:rsidRDefault="00665CBC">
    <w:pPr>
      <w:pStyle w:val="Header"/>
    </w:pPr>
  </w:p>
  <w:p w14:paraId="002A2504" w14:textId="7884D3E6" w:rsidR="00F7018A" w:rsidRDefault="00F7018A" w:rsidP="00F7018A">
    <w:pPr>
      <w:pStyle w:val="bpuHeadSpon"/>
    </w:pPr>
    <w:r w:rsidRPr="00F7018A">
      <w:rPr>
        <w:rStyle w:val="bpuHeadSponChar"/>
      </w:rPr>
      <w:t>A5230</w:t>
    </w:r>
    <w:r>
      <w:t xml:space="preserve"> DANCER</w:t>
    </w:r>
  </w:p>
  <w:p w14:paraId="1AC21CE3" w14:textId="6E1AB442" w:rsidR="00F7018A" w:rsidRDefault="00F7018A" w:rsidP="00F7018A">
    <w:pPr>
      <w:pStyle w:val="bpuHeadSpon"/>
    </w:pPr>
    <w:r>
      <w:fldChar w:fldCharType="begin"/>
    </w:r>
    <w:r>
      <w:instrText xml:space="preserve"> PAGE  \* MERGEFORMAT </w:instrText>
    </w:r>
    <w:r>
      <w:fldChar w:fldCharType="separate"/>
    </w:r>
    <w:r w:rsidR="00427AD3">
      <w:rPr>
        <w:noProof/>
      </w:rPr>
      <w:t>2</w:t>
    </w:r>
    <w:r>
      <w:fldChar w:fldCharType="end"/>
    </w:r>
  </w:p>
  <w:p w14:paraId="6F1E8338" w14:textId="77777777" w:rsidR="00F7018A" w:rsidRDefault="00F7018A" w:rsidP="00F701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04F7"/>
    <w:rsid w:val="000051BD"/>
    <w:rsid w:val="000160A5"/>
    <w:rsid w:val="0002335B"/>
    <w:rsid w:val="0003549A"/>
    <w:rsid w:val="000367AE"/>
    <w:rsid w:val="00043B22"/>
    <w:rsid w:val="00044E50"/>
    <w:rsid w:val="00046F2E"/>
    <w:rsid w:val="00054975"/>
    <w:rsid w:val="00056844"/>
    <w:rsid w:val="00057D20"/>
    <w:rsid w:val="0006197C"/>
    <w:rsid w:val="0006281F"/>
    <w:rsid w:val="0008033A"/>
    <w:rsid w:val="0008141C"/>
    <w:rsid w:val="00094A55"/>
    <w:rsid w:val="000A44A7"/>
    <w:rsid w:val="000B1054"/>
    <w:rsid w:val="000B3411"/>
    <w:rsid w:val="000C054C"/>
    <w:rsid w:val="000C12C2"/>
    <w:rsid w:val="000C5038"/>
    <w:rsid w:val="000D11AF"/>
    <w:rsid w:val="000D2CB9"/>
    <w:rsid w:val="000D6255"/>
    <w:rsid w:val="000D6262"/>
    <w:rsid w:val="000D7B4A"/>
    <w:rsid w:val="000E4006"/>
    <w:rsid w:val="000F3DA2"/>
    <w:rsid w:val="000F5FDE"/>
    <w:rsid w:val="000F7466"/>
    <w:rsid w:val="0013000E"/>
    <w:rsid w:val="00133F81"/>
    <w:rsid w:val="00135943"/>
    <w:rsid w:val="00144070"/>
    <w:rsid w:val="00145930"/>
    <w:rsid w:val="0014664C"/>
    <w:rsid w:val="001645FB"/>
    <w:rsid w:val="00172294"/>
    <w:rsid w:val="00173D2B"/>
    <w:rsid w:val="00175957"/>
    <w:rsid w:val="00181676"/>
    <w:rsid w:val="00183603"/>
    <w:rsid w:val="0018410E"/>
    <w:rsid w:val="00194E78"/>
    <w:rsid w:val="0019707B"/>
    <w:rsid w:val="00197E8B"/>
    <w:rsid w:val="00197FA4"/>
    <w:rsid w:val="001A161A"/>
    <w:rsid w:val="001A383B"/>
    <w:rsid w:val="001A3B79"/>
    <w:rsid w:val="001A66B6"/>
    <w:rsid w:val="001B4716"/>
    <w:rsid w:val="001B4EA4"/>
    <w:rsid w:val="001C7C52"/>
    <w:rsid w:val="001D25F3"/>
    <w:rsid w:val="001E15F1"/>
    <w:rsid w:val="001E16FA"/>
    <w:rsid w:val="001E6213"/>
    <w:rsid w:val="001F14C7"/>
    <w:rsid w:val="001F7405"/>
    <w:rsid w:val="00205533"/>
    <w:rsid w:val="00212B8D"/>
    <w:rsid w:val="00217A4F"/>
    <w:rsid w:val="00222983"/>
    <w:rsid w:val="002370D0"/>
    <w:rsid w:val="00255958"/>
    <w:rsid w:val="00256A88"/>
    <w:rsid w:val="00257FA2"/>
    <w:rsid w:val="0026574A"/>
    <w:rsid w:val="002660BB"/>
    <w:rsid w:val="002720E8"/>
    <w:rsid w:val="00275293"/>
    <w:rsid w:val="002776B0"/>
    <w:rsid w:val="002852D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5FD"/>
    <w:rsid w:val="00374208"/>
    <w:rsid w:val="00382F1F"/>
    <w:rsid w:val="003840E5"/>
    <w:rsid w:val="00391DA4"/>
    <w:rsid w:val="003A3C64"/>
    <w:rsid w:val="003A3F83"/>
    <w:rsid w:val="003C43EF"/>
    <w:rsid w:val="003C5A6B"/>
    <w:rsid w:val="003C7FB2"/>
    <w:rsid w:val="003D24DE"/>
    <w:rsid w:val="003E26D4"/>
    <w:rsid w:val="003E47BA"/>
    <w:rsid w:val="003E6209"/>
    <w:rsid w:val="003F3B37"/>
    <w:rsid w:val="003F473A"/>
    <w:rsid w:val="0040195A"/>
    <w:rsid w:val="00402DC0"/>
    <w:rsid w:val="004158F1"/>
    <w:rsid w:val="00416C4B"/>
    <w:rsid w:val="0041751E"/>
    <w:rsid w:val="004211E5"/>
    <w:rsid w:val="00422091"/>
    <w:rsid w:val="00427AD3"/>
    <w:rsid w:val="0043386C"/>
    <w:rsid w:val="00436F2D"/>
    <w:rsid w:val="00436F5D"/>
    <w:rsid w:val="0044150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278"/>
    <w:rsid w:val="0050495C"/>
    <w:rsid w:val="00504A03"/>
    <w:rsid w:val="00505DC9"/>
    <w:rsid w:val="00506E1E"/>
    <w:rsid w:val="00513C81"/>
    <w:rsid w:val="00527BFB"/>
    <w:rsid w:val="00532A32"/>
    <w:rsid w:val="00540B0B"/>
    <w:rsid w:val="0054460F"/>
    <w:rsid w:val="00550EC0"/>
    <w:rsid w:val="005536CD"/>
    <w:rsid w:val="00554051"/>
    <w:rsid w:val="00557240"/>
    <w:rsid w:val="005629A4"/>
    <w:rsid w:val="005651F3"/>
    <w:rsid w:val="00572184"/>
    <w:rsid w:val="00577A15"/>
    <w:rsid w:val="00580533"/>
    <w:rsid w:val="0059131D"/>
    <w:rsid w:val="0059555C"/>
    <w:rsid w:val="005A2953"/>
    <w:rsid w:val="005B3F92"/>
    <w:rsid w:val="005B479C"/>
    <w:rsid w:val="005B561E"/>
    <w:rsid w:val="005C07E4"/>
    <w:rsid w:val="005C2124"/>
    <w:rsid w:val="005C336F"/>
    <w:rsid w:val="005C7F3C"/>
    <w:rsid w:val="005E017C"/>
    <w:rsid w:val="005E50C6"/>
    <w:rsid w:val="005F2A97"/>
    <w:rsid w:val="005F399B"/>
    <w:rsid w:val="005F6CC3"/>
    <w:rsid w:val="006019F8"/>
    <w:rsid w:val="00602754"/>
    <w:rsid w:val="00605B20"/>
    <w:rsid w:val="00606A8D"/>
    <w:rsid w:val="0061126D"/>
    <w:rsid w:val="0061156F"/>
    <w:rsid w:val="00613FF5"/>
    <w:rsid w:val="006155A8"/>
    <w:rsid w:val="00621076"/>
    <w:rsid w:val="00621B94"/>
    <w:rsid w:val="00626239"/>
    <w:rsid w:val="00635316"/>
    <w:rsid w:val="00635449"/>
    <w:rsid w:val="006378C5"/>
    <w:rsid w:val="00645E6A"/>
    <w:rsid w:val="00665CBC"/>
    <w:rsid w:val="00667A5C"/>
    <w:rsid w:val="0067108E"/>
    <w:rsid w:val="00677316"/>
    <w:rsid w:val="00686AEB"/>
    <w:rsid w:val="006B5A08"/>
    <w:rsid w:val="006B7897"/>
    <w:rsid w:val="006B7FA7"/>
    <w:rsid w:val="006C086A"/>
    <w:rsid w:val="006C21C1"/>
    <w:rsid w:val="006C6E16"/>
    <w:rsid w:val="006C7327"/>
    <w:rsid w:val="006D00E5"/>
    <w:rsid w:val="006D791B"/>
    <w:rsid w:val="006E2895"/>
    <w:rsid w:val="006F180D"/>
    <w:rsid w:val="006F4334"/>
    <w:rsid w:val="006F47AF"/>
    <w:rsid w:val="006F6B8A"/>
    <w:rsid w:val="00707CD3"/>
    <w:rsid w:val="00716BB9"/>
    <w:rsid w:val="007256D1"/>
    <w:rsid w:val="007279FD"/>
    <w:rsid w:val="00733C1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763"/>
    <w:rsid w:val="008538FA"/>
    <w:rsid w:val="008573B0"/>
    <w:rsid w:val="00866563"/>
    <w:rsid w:val="008666BD"/>
    <w:rsid w:val="00867AC2"/>
    <w:rsid w:val="0087056E"/>
    <w:rsid w:val="00875402"/>
    <w:rsid w:val="00884D51"/>
    <w:rsid w:val="00885379"/>
    <w:rsid w:val="008916EC"/>
    <w:rsid w:val="00891E4F"/>
    <w:rsid w:val="008A31C5"/>
    <w:rsid w:val="008A4F9A"/>
    <w:rsid w:val="008B2850"/>
    <w:rsid w:val="008C79B3"/>
    <w:rsid w:val="008D77BD"/>
    <w:rsid w:val="008E454C"/>
    <w:rsid w:val="008F1E5A"/>
    <w:rsid w:val="008F3BAB"/>
    <w:rsid w:val="00901BDA"/>
    <w:rsid w:val="00906D45"/>
    <w:rsid w:val="009121D8"/>
    <w:rsid w:val="00912D9C"/>
    <w:rsid w:val="00915C2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C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081"/>
    <w:rsid w:val="009D7934"/>
    <w:rsid w:val="009D7CCF"/>
    <w:rsid w:val="009E5961"/>
    <w:rsid w:val="009E6092"/>
    <w:rsid w:val="009F4FAC"/>
    <w:rsid w:val="00A017C0"/>
    <w:rsid w:val="00A021D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F22"/>
    <w:rsid w:val="00AB4813"/>
    <w:rsid w:val="00AC4BBE"/>
    <w:rsid w:val="00AC6466"/>
    <w:rsid w:val="00AC7639"/>
    <w:rsid w:val="00AD08BB"/>
    <w:rsid w:val="00AD0EC0"/>
    <w:rsid w:val="00AD70D6"/>
    <w:rsid w:val="00AD75BC"/>
    <w:rsid w:val="00AD7BB0"/>
    <w:rsid w:val="00AD7BC9"/>
    <w:rsid w:val="00AE1871"/>
    <w:rsid w:val="00AF0DB9"/>
    <w:rsid w:val="00AF1A8C"/>
    <w:rsid w:val="00AF4E42"/>
    <w:rsid w:val="00AF6E34"/>
    <w:rsid w:val="00B0116D"/>
    <w:rsid w:val="00B01173"/>
    <w:rsid w:val="00B02F35"/>
    <w:rsid w:val="00B05254"/>
    <w:rsid w:val="00B05A3C"/>
    <w:rsid w:val="00B07100"/>
    <w:rsid w:val="00B1138C"/>
    <w:rsid w:val="00B2509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664"/>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B63"/>
    <w:rsid w:val="00D268AC"/>
    <w:rsid w:val="00D27FF3"/>
    <w:rsid w:val="00D343D0"/>
    <w:rsid w:val="00D3664D"/>
    <w:rsid w:val="00D500E9"/>
    <w:rsid w:val="00D507BC"/>
    <w:rsid w:val="00D6090A"/>
    <w:rsid w:val="00D62078"/>
    <w:rsid w:val="00D62FA3"/>
    <w:rsid w:val="00D63B6F"/>
    <w:rsid w:val="00D64A90"/>
    <w:rsid w:val="00D8269A"/>
    <w:rsid w:val="00D9410B"/>
    <w:rsid w:val="00D9695B"/>
    <w:rsid w:val="00DA2417"/>
    <w:rsid w:val="00DA5585"/>
    <w:rsid w:val="00DB02AC"/>
    <w:rsid w:val="00DB6AA2"/>
    <w:rsid w:val="00DD6BF6"/>
    <w:rsid w:val="00DE10D1"/>
    <w:rsid w:val="00DE2514"/>
    <w:rsid w:val="00DE6851"/>
    <w:rsid w:val="00DF03EE"/>
    <w:rsid w:val="00E01B71"/>
    <w:rsid w:val="00E03E22"/>
    <w:rsid w:val="00E05CC9"/>
    <w:rsid w:val="00E15573"/>
    <w:rsid w:val="00E25A5B"/>
    <w:rsid w:val="00E373C7"/>
    <w:rsid w:val="00E4173B"/>
    <w:rsid w:val="00E4267B"/>
    <w:rsid w:val="00E42F13"/>
    <w:rsid w:val="00E452DF"/>
    <w:rsid w:val="00E543CF"/>
    <w:rsid w:val="00E546FD"/>
    <w:rsid w:val="00E608F1"/>
    <w:rsid w:val="00E60D3A"/>
    <w:rsid w:val="00E611B9"/>
    <w:rsid w:val="00E66A78"/>
    <w:rsid w:val="00E7144F"/>
    <w:rsid w:val="00E73D74"/>
    <w:rsid w:val="00E76A79"/>
    <w:rsid w:val="00E80692"/>
    <w:rsid w:val="00E80C24"/>
    <w:rsid w:val="00E8264B"/>
    <w:rsid w:val="00E92376"/>
    <w:rsid w:val="00E93836"/>
    <w:rsid w:val="00EA7C16"/>
    <w:rsid w:val="00EC5281"/>
    <w:rsid w:val="00EC791D"/>
    <w:rsid w:val="00EC7CA6"/>
    <w:rsid w:val="00ED3C5D"/>
    <w:rsid w:val="00ED4553"/>
    <w:rsid w:val="00EE24D9"/>
    <w:rsid w:val="00F00D08"/>
    <w:rsid w:val="00F1350D"/>
    <w:rsid w:val="00F15583"/>
    <w:rsid w:val="00F17C18"/>
    <w:rsid w:val="00F200EE"/>
    <w:rsid w:val="00F22481"/>
    <w:rsid w:val="00F2542E"/>
    <w:rsid w:val="00F27278"/>
    <w:rsid w:val="00F344E3"/>
    <w:rsid w:val="00F34D58"/>
    <w:rsid w:val="00F40FC9"/>
    <w:rsid w:val="00F41A9D"/>
    <w:rsid w:val="00F44314"/>
    <w:rsid w:val="00F46660"/>
    <w:rsid w:val="00F54B9C"/>
    <w:rsid w:val="00F56E96"/>
    <w:rsid w:val="00F573DD"/>
    <w:rsid w:val="00F61E59"/>
    <w:rsid w:val="00F63D99"/>
    <w:rsid w:val="00F6426B"/>
    <w:rsid w:val="00F7018A"/>
    <w:rsid w:val="00F709B3"/>
    <w:rsid w:val="00F71A5E"/>
    <w:rsid w:val="00F762F3"/>
    <w:rsid w:val="00F80AAC"/>
    <w:rsid w:val="00FA0AFC"/>
    <w:rsid w:val="00FA1C82"/>
    <w:rsid w:val="00FA2ED1"/>
    <w:rsid w:val="00FA4A52"/>
    <w:rsid w:val="00FB4045"/>
    <w:rsid w:val="00FB4D8E"/>
    <w:rsid w:val="00FB5D7B"/>
    <w:rsid w:val="00FC0D0A"/>
    <w:rsid w:val="00FC1B0B"/>
    <w:rsid w:val="00FC256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C1A690"/>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70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6735</Words>
  <Characters>34883</Characters>
  <Application>Microsoft Office Word</Application>
  <DocSecurity>0</DocSecurity>
  <Lines>707</Lines>
  <Paragraphs>96</Paragraphs>
  <ScaleCrop>false</ScaleCrop>
  <HeadingPairs>
    <vt:vector size="2" baseType="variant">
      <vt:variant>
        <vt:lpstr>Title</vt:lpstr>
      </vt:variant>
      <vt:variant>
        <vt:i4>1</vt:i4>
      </vt:variant>
    </vt:vector>
  </HeadingPairs>
  <TitlesOfParts>
    <vt:vector size="1" baseType="lpstr">
      <vt:lpstr>A5230</vt:lpstr>
    </vt:vector>
  </TitlesOfParts>
  <Manager>R225</Manager>
  <Company>NJ Office of Legislative Services</Company>
  <LinksUpToDate>false</LinksUpToDate>
  <CharactersWithSpaces>41652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A5230</dc:title>
  <dc:subject/>
  <dc:creator>Assemblyman  DANCER</dc:creator>
  <cp:keywords>A5230|16|SG |310|223|76|N|0|</cp:keywords>
  <dc:description>INTRODUCED JANUARY 11, 2021</dc:description>
  <cp:lastModifiedBy>Siracusa, Nicole</cp:lastModifiedBy>
  <cp:revision>2</cp:revision>
  <cp:lastPrinted>2005-10-12T19:02:00Z</cp:lastPrinted>
  <dcterms:created xsi:type="dcterms:W3CDTF">2021-01-11T22:51:00Z</dcterms:created>
  <dcterms:modified xsi:type="dcterms:W3CDTF">2021-01-11T22:51:00Z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