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41BE5E" w14:textId="77777777" w:rsidR="009154B2" w:rsidRDefault="00D00E4B" w:rsidP="00ED5E27">
      <w:pPr>
        <w:pStyle w:val="TopofPage1"/>
      </w:pPr>
      <w:bookmarkStart w:id="0" w:name="_GoBack"/>
      <w:bookmarkEnd w:id="0"/>
      <w:r>
        <w:t>ASSEMBLY</w:t>
      </w:r>
      <w:r w:rsidR="005C51A8">
        <w:t xml:space="preserve"> </w:t>
      </w:r>
      <w:r>
        <w:t>OVERSIGHT, REFORM AND FEDERAL RELATIONS</w:t>
      </w:r>
      <w:r w:rsidR="006A5D7B">
        <w:t xml:space="preserve"> COMMITTEE</w:t>
      </w:r>
    </w:p>
    <w:p w14:paraId="1B30F29E" w14:textId="77777777" w:rsidR="00C47AF5" w:rsidRPr="004721EF" w:rsidRDefault="00C47AF5" w:rsidP="00ED5E27">
      <w:pPr>
        <w:pStyle w:val="TopofPage1"/>
        <w:rPr>
          <w:sz w:val="24"/>
          <w:szCs w:val="24"/>
        </w:rPr>
      </w:pPr>
    </w:p>
    <w:p w14:paraId="3FD86267" w14:textId="77777777" w:rsidR="00292D7C" w:rsidRDefault="00C47AF5" w:rsidP="00292D7C">
      <w:pPr>
        <w:pStyle w:val="TopofPage1"/>
      </w:pPr>
      <w:r>
        <w:t>STATEMENT TO</w:t>
      </w:r>
      <w:r w:rsidR="000425D8">
        <w:t xml:space="preserve"> </w:t>
      </w:r>
    </w:p>
    <w:p w14:paraId="6B43DC70" w14:textId="77777777" w:rsidR="00292D7C" w:rsidRPr="005105E1" w:rsidRDefault="00292D7C" w:rsidP="00ED5E27">
      <w:pPr>
        <w:pStyle w:val="TopofPage1"/>
        <w:rPr>
          <w:sz w:val="24"/>
          <w:szCs w:val="24"/>
        </w:rPr>
      </w:pPr>
    </w:p>
    <w:p w14:paraId="256C986B" w14:textId="77777777" w:rsidR="00AA5E23" w:rsidRDefault="00D00E4B"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5231</w:t>
      </w:r>
      <w:r w:rsidR="0063703D" w:rsidRPr="00ED5E27">
        <w:rPr>
          <w:b/>
          <w:sz w:val="36"/>
          <w:szCs w:val="36"/>
        </w:rPr>
        <w:t xml:space="preserve"> </w:t>
      </w:r>
    </w:p>
    <w:p w14:paraId="522011B8" w14:textId="77777777" w:rsidR="00D33775" w:rsidRPr="004721EF" w:rsidRDefault="00D33775" w:rsidP="0007575C">
      <w:pPr>
        <w:pStyle w:val="TopofPage1"/>
        <w:rPr>
          <w:sz w:val="24"/>
          <w:szCs w:val="24"/>
        </w:rPr>
      </w:pPr>
    </w:p>
    <w:p w14:paraId="3354994F" w14:textId="77777777"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14:paraId="4F8A40E4" w14:textId="77777777" w:rsidR="00E941A7" w:rsidRDefault="00E941A7" w:rsidP="006A5D7B">
      <w:pPr>
        <w:tabs>
          <w:tab w:val="left" w:pos="900"/>
          <w:tab w:val="left" w:pos="4140"/>
          <w:tab w:val="left" w:pos="5670"/>
          <w:tab w:val="left" w:pos="5940"/>
        </w:tabs>
        <w:jc w:val="center"/>
        <w:rPr>
          <w:szCs w:val="24"/>
        </w:rPr>
      </w:pPr>
    </w:p>
    <w:p w14:paraId="05E858D4" w14:textId="3904A824"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75E05">
        <w:rPr>
          <w:caps/>
          <w:szCs w:val="24"/>
        </w:rPr>
        <w:t>march</w:t>
      </w:r>
      <w:r w:rsidR="00D00E4B">
        <w:rPr>
          <w:caps/>
          <w:szCs w:val="24"/>
        </w:rPr>
        <w:t xml:space="preserve"> </w:t>
      </w:r>
      <w:r w:rsidR="00575E05">
        <w:rPr>
          <w:caps/>
          <w:szCs w:val="24"/>
        </w:rPr>
        <w:t>8</w:t>
      </w:r>
      <w:r w:rsidR="00D00E4B">
        <w:rPr>
          <w:caps/>
          <w:szCs w:val="24"/>
        </w:rPr>
        <w:t>, 2021</w:t>
      </w:r>
    </w:p>
    <w:p w14:paraId="3DA46301" w14:textId="77777777" w:rsidR="004144CF" w:rsidRDefault="004144CF" w:rsidP="0083060A"/>
    <w:p w14:paraId="6676FAB9" w14:textId="77777777" w:rsidR="004578A3" w:rsidRPr="00F50599" w:rsidRDefault="004578A3" w:rsidP="004578A3">
      <w:r w:rsidRPr="00F50599">
        <w:tab/>
      </w:r>
      <w:r w:rsidRPr="00F50599">
        <w:rPr>
          <w:szCs w:val="24"/>
        </w:rPr>
        <w:t>The Assembly Oversight, Reform and Federal Relations Committee reports favorably Assembly Bill No. 5231.</w:t>
      </w:r>
    </w:p>
    <w:p w14:paraId="7D7D717B" w14:textId="77777777" w:rsidR="004578A3" w:rsidRPr="004578A3" w:rsidRDefault="004578A3" w:rsidP="004578A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578A3">
        <w:rPr>
          <w:spacing w:val="4"/>
          <w:szCs w:val="24"/>
        </w:rPr>
        <w:tab/>
        <w:t xml:space="preserve">This bill allows a county or municipality to enter into a revenue sharing agreement with the holder of a concessionaire permit used in connection with a premises located within the county or municipality.  </w:t>
      </w:r>
    </w:p>
    <w:p w14:paraId="50777990" w14:textId="77777777" w:rsidR="004578A3" w:rsidRPr="004578A3" w:rsidRDefault="004578A3" w:rsidP="004578A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578A3">
        <w:rPr>
          <w:spacing w:val="4"/>
          <w:szCs w:val="24"/>
        </w:rPr>
        <w:tab/>
        <w:t>Under current law, the Director of the Division of Alcoholic Beverage Control is authorized to issue a concessionaire permit that allows the permit holder to sell alcoholic beverages in any public building belonging to, or under the control of, the State or any political subdivision.  This annual permit is issued to a private vendor who has a contract with the unit of government to provide services to the public.</w:t>
      </w:r>
    </w:p>
    <w:p w14:paraId="127F6926" w14:textId="77777777" w:rsidR="004578A3" w:rsidRPr="004578A3" w:rsidRDefault="004578A3" w:rsidP="004578A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578A3">
        <w:rPr>
          <w:spacing w:val="4"/>
          <w:szCs w:val="24"/>
        </w:rPr>
        <w:tab/>
        <w:t xml:space="preserve">This bill allows the county or municipal governing body to enter into an agreement to share a fixed percentage of the revenue from the sale of alcoholic beverages by the private vendor.  </w:t>
      </w:r>
    </w:p>
    <w:sectPr w:rsidR="004578A3" w:rsidRPr="004578A3"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92736A" w14:textId="77777777" w:rsidR="00D00E4B" w:rsidRDefault="00D00E4B">
      <w:r>
        <w:separator/>
      </w:r>
    </w:p>
  </w:endnote>
  <w:endnote w:type="continuationSeparator" w:id="0">
    <w:p w14:paraId="5A6AB7A6" w14:textId="77777777" w:rsidR="00D00E4B" w:rsidRDefault="00D00E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2748C0" w14:textId="77777777" w:rsidR="00D00E4B" w:rsidRDefault="00D00E4B">
      <w:r>
        <w:separator/>
      </w:r>
    </w:p>
  </w:footnote>
  <w:footnote w:type="continuationSeparator" w:id="0">
    <w:p w14:paraId="2DDC400F" w14:textId="77777777" w:rsidR="00D00E4B" w:rsidRDefault="00D00E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09DDBD" w14:textId="32E924AB" w:rsidR="00662ED4" w:rsidRDefault="00FC3D9B" w:rsidP="00FC3D9B">
    <w:pPr>
      <w:pStyle w:val="HeaderPage2"/>
      <w:jc w:val="center"/>
    </w:pPr>
    <w:r>
      <w:fldChar w:fldCharType="begin"/>
    </w:r>
    <w:r>
      <w:instrText xml:space="preserve"> PAGE  \* MERGEFORMAT </w:instrText>
    </w:r>
    <w:r>
      <w:fldChar w:fldCharType="separate"/>
    </w:r>
    <w:r>
      <w:rPr>
        <w:noProof/>
      </w:rPr>
      <w:t>2</w:t>
    </w:r>
    <w:r>
      <w:fldChar w:fldCharType="end"/>
    </w:r>
  </w:p>
  <w:p w14:paraId="2F6AB78E" w14:textId="77777777" w:rsidR="00FC3D9B" w:rsidRDefault="00FC3D9B" w:rsidP="00FC3D9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0E4B"/>
    <w:rsid w:val="00010CB9"/>
    <w:rsid w:val="000123C0"/>
    <w:rsid w:val="00015342"/>
    <w:rsid w:val="000213D6"/>
    <w:rsid w:val="00025E25"/>
    <w:rsid w:val="00027199"/>
    <w:rsid w:val="00032833"/>
    <w:rsid w:val="000353A5"/>
    <w:rsid w:val="00036618"/>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D0C94"/>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3B96"/>
    <w:rsid w:val="003F6DD9"/>
    <w:rsid w:val="00400B15"/>
    <w:rsid w:val="00403D4F"/>
    <w:rsid w:val="00410412"/>
    <w:rsid w:val="004144CF"/>
    <w:rsid w:val="004174D1"/>
    <w:rsid w:val="00420C8F"/>
    <w:rsid w:val="00436B31"/>
    <w:rsid w:val="00437670"/>
    <w:rsid w:val="00440C7E"/>
    <w:rsid w:val="00450A12"/>
    <w:rsid w:val="00451A68"/>
    <w:rsid w:val="004540C9"/>
    <w:rsid w:val="004578A3"/>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127B"/>
    <w:rsid w:val="004E5505"/>
    <w:rsid w:val="004E5AB0"/>
    <w:rsid w:val="004F240B"/>
    <w:rsid w:val="0050632D"/>
    <w:rsid w:val="005105E1"/>
    <w:rsid w:val="0052178A"/>
    <w:rsid w:val="00525D56"/>
    <w:rsid w:val="0052722C"/>
    <w:rsid w:val="00527799"/>
    <w:rsid w:val="00530663"/>
    <w:rsid w:val="00531292"/>
    <w:rsid w:val="00550947"/>
    <w:rsid w:val="005644EB"/>
    <w:rsid w:val="005722B9"/>
    <w:rsid w:val="00575E05"/>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4172"/>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6376"/>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0E4B"/>
    <w:rsid w:val="00D00E86"/>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50599"/>
    <w:rsid w:val="00F5413C"/>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3D9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4:docId w14:val="2ABEC608"/>
  <w15:docId w15:val="{E4B8C5C1-4E30-480C-93BB-84D3FF0628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F5413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5413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168</Words>
  <Characters>876</Characters>
  <Application>Microsoft Office Word</Application>
  <DocSecurity>0</DocSecurity>
  <Lines>27</Lines>
  <Paragraphs>9</Paragraphs>
  <ScaleCrop>false</ScaleCrop>
  <HeadingPairs>
    <vt:vector size="2" baseType="variant">
      <vt:variant>
        <vt:lpstr>Title</vt:lpstr>
      </vt:variant>
      <vt:variant>
        <vt:i4>1</vt:i4>
      </vt:variant>
    </vt:vector>
  </HeadingPairs>
  <TitlesOfParts>
    <vt:vector size="1" baseType="lpstr">
      <vt:lpstr>A5231 AOF Statement 3/8/21</vt:lpstr>
    </vt:vector>
  </TitlesOfParts>
  <Manager>R224</Manager>
  <Company>NJ OLS DMU</Company>
  <LinksUpToDate>false</LinksUpToDate>
  <CharactersWithSpaces>1047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A5231 AOF Statement 3/8/21</dc:title>
  <dc:subject/>
  <dc:creator>Assembly AOF</dc:creator>
  <cp:keywords>A5231|1|SG |310|0|0|!||</cp:keywords>
  <dc:description/>
  <cp:lastModifiedBy>Franks, Denise</cp:lastModifiedBy>
  <cp:revision>2</cp:revision>
  <cp:lastPrinted>2021-03-09T17:28:00Z</cp:lastPrinted>
  <dcterms:created xsi:type="dcterms:W3CDTF">2021-03-09T20:48:00Z</dcterms:created>
  <dcterms:modified xsi:type="dcterms:W3CDTF">2021-03-09T20:48:00Z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