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79D" w:rsidRDefault="0068579D" w:rsidP="0068579D">
      <w:pPr>
        <w:pStyle w:val="bpuBill"/>
      </w:pPr>
      <w:bookmarkStart w:id="0" w:name="bpuFrontPg"/>
      <w:bookmarkStart w:id="1" w:name="_GoBack"/>
      <w:bookmarkEnd w:id="0"/>
      <w:bookmarkEnd w:id="1"/>
      <w:r>
        <w:t xml:space="preserve">ASSEMBLY, No. 5233 </w:t>
      </w:r>
    </w:p>
    <w:p w:rsidR="0068579D" w:rsidRPr="009D38FF" w:rsidRDefault="0068579D" w:rsidP="006857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66641" r:id="rId7"/>
        </w:object>
      </w:r>
    </w:p>
    <w:p w:rsidR="0068579D" w:rsidRDefault="0068579D" w:rsidP="0068579D">
      <w:pPr>
        <w:pStyle w:val="bpuState"/>
      </w:pPr>
      <w:r>
        <w:t>STATE OF NEW JERSEY</w:t>
      </w:r>
    </w:p>
    <w:p w:rsidR="0068579D" w:rsidRDefault="0068579D" w:rsidP="0068579D">
      <w:pPr>
        <w:pStyle w:val="bpuLegislature"/>
      </w:pPr>
      <w:r>
        <w:t>219th LEGISLATURE</w:t>
      </w:r>
    </w:p>
    <w:p w:rsidR="0068579D" w:rsidRDefault="0068579D" w:rsidP="0068579D">
      <w:pPr>
        <w:pStyle w:val="bpuWpGraphic"/>
      </w:pPr>
      <w:r>
        <w:object w:dxaOrig="8985" w:dyaOrig="255">
          <v:shape id="_x0000_i1026" type="#_x0000_t75" style="width:6in;height:12pt" o:ole="">
            <v:imagedata r:id="rId6" o:title=""/>
          </v:shape>
          <o:OLEObject Type="Embed" ProgID="WPWin6.1" ShapeID="_x0000_i1026" DrawAspect="Content" ObjectID="_1671966642" r:id="rId8"/>
        </w:object>
      </w:r>
      <w:r>
        <w:t xml:space="preserve">  </w:t>
      </w:r>
    </w:p>
    <w:p w:rsidR="0068579D" w:rsidRDefault="0068579D" w:rsidP="0068579D">
      <w:pPr>
        <w:pStyle w:val="bpuIntro"/>
      </w:pPr>
      <w:r>
        <w:t>INTRODUCED JANUARY 11, 2021</w:t>
      </w:r>
    </w:p>
    <w:p w:rsidR="0068579D" w:rsidRDefault="0068579D" w:rsidP="0068579D">
      <w:pPr>
        <w:pStyle w:val="bpuIntro"/>
      </w:pPr>
    </w:p>
    <w:p w:rsidR="0068579D" w:rsidRDefault="0068579D" w:rsidP="0068579D">
      <w:pPr>
        <w:pStyle w:val="bpuIntro"/>
        <w:sectPr w:rsidR="0068579D" w:rsidSect="00CA6EF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579D" w:rsidRDefault="0068579D" w:rsidP="0068579D">
      <w:pPr>
        <w:pStyle w:val="bpuIntro"/>
      </w:pPr>
    </w:p>
    <w:p w:rsidR="0068579D" w:rsidRDefault="0068579D" w:rsidP="0068579D">
      <w:pPr>
        <w:pStyle w:val="bpuSponsor"/>
      </w:pPr>
      <w:r>
        <w:t>Sponsored by:</w:t>
      </w:r>
    </w:p>
    <w:p w:rsidR="0068579D" w:rsidRDefault="0068579D" w:rsidP="0068579D">
      <w:pPr>
        <w:pStyle w:val="bpuSponsor"/>
      </w:pPr>
      <w:r>
        <w:t>Assemblywoman  VALERIE VAINIERI HUTTLE</w:t>
      </w:r>
    </w:p>
    <w:p w:rsidR="0068579D" w:rsidRDefault="0068579D" w:rsidP="0068579D">
      <w:pPr>
        <w:pStyle w:val="bpuSponsor"/>
      </w:pPr>
      <w:r>
        <w:t>District 37 (Bergen)</w:t>
      </w:r>
    </w:p>
    <w:p w:rsidR="0068579D" w:rsidRDefault="00CA6EF7" w:rsidP="00CA6EF7">
      <w:pPr>
        <w:pStyle w:val="bpuSponsor"/>
      </w:pPr>
      <w:r>
        <w:t>Assemblyman  HERB CONAWAY, JR.</w:t>
      </w:r>
    </w:p>
    <w:p w:rsidR="00CA6EF7" w:rsidRDefault="00CA6EF7" w:rsidP="00CA6EF7">
      <w:pPr>
        <w:pStyle w:val="bpuSponsor"/>
      </w:pPr>
      <w:r>
        <w:t>District 7 (Burlington)</w:t>
      </w:r>
    </w:p>
    <w:p w:rsidR="00CA6EF7" w:rsidRPr="00CA6EF7" w:rsidRDefault="00CA6EF7" w:rsidP="00CA6EF7">
      <w:pPr>
        <w:pStyle w:val="bpuSponsor"/>
      </w:pPr>
    </w:p>
    <w:p w:rsidR="0068579D" w:rsidRDefault="0068579D" w:rsidP="0068579D">
      <w:pPr>
        <w:pStyle w:val="bpuSponsor"/>
      </w:pPr>
    </w:p>
    <w:p w:rsidR="0068579D" w:rsidRDefault="0068579D" w:rsidP="0068579D">
      <w:pPr>
        <w:pStyle w:val="bpuSponsor"/>
      </w:pPr>
    </w:p>
    <w:p w:rsidR="0068579D" w:rsidRDefault="0068579D" w:rsidP="0068579D">
      <w:pPr>
        <w:pStyle w:val="bpuSponsor"/>
      </w:pPr>
    </w:p>
    <w:p w:rsidR="0068579D" w:rsidRDefault="0068579D" w:rsidP="0068579D">
      <w:pPr>
        <w:pStyle w:val="bpuSponsor"/>
      </w:pPr>
      <w:r>
        <w:t>SYNOPSIS</w:t>
      </w:r>
    </w:p>
    <w:p w:rsidR="0068579D" w:rsidRDefault="0068579D" w:rsidP="0068579D">
      <w:pPr>
        <w:pStyle w:val="bpuNormText"/>
      </w:pPr>
      <w:r>
        <w:tab/>
        <w:t xml:space="preserve">Requires school districts to include instruction on public health as part of implementation of New Jersey Student Learning Standards. </w:t>
      </w:r>
    </w:p>
    <w:p w:rsidR="0068579D" w:rsidRDefault="0068579D" w:rsidP="0068579D">
      <w:pPr>
        <w:pStyle w:val="bpuNormText"/>
      </w:pPr>
    </w:p>
    <w:p w:rsidR="0068579D" w:rsidRDefault="0068579D" w:rsidP="0068579D">
      <w:pPr>
        <w:pStyle w:val="bpuSponsor"/>
      </w:pPr>
      <w:r>
        <w:t xml:space="preserve">CURRENT VERSION OF TEXT </w:t>
      </w:r>
    </w:p>
    <w:p w:rsidR="0068579D" w:rsidRDefault="0068579D" w:rsidP="0068579D">
      <w:pPr>
        <w:pStyle w:val="bpuNormText"/>
      </w:pPr>
      <w:r>
        <w:tab/>
        <w:t>As introduced.</w:t>
      </w:r>
    </w:p>
    <w:p w:rsidR="0068579D" w:rsidRDefault="0068579D" w:rsidP="006857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579D" w:rsidRDefault="0068579D" w:rsidP="008916EC">
      <w:pPr>
        <w:pStyle w:val="FronterPage"/>
        <w:tabs>
          <w:tab w:val="clear" w:pos="720"/>
          <w:tab w:val="clear" w:pos="1440"/>
          <w:tab w:val="clear" w:pos="2160"/>
          <w:tab w:val="clear" w:pos="2880"/>
          <w:tab w:val="clear" w:pos="3600"/>
          <w:tab w:val="clear" w:pos="4320"/>
          <w:tab w:val="clear" w:pos="5040"/>
        </w:tabs>
        <w:sectPr w:rsidR="0068579D" w:rsidSect="0068579D">
          <w:type w:val="continuous"/>
          <w:pgSz w:w="12240" w:h="20160" w:code="5"/>
          <w:pgMar w:top="1440" w:right="2275" w:bottom="1440" w:left="2275" w:header="72" w:footer="720" w:gutter="0"/>
          <w:pgNumType w:start="1"/>
          <w:cols w:space="720"/>
          <w:docGrid w:linePitch="360"/>
        </w:sectPr>
      </w:pPr>
    </w:p>
    <w:p w:rsidR="00686AEB" w:rsidRPr="00677316" w:rsidRDefault="004234ED" w:rsidP="003E47BA">
      <w:pPr>
        <w:pStyle w:val="HangingAnAct"/>
        <w:rPr>
          <w:rStyle w:val="HangingAnActChar"/>
        </w:rPr>
      </w:pPr>
      <w:r>
        <w:rPr>
          <w:rStyle w:val="BillHead"/>
        </w:rPr>
        <w:lastRenderedPageBreak/>
        <w:t>An Act</w:t>
      </w:r>
      <w:r w:rsidR="00686AEB" w:rsidRPr="006B7FA7">
        <w:rPr>
          <w:rStyle w:val="HangingAnActChar"/>
        </w:rPr>
        <w:t xml:space="preserve"> </w:t>
      </w:r>
      <w:r w:rsidR="00F4183E">
        <w:rPr>
          <w:rStyle w:val="HangingAnActChar"/>
        </w:rPr>
        <w:t>concerning public health instruction in school districts and supplementing chapter 35 of Title 18A of the New Jersey Statutes.</w:t>
      </w:r>
    </w:p>
    <w:p w:rsidR="000B1054" w:rsidRPr="00D71D68" w:rsidRDefault="000B1054" w:rsidP="000B1054"/>
    <w:p w:rsidR="00686AEB" w:rsidRPr="00AA7880" w:rsidRDefault="00686AEB" w:rsidP="00686AEB">
      <w:r>
        <w:tab/>
      </w:r>
      <w:r w:rsidR="004234ED">
        <w:rPr>
          <w:rStyle w:val="BillHeading2"/>
        </w:rPr>
        <w:t>Be It Enacted</w:t>
      </w:r>
      <w:r>
        <w:rPr>
          <w:rStyle w:val="BillHeading2"/>
        </w:rPr>
        <w:t xml:space="preserve"> </w:t>
      </w:r>
      <w:r w:rsidR="004234ED">
        <w:rPr>
          <w:rStyle w:val="BillLanguage"/>
        </w:rPr>
        <w:t>by the Senate and General Assembly of the State of New Jersey:</w:t>
      </w:r>
    </w:p>
    <w:p w:rsidR="00686AEB" w:rsidRDefault="00686AEB" w:rsidP="00686AEB"/>
    <w:p w:rsidR="008F6D10" w:rsidRDefault="00243E44" w:rsidP="00686AEB">
      <w:r>
        <w:tab/>
        <w:t xml:space="preserve"> 1.</w:t>
      </w:r>
      <w:r>
        <w:tab/>
        <w:t xml:space="preserve">a. </w:t>
      </w:r>
      <w:r w:rsidR="008F6D10">
        <w:t xml:space="preserve">A board of education shall include </w:t>
      </w:r>
      <w:r w:rsidR="00CB2067">
        <w:t>age</w:t>
      </w:r>
      <w:r w:rsidR="00BB574A">
        <w:t xml:space="preserve">–appropriate </w:t>
      </w:r>
      <w:r w:rsidR="008F6D10">
        <w:t xml:space="preserve">instruction on </w:t>
      </w:r>
      <w:r w:rsidR="00463BAD">
        <w:t xml:space="preserve">public health </w:t>
      </w:r>
      <w:r w:rsidR="008F6D10">
        <w:t>in an appropriate place in the curriculum of middle school and high school students as part of the district’s implementation of the New Jersey Student Learning Standards.</w:t>
      </w:r>
      <w:r w:rsidR="00D066C1">
        <w:t xml:space="preserve">  The instruction shall include</w:t>
      </w:r>
      <w:r w:rsidR="00BB574A">
        <w:t>, but need not be limited to</w:t>
      </w:r>
      <w:r w:rsidR="00D066C1">
        <w:t xml:space="preserve"> information on:</w:t>
      </w:r>
    </w:p>
    <w:p w:rsidR="008F6D10" w:rsidRDefault="00D066C1" w:rsidP="00686AEB">
      <w:r>
        <w:tab/>
        <w:t>(1)</w:t>
      </w:r>
      <w:r w:rsidR="008F6D10">
        <w:tab/>
      </w:r>
      <w:r w:rsidR="00BB574A">
        <w:t xml:space="preserve">the </w:t>
      </w:r>
      <w:r>
        <w:t>social determinants of health;</w:t>
      </w:r>
    </w:p>
    <w:p w:rsidR="00D066C1" w:rsidRDefault="00D066C1" w:rsidP="008F7B22">
      <w:r>
        <w:tab/>
        <w:t>(2)</w:t>
      </w:r>
      <w:r>
        <w:tab/>
      </w:r>
      <w:r w:rsidR="008F7B22">
        <w:t xml:space="preserve">the </w:t>
      </w:r>
      <w:r w:rsidR="002753E2">
        <w:t>evolution</w:t>
      </w:r>
      <w:r w:rsidR="008F7B22">
        <w:t xml:space="preserve"> of public health over the course of American history, including exploration of such public health </w:t>
      </w:r>
      <w:r w:rsidR="008F7B22" w:rsidRPr="008F7B22">
        <w:t>atrocities</w:t>
      </w:r>
      <w:r w:rsidR="008F7B22">
        <w:t xml:space="preserve"> as the </w:t>
      </w:r>
      <w:r>
        <w:t>Tuskegee Syphilis Study;</w:t>
      </w:r>
    </w:p>
    <w:p w:rsidR="00D066C1" w:rsidRDefault="00D066C1" w:rsidP="00686AEB">
      <w:r>
        <w:tab/>
        <w:t>(3)</w:t>
      </w:r>
      <w:r>
        <w:tab/>
      </w:r>
      <w:r w:rsidR="00BB574A">
        <w:t>health disparities and health inequities</w:t>
      </w:r>
      <w:r w:rsidR="001D2A6C">
        <w:t>;</w:t>
      </w:r>
    </w:p>
    <w:p w:rsidR="008E45F5" w:rsidRDefault="008F7B22" w:rsidP="00686AEB">
      <w:r>
        <w:tab/>
        <w:t>(4)</w:t>
      </w:r>
      <w:r>
        <w:tab/>
        <w:t xml:space="preserve">the </w:t>
      </w:r>
      <w:r w:rsidR="008E45F5">
        <w:t>development</w:t>
      </w:r>
      <w:r>
        <w:t xml:space="preserve"> </w:t>
      </w:r>
      <w:r w:rsidR="00FC5207">
        <w:t xml:space="preserve">and effectiveness </w:t>
      </w:r>
      <w:r>
        <w:t xml:space="preserve">of </w:t>
      </w:r>
      <w:r w:rsidR="00FC5207">
        <w:t>different classes of medicine</w:t>
      </w:r>
      <w:r w:rsidR="008E45F5">
        <w:t>;</w:t>
      </w:r>
      <w:r w:rsidR="00BD4463">
        <w:t xml:space="preserve"> and</w:t>
      </w:r>
    </w:p>
    <w:p w:rsidR="00D066C1" w:rsidRDefault="008E45F5" w:rsidP="00686AEB">
      <w:r>
        <w:tab/>
        <w:t>(5)</w:t>
      </w:r>
      <w:r>
        <w:tab/>
        <w:t>the history and effectiveness of vaccines</w:t>
      </w:r>
      <w:r w:rsidR="00D066C1">
        <w:t>.</w:t>
      </w:r>
    </w:p>
    <w:p w:rsidR="008F6D10" w:rsidRDefault="00D066C1" w:rsidP="00686AEB">
      <w:r>
        <w:tab/>
      </w:r>
      <w:r w:rsidR="00243E44">
        <w:t xml:space="preserve"> </w:t>
      </w:r>
      <w:r>
        <w:t>b</w:t>
      </w:r>
      <w:r w:rsidR="008F6D10">
        <w:t>.</w:t>
      </w:r>
      <w:r w:rsidR="008F6D10">
        <w:tab/>
        <w:t xml:space="preserve">The </w:t>
      </w:r>
      <w:r>
        <w:t xml:space="preserve">Department of Education, in consultation with the Department of Health, public health experts, and advocacy organizations representing various </w:t>
      </w:r>
      <w:r w:rsidR="00FC5207">
        <w:t>areas</w:t>
      </w:r>
      <w:r>
        <w:t xml:space="preserve"> of public health </w:t>
      </w:r>
      <w:r w:rsidR="008F6D10">
        <w:t xml:space="preserve">shall </w:t>
      </w:r>
      <w:r w:rsidR="00A74DA7">
        <w:t>develop a model curriculum for the implementation of the instructional requirement.</w:t>
      </w:r>
    </w:p>
    <w:p w:rsidR="008F6D10" w:rsidRPr="00D71D68" w:rsidRDefault="008F6D10" w:rsidP="00686AEB"/>
    <w:p w:rsidR="00686AEB" w:rsidRPr="00AA7880" w:rsidRDefault="00686AEB" w:rsidP="00686AEB">
      <w:r>
        <w:tab/>
      </w:r>
      <w:r w:rsidR="00243E44">
        <w:t xml:space="preserve"> </w:t>
      </w:r>
      <w:r w:rsidR="008F6D10">
        <w:t>2</w:t>
      </w:r>
      <w:r w:rsidR="004234ED">
        <w:t>.</w:t>
      </w:r>
      <w:r w:rsidR="00243E44">
        <w:tab/>
      </w:r>
      <w:r w:rsidR="004234ED">
        <w:t>This act shall take effect</w:t>
      </w:r>
      <w:r w:rsidR="008F6D10">
        <w:t xml:space="preserve"> immediately</w:t>
      </w:r>
      <w:r w:rsidR="004B242F">
        <w:t xml:space="preserve"> and shall first apply to the 2021-2022 school year</w:t>
      </w:r>
      <w:r w:rsidR="008F6D10">
        <w:t>.</w:t>
      </w:r>
    </w:p>
    <w:p w:rsidR="00686AEB" w:rsidRDefault="00686AEB" w:rsidP="00686AEB"/>
    <w:p w:rsidR="008F7B22" w:rsidRPr="00CE7BD8" w:rsidRDefault="008F7B22" w:rsidP="00686AEB"/>
    <w:p w:rsidR="00686AEB" w:rsidRPr="00AA7880" w:rsidRDefault="00686AEB" w:rsidP="00686AEB">
      <w:pPr>
        <w:jc w:val="center"/>
      </w:pPr>
      <w:r w:rsidRPr="00D71D68">
        <w:t>STATEMENT</w:t>
      </w:r>
    </w:p>
    <w:p w:rsidR="00686AEB" w:rsidRDefault="00686AEB" w:rsidP="00686AEB"/>
    <w:p w:rsidR="00FC5207" w:rsidRDefault="00FC5207" w:rsidP="00686AEB">
      <w:r>
        <w:tab/>
        <w:t>Under this bill, a board of education will include</w:t>
      </w:r>
      <w:r w:rsidR="00BB574A">
        <w:t xml:space="preserve"> age-appropriate</w:t>
      </w:r>
      <w:r>
        <w:t xml:space="preserve"> instruction on public health in an appropriate place in the curriculum of middle school and high school students as part of the district’s implementation of the New Jersey Student Learning Standards.  The instruction will include</w:t>
      </w:r>
      <w:r w:rsidR="00173365">
        <w:t>, at a minimum,</w:t>
      </w:r>
      <w:r>
        <w:t xml:space="preserve"> information on: (1) </w:t>
      </w:r>
      <w:r w:rsidR="00173365">
        <w:t xml:space="preserve">the </w:t>
      </w:r>
      <w:r>
        <w:t xml:space="preserve">social determinants of health; (2) the evolution of public health over the course of American history, including exploration of such public health atrocities as the Tuskegee Syphilis Study; (3) health </w:t>
      </w:r>
      <w:r w:rsidR="00173365">
        <w:t>disparities and health inequities</w:t>
      </w:r>
      <w:r>
        <w:t>; (4) the development and effectiveness of different classes of medicine</w:t>
      </w:r>
      <w:r w:rsidR="00CA518D">
        <w:t>; and (5) the history and effectiveness of vaccines</w:t>
      </w:r>
      <w:r>
        <w:t>.</w:t>
      </w:r>
    </w:p>
    <w:p w:rsidR="00FC5207" w:rsidRDefault="00FC5207" w:rsidP="00686AEB">
      <w:r>
        <w:tab/>
        <w:t>The bill requires the Department of Education, in consultation with the Department of Health, public health experts, and advocacy organizations representing various areas of public health to develop a model curriculum that will be used for the implementation of the instructional requirement.</w:t>
      </w:r>
    </w:p>
    <w:sectPr w:rsidR="00FC5207" w:rsidSect="00243E44">
      <w:headerReference w:type="default" r:id="rId13"/>
      <w:footerReference w:type="default" r:id="rId14"/>
      <w:headerReference w:type="first" r:id="rId15"/>
      <w:footerReference w:type="first" r:id="rId16"/>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AB5" w:rsidRDefault="00C44AB5">
      <w:r>
        <w:separator/>
      </w:r>
    </w:p>
  </w:endnote>
  <w:endnote w:type="continuationSeparator" w:id="0">
    <w:p w:rsidR="00C44AB5" w:rsidRDefault="00C44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EF7" w:rsidRDefault="00CA6EF7" w:rsidP="00CA6EF7">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AB5" w:rsidRDefault="00C44AB5">
      <w:r>
        <w:separator/>
      </w:r>
    </w:p>
  </w:footnote>
  <w:footnote w:type="continuationSeparator" w:id="0">
    <w:p w:rsidR="00C44AB5" w:rsidRDefault="00C44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1F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579D" w:rsidRDefault="0068579D" w:rsidP="0068579D">
    <w:pPr>
      <w:pStyle w:val="bpuHeadSpon"/>
    </w:pPr>
    <w:r w:rsidRPr="0068579D">
      <w:rPr>
        <w:rStyle w:val="bpuHeadSponChar"/>
      </w:rPr>
      <w:t>A5233</w:t>
    </w:r>
    <w:r>
      <w:t xml:space="preserve"> VAINIERI HUTTLE</w:t>
    </w:r>
  </w:p>
  <w:p w:rsidR="0068579D" w:rsidRDefault="0068579D" w:rsidP="0068579D">
    <w:pPr>
      <w:pStyle w:val="bpuHeadSpon"/>
    </w:pPr>
    <w:r>
      <w:fldChar w:fldCharType="begin"/>
    </w:r>
    <w:r>
      <w:instrText xml:space="preserve"> PAGE  \* MERGEFORMAT </w:instrText>
    </w:r>
    <w:r>
      <w:fldChar w:fldCharType="separate"/>
    </w:r>
    <w:r w:rsidR="00243E44">
      <w:rPr>
        <w:noProof/>
      </w:rPr>
      <w:t>3</w:t>
    </w:r>
    <w:r>
      <w:fldChar w:fldCharType="end"/>
    </w:r>
  </w:p>
  <w:p w:rsidR="0068579D" w:rsidRDefault="0068579D" w:rsidP="006857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579D" w:rsidRDefault="0068579D" w:rsidP="0068579D">
    <w:pPr>
      <w:pStyle w:val="bpuHeadSpon"/>
    </w:pPr>
    <w:r w:rsidRPr="0068579D">
      <w:rPr>
        <w:rStyle w:val="bpuHeadSponChar"/>
      </w:rPr>
      <w:t>A5233</w:t>
    </w:r>
    <w:r>
      <w:t xml:space="preserve"> VAINIERI HUTTLE</w:t>
    </w:r>
    <w:r w:rsidR="00CA6EF7">
      <w:t>, CONAWAY</w:t>
    </w:r>
  </w:p>
  <w:p w:rsidR="0068579D" w:rsidRDefault="0068579D" w:rsidP="0068579D">
    <w:pPr>
      <w:pStyle w:val="bpuHeadSpon"/>
    </w:pPr>
    <w:r>
      <w:fldChar w:fldCharType="begin"/>
    </w:r>
    <w:r>
      <w:instrText xml:space="preserve"> PAGE  \* MERGEFORMAT </w:instrText>
    </w:r>
    <w:r>
      <w:fldChar w:fldCharType="separate"/>
    </w:r>
    <w:r w:rsidR="00691F2C">
      <w:rPr>
        <w:noProof/>
      </w:rPr>
      <w:t>2</w:t>
    </w:r>
    <w:r>
      <w:fldChar w:fldCharType="end"/>
    </w:r>
  </w:p>
  <w:p w:rsidR="0068579D" w:rsidRDefault="0068579D" w:rsidP="006857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AB5"/>
    <w:rsid w:val="000051BD"/>
    <w:rsid w:val="000160A5"/>
    <w:rsid w:val="0002335B"/>
    <w:rsid w:val="0003549A"/>
    <w:rsid w:val="000367AE"/>
    <w:rsid w:val="00043B22"/>
    <w:rsid w:val="00054975"/>
    <w:rsid w:val="00057D20"/>
    <w:rsid w:val="0006197C"/>
    <w:rsid w:val="0006281F"/>
    <w:rsid w:val="0008141C"/>
    <w:rsid w:val="000877F2"/>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365"/>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2A6C"/>
    <w:rsid w:val="001E15F1"/>
    <w:rsid w:val="001E16FA"/>
    <w:rsid w:val="001E6213"/>
    <w:rsid w:val="001F14C7"/>
    <w:rsid w:val="001F7405"/>
    <w:rsid w:val="00205533"/>
    <w:rsid w:val="00212B8D"/>
    <w:rsid w:val="00222983"/>
    <w:rsid w:val="002370D0"/>
    <w:rsid w:val="00243E44"/>
    <w:rsid w:val="00255958"/>
    <w:rsid w:val="00257FA2"/>
    <w:rsid w:val="0026574A"/>
    <w:rsid w:val="002660BB"/>
    <w:rsid w:val="002720E8"/>
    <w:rsid w:val="00275293"/>
    <w:rsid w:val="002753E2"/>
    <w:rsid w:val="002776B0"/>
    <w:rsid w:val="00286C7E"/>
    <w:rsid w:val="002A1029"/>
    <w:rsid w:val="002A3A1A"/>
    <w:rsid w:val="002A4692"/>
    <w:rsid w:val="002A51BA"/>
    <w:rsid w:val="002B2E26"/>
    <w:rsid w:val="002B3FE6"/>
    <w:rsid w:val="002B56DA"/>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7BE"/>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4ED"/>
    <w:rsid w:val="0043386C"/>
    <w:rsid w:val="00436F2D"/>
    <w:rsid w:val="00436F5D"/>
    <w:rsid w:val="00441B42"/>
    <w:rsid w:val="0045118A"/>
    <w:rsid w:val="00455D51"/>
    <w:rsid w:val="00456BF9"/>
    <w:rsid w:val="00461057"/>
    <w:rsid w:val="00463BAD"/>
    <w:rsid w:val="004704A8"/>
    <w:rsid w:val="00471102"/>
    <w:rsid w:val="00471F18"/>
    <w:rsid w:val="00484144"/>
    <w:rsid w:val="00484C19"/>
    <w:rsid w:val="00485866"/>
    <w:rsid w:val="00492076"/>
    <w:rsid w:val="00493B1D"/>
    <w:rsid w:val="00497037"/>
    <w:rsid w:val="004A3009"/>
    <w:rsid w:val="004A6940"/>
    <w:rsid w:val="004A77A4"/>
    <w:rsid w:val="004B242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2BEC"/>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579D"/>
    <w:rsid w:val="00686AEB"/>
    <w:rsid w:val="00691F2C"/>
    <w:rsid w:val="006A52A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45F5"/>
    <w:rsid w:val="008F1E5A"/>
    <w:rsid w:val="008F6D10"/>
    <w:rsid w:val="008F7B22"/>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DA7"/>
    <w:rsid w:val="00A84C4F"/>
    <w:rsid w:val="00A932A1"/>
    <w:rsid w:val="00A96E06"/>
    <w:rsid w:val="00A97AB4"/>
    <w:rsid w:val="00AA6197"/>
    <w:rsid w:val="00AA6C70"/>
    <w:rsid w:val="00AB16FD"/>
    <w:rsid w:val="00AB4813"/>
    <w:rsid w:val="00AC4BBE"/>
    <w:rsid w:val="00AC6466"/>
    <w:rsid w:val="00AC7639"/>
    <w:rsid w:val="00AD08BB"/>
    <w:rsid w:val="00AD0EC0"/>
    <w:rsid w:val="00AD3996"/>
    <w:rsid w:val="00AD599D"/>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094D"/>
    <w:rsid w:val="00B726BD"/>
    <w:rsid w:val="00B732BC"/>
    <w:rsid w:val="00B90E33"/>
    <w:rsid w:val="00B9676B"/>
    <w:rsid w:val="00BA2EA5"/>
    <w:rsid w:val="00BA364B"/>
    <w:rsid w:val="00BB1190"/>
    <w:rsid w:val="00BB31D0"/>
    <w:rsid w:val="00BB3A11"/>
    <w:rsid w:val="00BB4DDB"/>
    <w:rsid w:val="00BB574A"/>
    <w:rsid w:val="00BB5D79"/>
    <w:rsid w:val="00BB5F02"/>
    <w:rsid w:val="00BC7892"/>
    <w:rsid w:val="00BD4463"/>
    <w:rsid w:val="00BE24D6"/>
    <w:rsid w:val="00BE7EFA"/>
    <w:rsid w:val="00BF06AD"/>
    <w:rsid w:val="00BF2C67"/>
    <w:rsid w:val="00C04F4D"/>
    <w:rsid w:val="00C12E48"/>
    <w:rsid w:val="00C13D14"/>
    <w:rsid w:val="00C15F53"/>
    <w:rsid w:val="00C23F09"/>
    <w:rsid w:val="00C25356"/>
    <w:rsid w:val="00C328D0"/>
    <w:rsid w:val="00C44AB5"/>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518D"/>
    <w:rsid w:val="00CA6EF7"/>
    <w:rsid w:val="00CB2067"/>
    <w:rsid w:val="00CB6246"/>
    <w:rsid w:val="00CC0A17"/>
    <w:rsid w:val="00CD0F93"/>
    <w:rsid w:val="00CD1BD1"/>
    <w:rsid w:val="00CD528D"/>
    <w:rsid w:val="00CE78BF"/>
    <w:rsid w:val="00CF65EB"/>
    <w:rsid w:val="00CF72AD"/>
    <w:rsid w:val="00D02441"/>
    <w:rsid w:val="00D039F4"/>
    <w:rsid w:val="00D066C1"/>
    <w:rsid w:val="00D10496"/>
    <w:rsid w:val="00D11173"/>
    <w:rsid w:val="00D1215F"/>
    <w:rsid w:val="00D16561"/>
    <w:rsid w:val="00D17FF8"/>
    <w:rsid w:val="00D268AC"/>
    <w:rsid w:val="00D27FF3"/>
    <w:rsid w:val="00D343D0"/>
    <w:rsid w:val="00D3664D"/>
    <w:rsid w:val="00D500E9"/>
    <w:rsid w:val="00D507BC"/>
    <w:rsid w:val="00D50A3F"/>
    <w:rsid w:val="00D6090A"/>
    <w:rsid w:val="00D62FA3"/>
    <w:rsid w:val="00D63B6F"/>
    <w:rsid w:val="00D64A90"/>
    <w:rsid w:val="00D9410B"/>
    <w:rsid w:val="00D9695B"/>
    <w:rsid w:val="00DA2417"/>
    <w:rsid w:val="00DA5585"/>
    <w:rsid w:val="00DB02AC"/>
    <w:rsid w:val="00DB6AA2"/>
    <w:rsid w:val="00DD5B4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83E"/>
    <w:rsid w:val="00F41A9D"/>
    <w:rsid w:val="00F44314"/>
    <w:rsid w:val="00F54B9C"/>
    <w:rsid w:val="00F56E96"/>
    <w:rsid w:val="00F573DD"/>
    <w:rsid w:val="00F61E59"/>
    <w:rsid w:val="00F63D99"/>
    <w:rsid w:val="00F6426B"/>
    <w:rsid w:val="00F709B3"/>
    <w:rsid w:val="00F71A5E"/>
    <w:rsid w:val="00F80AAC"/>
    <w:rsid w:val="00F92499"/>
    <w:rsid w:val="00FA0AFC"/>
    <w:rsid w:val="00FA1C82"/>
    <w:rsid w:val="00FA2ED1"/>
    <w:rsid w:val="00FA4A52"/>
    <w:rsid w:val="00FB4045"/>
    <w:rsid w:val="00FB4D8E"/>
    <w:rsid w:val="00FC0D0A"/>
    <w:rsid w:val="00FC1B0B"/>
    <w:rsid w:val="00FC520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84BCDA-0FE3-491B-98B9-555042289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857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397</Words>
  <Characters>2261</Characters>
  <Application>Microsoft Office Word</Application>
  <DocSecurity>0</DocSecurity>
  <Lines>75</Lines>
  <Paragraphs>26</Paragraphs>
  <ScaleCrop>false</ScaleCrop>
  <HeadingPairs>
    <vt:vector size="2" baseType="variant">
      <vt:variant>
        <vt:lpstr>Title</vt:lpstr>
      </vt:variant>
      <vt:variant>
        <vt:i4>1</vt:i4>
      </vt:variant>
    </vt:vector>
  </HeadingPairs>
  <TitlesOfParts>
    <vt:vector size="1" baseType="lpstr">
      <vt:lpstr>A5233</vt:lpstr>
    </vt:vector>
  </TitlesOfParts>
  <Manager>R224</Manager>
  <Company>NJ Office of Legislative Services</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A5233</dc:title>
  <dc:subject/>
  <dc:creator>Assemblywoman  VAINIERI HUTTLE</dc:creator>
  <cp:keywords>A5233|2|ER |315|227|252|N|0|</cp:keywords>
  <dc:description>INTRODUCED JANUARY 11, 2021</dc:description>
  <cp:lastModifiedBy>Todaro, Vivian</cp:lastModifiedBy>
  <cp:revision>2</cp:revision>
  <cp:lastPrinted>2021-01-08T18:46:00Z</cp:lastPrinted>
  <dcterms:created xsi:type="dcterms:W3CDTF">2021-01-12T19:24:00Z</dcterms:created>
  <dcterms:modified xsi:type="dcterms:W3CDTF">2021-01-12T19:24:00Z</dcterms:modified>
  <cp:category>s.1: C.18A:35-4.42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