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324C" w:rsidRDefault="00C7324C" w:rsidP="00C7324C">
      <w:pPr>
        <w:pStyle w:val="bpuBill"/>
      </w:pPr>
      <w:bookmarkStart w:id="0" w:name="bpuFrontPg"/>
      <w:bookmarkEnd w:id="0"/>
      <w:r>
        <w:t xml:space="preserve">ASSEMBLY, No. 5273 </w:t>
      </w:r>
    </w:p>
    <w:p w:rsidR="00C7324C" w:rsidRPr="009D38FF" w:rsidRDefault="00C7324C" w:rsidP="00C732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3166346" r:id="rId8"/>
        </w:object>
      </w:r>
    </w:p>
    <w:p w:rsidR="00C7324C" w:rsidRDefault="00C7324C" w:rsidP="00C7324C">
      <w:pPr>
        <w:pStyle w:val="bpuState"/>
      </w:pPr>
      <w:r>
        <w:t>STATE OF NEW JERSEY</w:t>
      </w:r>
    </w:p>
    <w:p w:rsidR="00C7324C" w:rsidRDefault="00C7324C" w:rsidP="00C7324C">
      <w:pPr>
        <w:pStyle w:val="bpuLegislature"/>
      </w:pPr>
      <w:r>
        <w:t>219th LEGISLATURE</w:t>
      </w:r>
    </w:p>
    <w:p w:rsidR="00C7324C" w:rsidRDefault="00C7324C" w:rsidP="00C7324C">
      <w:pPr>
        <w:pStyle w:val="bpuWpGraphic"/>
      </w:pPr>
      <w:r>
        <w:object w:dxaOrig="8985" w:dyaOrig="255">
          <v:shape id="_x0000_i1026" type="#_x0000_t75" style="width:6in;height:12pt" o:ole="">
            <v:imagedata r:id="rId7" o:title=""/>
          </v:shape>
          <o:OLEObject Type="Embed" ProgID="WPWin6.1" ShapeID="_x0000_i1026" DrawAspect="Content" ObjectID="_1673166347" r:id="rId9"/>
        </w:object>
      </w:r>
      <w:r>
        <w:t xml:space="preserve">  </w:t>
      </w:r>
    </w:p>
    <w:p w:rsidR="00C7324C" w:rsidRDefault="00C7324C" w:rsidP="00C7324C">
      <w:pPr>
        <w:pStyle w:val="bpuIntro"/>
      </w:pPr>
      <w:r>
        <w:t>INTRODUCED JANUARY 25, 2021</w:t>
      </w:r>
    </w:p>
    <w:p w:rsidR="00C7324C" w:rsidRDefault="00C7324C" w:rsidP="00C7324C">
      <w:pPr>
        <w:pStyle w:val="bpuIntro"/>
      </w:pPr>
    </w:p>
    <w:p w:rsidR="00C7324C" w:rsidRDefault="00C7324C" w:rsidP="00C7324C">
      <w:pPr>
        <w:pStyle w:val="bpuIntro"/>
        <w:sectPr w:rsidR="00C7324C" w:rsidSect="00432D5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7324C" w:rsidRDefault="00C7324C" w:rsidP="00C7324C">
      <w:pPr>
        <w:pStyle w:val="bpuIntro"/>
      </w:pPr>
    </w:p>
    <w:p w:rsidR="00C7324C" w:rsidRDefault="00C7324C" w:rsidP="00C7324C">
      <w:pPr>
        <w:pStyle w:val="bpuSponsor"/>
      </w:pPr>
      <w:r>
        <w:t>Sponsored by:</w:t>
      </w:r>
    </w:p>
    <w:p w:rsidR="00C7324C" w:rsidRDefault="00C7324C" w:rsidP="00C7324C">
      <w:pPr>
        <w:pStyle w:val="bpuSponsor"/>
      </w:pPr>
      <w:r>
        <w:t>Assemblyman  LOUIS D. GREENWALD</w:t>
      </w:r>
    </w:p>
    <w:p w:rsidR="00C7324C" w:rsidRDefault="00C7324C" w:rsidP="00C7324C">
      <w:pPr>
        <w:pStyle w:val="bpuSponsor"/>
      </w:pPr>
      <w:r>
        <w:t>District 6 (Burlington and Camden)</w:t>
      </w:r>
    </w:p>
    <w:p w:rsidR="00C7324C" w:rsidRDefault="00432D58" w:rsidP="00432D58">
      <w:pPr>
        <w:pStyle w:val="bpuSponsor"/>
      </w:pPr>
      <w:r>
        <w:t>Assemblyman  DANIEL R. BENSON</w:t>
      </w:r>
    </w:p>
    <w:p w:rsidR="00432D58" w:rsidRDefault="00432D58" w:rsidP="00432D58">
      <w:pPr>
        <w:pStyle w:val="bpuSponsor"/>
      </w:pPr>
      <w:r>
        <w:t>District 14 (Mercer and Middlesex)</w:t>
      </w:r>
    </w:p>
    <w:p w:rsidR="00432D58" w:rsidRDefault="00EE58EF" w:rsidP="00EE58EF">
      <w:pPr>
        <w:pStyle w:val="bpuSponsor"/>
      </w:pPr>
      <w:r>
        <w:t>Assemblywoman  VALERIE VAINIERI HUTTLE</w:t>
      </w:r>
    </w:p>
    <w:p w:rsidR="00EE58EF" w:rsidRDefault="00EE58EF" w:rsidP="00EE58EF">
      <w:pPr>
        <w:pStyle w:val="bpuSponsor"/>
      </w:pPr>
      <w:r>
        <w:t>District 37 (Bergen)</w:t>
      </w:r>
    </w:p>
    <w:p w:rsidR="00EE58EF" w:rsidRPr="00EE58EF" w:rsidRDefault="00EE58EF" w:rsidP="00EE58EF">
      <w:pPr>
        <w:pStyle w:val="bpuSponsor"/>
      </w:pPr>
      <w:bookmarkStart w:id="1" w:name="_GoBack"/>
      <w:bookmarkEnd w:id="1"/>
    </w:p>
    <w:p w:rsidR="00C7324C" w:rsidRDefault="00C7324C" w:rsidP="00C7324C">
      <w:pPr>
        <w:pStyle w:val="bpuSponsor"/>
      </w:pPr>
    </w:p>
    <w:p w:rsidR="00C7324C" w:rsidRDefault="00C7324C" w:rsidP="00C7324C">
      <w:pPr>
        <w:pStyle w:val="bpuSponsor"/>
      </w:pPr>
    </w:p>
    <w:p w:rsidR="00C7324C" w:rsidRDefault="00C7324C" w:rsidP="00C7324C">
      <w:pPr>
        <w:pStyle w:val="bpuSponsor"/>
      </w:pPr>
    </w:p>
    <w:p w:rsidR="00C7324C" w:rsidRDefault="00C7324C" w:rsidP="00C7324C">
      <w:pPr>
        <w:pStyle w:val="bpuSponsor"/>
      </w:pPr>
      <w:r>
        <w:t>SYNOPSIS</w:t>
      </w:r>
    </w:p>
    <w:p w:rsidR="00C7324C" w:rsidRDefault="00C7324C" w:rsidP="00C7324C">
      <w:pPr>
        <w:pStyle w:val="bpuNormText"/>
      </w:pPr>
      <w:r>
        <w:tab/>
        <w:t>Requires DOH to establish Community Health Center Integrated Care Loan Program; appropriates funds for purposes of loan program.</w:t>
      </w:r>
    </w:p>
    <w:p w:rsidR="00C7324C" w:rsidRDefault="00C7324C" w:rsidP="00C7324C">
      <w:pPr>
        <w:pStyle w:val="bpuNormText"/>
      </w:pPr>
    </w:p>
    <w:p w:rsidR="00C7324C" w:rsidRDefault="00C7324C" w:rsidP="00C7324C">
      <w:pPr>
        <w:pStyle w:val="bpuSponsor"/>
      </w:pPr>
      <w:r>
        <w:t xml:space="preserve">CURRENT VERSION OF TEXT </w:t>
      </w:r>
    </w:p>
    <w:p w:rsidR="00C7324C" w:rsidRDefault="00C7324C" w:rsidP="00C7324C">
      <w:pPr>
        <w:pStyle w:val="bpuNormText"/>
      </w:pPr>
      <w:r>
        <w:tab/>
        <w:t>As introduced.</w:t>
      </w:r>
    </w:p>
    <w:p w:rsidR="00C7324C" w:rsidRDefault="00C7324C" w:rsidP="00C7324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7324C" w:rsidRDefault="00C7324C" w:rsidP="008916EC">
      <w:pPr>
        <w:pStyle w:val="FronterPage"/>
        <w:tabs>
          <w:tab w:val="clear" w:pos="720"/>
          <w:tab w:val="clear" w:pos="1440"/>
          <w:tab w:val="clear" w:pos="2160"/>
          <w:tab w:val="clear" w:pos="2880"/>
          <w:tab w:val="clear" w:pos="3600"/>
          <w:tab w:val="clear" w:pos="4320"/>
          <w:tab w:val="clear" w:pos="5040"/>
        </w:tabs>
        <w:sectPr w:rsidR="00C7324C" w:rsidSect="00C7324C">
          <w:type w:val="continuous"/>
          <w:pgSz w:w="12240" w:h="20160" w:code="5"/>
          <w:pgMar w:top="1440" w:right="2275" w:bottom="1440" w:left="2275" w:header="72" w:footer="720" w:gutter="0"/>
          <w:pgNumType w:start="1"/>
          <w:cols w:space="720"/>
          <w:docGrid w:linePitch="360"/>
        </w:sectPr>
      </w:pPr>
    </w:p>
    <w:p w:rsidR="00686AEB" w:rsidRPr="00677316" w:rsidRDefault="004A286C" w:rsidP="003E47BA">
      <w:pPr>
        <w:pStyle w:val="HangingAnAct"/>
        <w:rPr>
          <w:rStyle w:val="HangingAnActChar"/>
        </w:rPr>
      </w:pPr>
      <w:r>
        <w:rPr>
          <w:rStyle w:val="BillHead"/>
        </w:rPr>
        <w:lastRenderedPageBreak/>
        <w:t>An Act</w:t>
      </w:r>
      <w:r w:rsidR="00686AEB" w:rsidRPr="006B7FA7">
        <w:rPr>
          <w:rStyle w:val="HangingAnActChar"/>
        </w:rPr>
        <w:t xml:space="preserve"> </w:t>
      </w:r>
      <w:r w:rsidR="00EB334F">
        <w:t xml:space="preserve">concerning integrated health care at certain community </w:t>
      </w:r>
      <w:r w:rsidR="0051017C">
        <w:t>health centers, supplementing Title 26 of the Revised Statutes, and making an appropriation.</w:t>
      </w:r>
    </w:p>
    <w:p w:rsidR="000B1054" w:rsidRPr="00D71D68" w:rsidRDefault="000B1054" w:rsidP="000B1054"/>
    <w:p w:rsidR="00686AEB" w:rsidRPr="00AA7880" w:rsidRDefault="00686AEB" w:rsidP="00686AEB">
      <w:r>
        <w:tab/>
      </w:r>
      <w:r w:rsidR="004A286C">
        <w:rPr>
          <w:rStyle w:val="BillHeading2"/>
        </w:rPr>
        <w:t>Be It Enacted</w:t>
      </w:r>
      <w:r>
        <w:rPr>
          <w:rStyle w:val="BillHeading2"/>
        </w:rPr>
        <w:t xml:space="preserve"> </w:t>
      </w:r>
      <w:r w:rsidR="004A286C">
        <w:rPr>
          <w:rStyle w:val="BillLanguage"/>
        </w:rPr>
        <w:t>by the Senate and General Assembly of the State of New Jersey:</w:t>
      </w:r>
    </w:p>
    <w:p w:rsidR="00686AEB" w:rsidRDefault="00686AEB" w:rsidP="00686AEB"/>
    <w:p w:rsidR="00524A2F" w:rsidRDefault="00524A2F" w:rsidP="00686AEB">
      <w:r>
        <w:tab/>
        <w:t>1.</w:t>
      </w:r>
      <w:r>
        <w:tab/>
        <w:t xml:space="preserve">As used in the act, </w:t>
      </w:r>
    </w:p>
    <w:p w:rsidR="00524A2F" w:rsidRDefault="00524A2F" w:rsidP="00524A2F">
      <w:r>
        <w:tab/>
        <w:t>“Commissioner” means the Commissioner of Health.</w:t>
      </w:r>
    </w:p>
    <w:p w:rsidR="00524A2F" w:rsidRDefault="00524A2F" w:rsidP="00524A2F">
      <w:pPr>
        <w:rPr>
          <w:color w:val="000000"/>
        </w:rPr>
      </w:pPr>
      <w:r>
        <w:tab/>
        <w:t xml:space="preserve">“Community health center” means a </w:t>
      </w:r>
      <w:r>
        <w:rPr>
          <w:color w:val="000000"/>
        </w:rPr>
        <w:t>federall</w:t>
      </w:r>
      <w:r w:rsidR="000B3A45">
        <w:rPr>
          <w:color w:val="000000"/>
        </w:rPr>
        <w:t>y qualified health center (FQHC</w:t>
      </w:r>
      <w:r>
        <w:rPr>
          <w:color w:val="000000"/>
        </w:rPr>
        <w:t>), an ambulatory care facility, a certified com</w:t>
      </w:r>
      <w:r w:rsidR="007D1580">
        <w:rPr>
          <w:color w:val="000000"/>
        </w:rPr>
        <w:t>munity behavioral health clinic (CCBHC</w:t>
      </w:r>
      <w:r>
        <w:rPr>
          <w:color w:val="000000"/>
        </w:rPr>
        <w:t>), a behavioral health program, and a substance use disorder facility.</w:t>
      </w:r>
    </w:p>
    <w:p w:rsidR="00524A2F" w:rsidRDefault="00524A2F" w:rsidP="00524A2F">
      <w:r>
        <w:rPr>
          <w:color w:val="000000"/>
        </w:rPr>
        <w:tab/>
        <w:t xml:space="preserve">“Medicaid” means </w:t>
      </w:r>
      <w:r>
        <w:t>the Medicaid program established pursuant to P.L.1968, c.413 (C.30:4D-1 et seq.).</w:t>
      </w:r>
    </w:p>
    <w:p w:rsidR="00524A2F" w:rsidRDefault="00524A2F" w:rsidP="00686AEB"/>
    <w:p w:rsidR="004B267B" w:rsidRDefault="00524A2F" w:rsidP="004B267B">
      <w:r>
        <w:tab/>
        <w:t>2</w:t>
      </w:r>
      <w:r w:rsidR="004B267B">
        <w:t>.</w:t>
      </w:r>
      <w:r w:rsidR="004B267B">
        <w:tab/>
        <w:t xml:space="preserve">a.  </w:t>
      </w:r>
      <w:r w:rsidR="00D20FD0">
        <w:t>The Commissioner of Health, in collaboration with the Commissioner of Human Services, shall establish</w:t>
      </w:r>
      <w:r w:rsidR="004B267B">
        <w:t xml:space="preserve"> the Community Hea</w:t>
      </w:r>
      <w:r>
        <w:t>lth Center Integrated Care Loan</w:t>
      </w:r>
      <w:r w:rsidR="004B267B">
        <w:t xml:space="preserve"> Pr</w:t>
      </w:r>
      <w:r>
        <w:t>ogram.  The purpose of the loan</w:t>
      </w:r>
      <w:r w:rsidR="004B267B">
        <w:t xml:space="preserve"> program shall b</w:t>
      </w:r>
      <w:r>
        <w:t>e to provide zero percent interest</w:t>
      </w:r>
      <w:r w:rsidR="00654822">
        <w:t>, short-term financing</w:t>
      </w:r>
      <w:r>
        <w:t xml:space="preserve"> loans</w:t>
      </w:r>
      <w:r w:rsidR="004B267B">
        <w:t xml:space="preserve"> to community health centers to support the integration of </w:t>
      </w:r>
      <w:r w:rsidR="00E964EB">
        <w:t xml:space="preserve">the center’s existing health services with </w:t>
      </w:r>
      <w:r w:rsidR="004B267B">
        <w:t>a</w:t>
      </w:r>
      <w:r w:rsidR="00E964EB">
        <w:t>n additional modality of care</w:t>
      </w:r>
      <w:r w:rsidR="004B267B">
        <w:t xml:space="preserve">.  </w:t>
      </w:r>
      <w:r w:rsidR="00496CF5">
        <w:t>Eligible mo</w:t>
      </w:r>
      <w:r w:rsidR="00654822">
        <w:t>dalities of care under the loan</w:t>
      </w:r>
      <w:r w:rsidR="00496CF5">
        <w:t xml:space="preserve"> program shall include:  primary care services, behavioral health care services, and substance abuse disorder services.</w:t>
      </w:r>
    </w:p>
    <w:p w:rsidR="00360965" w:rsidRDefault="00496CF5" w:rsidP="004B267B">
      <w:r>
        <w:tab/>
        <w:t>b.</w:t>
      </w:r>
      <w:r>
        <w:tab/>
      </w:r>
      <w:r w:rsidR="00D20FD0">
        <w:t>A community health center that</w:t>
      </w:r>
      <w:r w:rsidR="00D20FD0">
        <w:rPr>
          <w:color w:val="000000"/>
        </w:rPr>
        <w:t xml:space="preserve"> el</w:t>
      </w:r>
      <w:r w:rsidR="00524A2F">
        <w:rPr>
          <w:color w:val="000000"/>
        </w:rPr>
        <w:t>ects to participate in the loan</w:t>
      </w:r>
      <w:r w:rsidR="00D20FD0">
        <w:rPr>
          <w:color w:val="000000"/>
        </w:rPr>
        <w:t xml:space="preserve"> program shall submit an application to the commissioner on a form and in a manner prescribed by the commissioner.  The application shall, at </w:t>
      </w:r>
      <w:r w:rsidR="009B367C">
        <w:rPr>
          <w:color w:val="000000"/>
        </w:rPr>
        <w:t>a minimum, require the center to provide the following</w:t>
      </w:r>
      <w:r w:rsidR="00D20FD0">
        <w:rPr>
          <w:color w:val="000000"/>
        </w:rPr>
        <w:t>:</w:t>
      </w:r>
      <w:r w:rsidR="007260D8">
        <w:t xml:space="preserve"> </w:t>
      </w:r>
    </w:p>
    <w:p w:rsidR="00360965" w:rsidRDefault="00360965" w:rsidP="004B267B">
      <w:r>
        <w:tab/>
      </w:r>
      <w:r w:rsidR="00D20FD0">
        <w:t>(</w:t>
      </w:r>
      <w:r>
        <w:t>1)</w:t>
      </w:r>
      <w:r>
        <w:tab/>
      </w:r>
      <w:r w:rsidR="00EA1B4A">
        <w:t xml:space="preserve">a description of the existing health care services offered at the </w:t>
      </w:r>
      <w:r w:rsidR="0051017C">
        <w:t>center</w:t>
      </w:r>
      <w:r w:rsidR="00EA1B4A">
        <w:t xml:space="preserve"> and </w:t>
      </w:r>
      <w:r w:rsidR="0051017C">
        <w:t>of the new modality of care that will be integrated within</w:t>
      </w:r>
      <w:r w:rsidR="00654822">
        <w:t xml:space="preserve"> the center upon receipt of the loan</w:t>
      </w:r>
      <w:r w:rsidR="0051017C">
        <w:t xml:space="preserve">; </w:t>
      </w:r>
    </w:p>
    <w:p w:rsidR="00360965" w:rsidRDefault="00360965" w:rsidP="004B267B">
      <w:r>
        <w:tab/>
      </w:r>
      <w:r w:rsidR="0051017C">
        <w:t>(2</w:t>
      </w:r>
      <w:r>
        <w:t>)</w:t>
      </w:r>
      <w:r>
        <w:tab/>
      </w:r>
      <w:r w:rsidR="00EA1B4A">
        <w:t xml:space="preserve">a requested </w:t>
      </w:r>
      <w:r w:rsidR="00654822">
        <w:t>loan amount</w:t>
      </w:r>
      <w:r w:rsidR="00EA1B4A">
        <w:t>, along with a corresponding budget</w:t>
      </w:r>
      <w:r w:rsidR="0051017C">
        <w:t xml:space="preserve"> outlining</w:t>
      </w:r>
      <w:r w:rsidR="00654822">
        <w:t xml:space="preserve"> how the funds</w:t>
      </w:r>
      <w:r w:rsidR="00910C9C">
        <w:t xml:space="preserve"> will be expended to achieve integration of the new modality of care</w:t>
      </w:r>
      <w:r w:rsidR="0051017C">
        <w:t>;</w:t>
      </w:r>
      <w:r w:rsidR="0051017C" w:rsidRPr="0051017C">
        <w:t xml:space="preserve"> </w:t>
      </w:r>
    </w:p>
    <w:p w:rsidR="00360965" w:rsidRDefault="00360965" w:rsidP="004B267B">
      <w:r>
        <w:tab/>
        <w:t>(3)</w:t>
      </w:r>
      <w:r>
        <w:tab/>
      </w:r>
      <w:r w:rsidR="0051017C">
        <w:t xml:space="preserve">data which demonstrates that the center is in need a financial resources to successfully provide an additional modality of care; </w:t>
      </w:r>
      <w:r>
        <w:t>and</w:t>
      </w:r>
    </w:p>
    <w:p w:rsidR="00D20FD0" w:rsidRDefault="00360965" w:rsidP="004B267B">
      <w:r>
        <w:tab/>
      </w:r>
      <w:r w:rsidR="0051017C">
        <w:t>(4</w:t>
      </w:r>
      <w:r>
        <w:t>)</w:t>
      </w:r>
      <w:r>
        <w:tab/>
      </w:r>
      <w:r w:rsidR="0051017C">
        <w:t>information on the community health center’s patient population</w:t>
      </w:r>
      <w:r w:rsidR="00D20FD0">
        <w:t>.</w:t>
      </w:r>
    </w:p>
    <w:p w:rsidR="00BA797C" w:rsidRDefault="00D20FD0" w:rsidP="00BA797C">
      <w:pPr>
        <w:rPr>
          <w:color w:val="000000"/>
        </w:rPr>
      </w:pPr>
      <w:r>
        <w:tab/>
        <w:t>c.</w:t>
      </w:r>
      <w:r>
        <w:tab/>
      </w:r>
      <w:r w:rsidR="009B367C">
        <w:rPr>
          <w:color w:val="000000"/>
        </w:rPr>
        <w:t>Upon receipt of an application, the commissioner shall review the application and, subject to</w:t>
      </w:r>
      <w:r w:rsidR="00910C9C">
        <w:rPr>
          <w:color w:val="000000"/>
        </w:rPr>
        <w:t xml:space="preserve"> evaluation and</w:t>
      </w:r>
      <w:r w:rsidR="009B367C">
        <w:rPr>
          <w:color w:val="000000"/>
        </w:rPr>
        <w:t xml:space="preserve"> the a</w:t>
      </w:r>
      <w:r w:rsidR="00524A2F">
        <w:rPr>
          <w:color w:val="000000"/>
        </w:rPr>
        <w:t>vailability of</w:t>
      </w:r>
      <w:r w:rsidR="00910C9C">
        <w:rPr>
          <w:color w:val="000000"/>
        </w:rPr>
        <w:t xml:space="preserve"> </w:t>
      </w:r>
      <w:r w:rsidR="009B367C">
        <w:rPr>
          <w:color w:val="000000"/>
        </w:rPr>
        <w:t>funds</w:t>
      </w:r>
      <w:r w:rsidR="00524A2F">
        <w:rPr>
          <w:color w:val="000000"/>
        </w:rPr>
        <w:t xml:space="preserve"> appropriated</w:t>
      </w:r>
      <w:r w:rsidR="00EA1B4A">
        <w:rPr>
          <w:color w:val="000000"/>
        </w:rPr>
        <w:t xml:space="preserve"> </w:t>
      </w:r>
      <w:r w:rsidR="00524A2F">
        <w:rPr>
          <w:color w:val="000000"/>
        </w:rPr>
        <w:t xml:space="preserve">to the </w:t>
      </w:r>
      <w:r w:rsidR="00524A2F">
        <w:t>Community Health Center Integrated Care Loan</w:t>
      </w:r>
      <w:r w:rsidR="00524A2F">
        <w:rPr>
          <w:color w:val="000000"/>
        </w:rPr>
        <w:t xml:space="preserve"> Fund, established pursuant</w:t>
      </w:r>
      <w:r w:rsidR="00EA1B4A">
        <w:rPr>
          <w:color w:val="000000"/>
        </w:rPr>
        <w:t xml:space="preserve"> to section 2 of this act</w:t>
      </w:r>
      <w:r w:rsidR="00524A2F">
        <w:rPr>
          <w:color w:val="000000"/>
        </w:rPr>
        <w:t>, award a loan</w:t>
      </w:r>
      <w:r w:rsidR="00654822">
        <w:rPr>
          <w:color w:val="000000"/>
        </w:rPr>
        <w:t xml:space="preserve"> to each approved</w:t>
      </w:r>
      <w:r w:rsidR="009B367C">
        <w:rPr>
          <w:color w:val="000000"/>
        </w:rPr>
        <w:t xml:space="preserve"> applicant</w:t>
      </w:r>
      <w:r w:rsidR="00EA1B4A">
        <w:rPr>
          <w:color w:val="000000"/>
        </w:rPr>
        <w:t xml:space="preserve"> with</w:t>
      </w:r>
      <w:r w:rsidR="00DA3264">
        <w:rPr>
          <w:color w:val="000000"/>
        </w:rPr>
        <w:t>in</w:t>
      </w:r>
      <w:r w:rsidR="00EA1B4A">
        <w:rPr>
          <w:color w:val="000000"/>
        </w:rPr>
        <w:t xml:space="preserve"> 30 days of the receipt of </w:t>
      </w:r>
      <w:r w:rsidR="00BA797C">
        <w:rPr>
          <w:color w:val="000000"/>
        </w:rPr>
        <w:br w:type="page"/>
      </w:r>
    </w:p>
    <w:p w:rsidR="004B267B" w:rsidRDefault="00EA1B4A" w:rsidP="004B267B">
      <w:pPr>
        <w:rPr>
          <w:color w:val="000000"/>
        </w:rPr>
      </w:pPr>
      <w:r>
        <w:rPr>
          <w:color w:val="000000"/>
        </w:rPr>
        <w:lastRenderedPageBreak/>
        <w:t>an application</w:t>
      </w:r>
      <w:r w:rsidR="009B367C">
        <w:rPr>
          <w:color w:val="000000"/>
        </w:rPr>
        <w:t>.  The commissioner, to the maximum extent practicable, shall e</w:t>
      </w:r>
      <w:r w:rsidR="00524A2F">
        <w:rPr>
          <w:color w:val="000000"/>
        </w:rPr>
        <w:t>quitably distribute loans</w:t>
      </w:r>
      <w:r w:rsidR="009B367C">
        <w:rPr>
          <w:color w:val="000000"/>
        </w:rPr>
        <w:t xml:space="preserve"> to successful applicants in the northern, central, and southern regions of the State.  The commissioner shall give priority to centers that are located in areas with a high Medicaid population, as determined by the commissioner.</w:t>
      </w:r>
    </w:p>
    <w:p w:rsidR="00910C9C" w:rsidRDefault="00524A2F" w:rsidP="004B267B">
      <w:pPr>
        <w:rPr>
          <w:color w:val="000000"/>
        </w:rPr>
      </w:pPr>
      <w:r>
        <w:rPr>
          <w:color w:val="000000"/>
        </w:rPr>
        <w:tab/>
        <w:t>d.</w:t>
      </w:r>
      <w:r>
        <w:rPr>
          <w:color w:val="000000"/>
        </w:rPr>
        <w:tab/>
        <w:t>Loan</w:t>
      </w:r>
      <w:r w:rsidR="00240CBF">
        <w:t xml:space="preserve"> reci</w:t>
      </w:r>
      <w:r w:rsidR="00654822">
        <w:t>pients shall use funds received</w:t>
      </w:r>
      <w:r w:rsidR="00240CBF">
        <w:t xml:space="preserve"> pursuant to this act </w:t>
      </w:r>
      <w:r w:rsidR="00910C9C">
        <w:rPr>
          <w:color w:val="000000"/>
        </w:rPr>
        <w:t>for the following purposes</w:t>
      </w:r>
      <w:r w:rsidR="00910C9C" w:rsidRPr="00910C9C">
        <w:rPr>
          <w:color w:val="000000"/>
        </w:rPr>
        <w:t xml:space="preserve"> </w:t>
      </w:r>
      <w:r w:rsidR="00240CBF">
        <w:rPr>
          <w:color w:val="000000"/>
        </w:rPr>
        <w:t>associated with the integration of a</w:t>
      </w:r>
      <w:r w:rsidR="00910C9C">
        <w:rPr>
          <w:color w:val="000000"/>
        </w:rPr>
        <w:t xml:space="preserve"> new modality</w:t>
      </w:r>
      <w:r w:rsidR="00240CBF">
        <w:rPr>
          <w:color w:val="000000"/>
        </w:rPr>
        <w:t xml:space="preserve"> of care</w:t>
      </w:r>
      <w:r w:rsidR="00910C9C">
        <w:rPr>
          <w:color w:val="000000"/>
        </w:rPr>
        <w:t>:</w:t>
      </w:r>
    </w:p>
    <w:p w:rsidR="00910C9C" w:rsidRDefault="00910C9C" w:rsidP="004B267B">
      <w:pPr>
        <w:rPr>
          <w:color w:val="000000"/>
        </w:rPr>
      </w:pPr>
      <w:r>
        <w:rPr>
          <w:color w:val="000000"/>
        </w:rPr>
        <w:tab/>
        <w:t>(1)</w:t>
      </w:r>
      <w:r>
        <w:rPr>
          <w:color w:val="000000"/>
        </w:rPr>
        <w:tab/>
        <w:t xml:space="preserve">staff and training costs; </w:t>
      </w:r>
    </w:p>
    <w:p w:rsidR="00910C9C" w:rsidRDefault="00910C9C" w:rsidP="004B267B">
      <w:pPr>
        <w:rPr>
          <w:color w:val="000000"/>
        </w:rPr>
      </w:pPr>
      <w:r>
        <w:rPr>
          <w:color w:val="000000"/>
        </w:rPr>
        <w:tab/>
        <w:t>(2)</w:t>
      </w:r>
      <w:r>
        <w:rPr>
          <w:color w:val="000000"/>
        </w:rPr>
        <w:tab/>
        <w:t>licensure fees;</w:t>
      </w:r>
    </w:p>
    <w:p w:rsidR="00910C9C" w:rsidRDefault="00910C9C" w:rsidP="004B267B">
      <w:pPr>
        <w:rPr>
          <w:color w:val="000000"/>
        </w:rPr>
      </w:pPr>
      <w:r>
        <w:rPr>
          <w:color w:val="000000"/>
        </w:rPr>
        <w:tab/>
        <w:t>(3)</w:t>
      </w:r>
      <w:r>
        <w:rPr>
          <w:color w:val="000000"/>
        </w:rPr>
        <w:tab/>
      </w:r>
      <w:r w:rsidR="00240CBF">
        <w:rPr>
          <w:color w:val="000000"/>
        </w:rPr>
        <w:t>infrastructure improvements required to comply with licensure requirements; and</w:t>
      </w:r>
    </w:p>
    <w:p w:rsidR="0062380C" w:rsidRDefault="00240CBF" w:rsidP="0062380C">
      <w:pPr>
        <w:rPr>
          <w:color w:val="000000"/>
        </w:rPr>
      </w:pPr>
      <w:r>
        <w:rPr>
          <w:color w:val="000000"/>
        </w:rPr>
        <w:tab/>
        <w:t>(4)</w:t>
      </w:r>
      <w:r>
        <w:rPr>
          <w:color w:val="000000"/>
        </w:rPr>
        <w:tab/>
        <w:t>any other costs approved by the commissioner in the application process.</w:t>
      </w:r>
    </w:p>
    <w:p w:rsidR="0062380C" w:rsidRDefault="0062380C" w:rsidP="0062380C">
      <w:pPr>
        <w:rPr>
          <w:color w:val="000000"/>
        </w:rPr>
      </w:pPr>
    </w:p>
    <w:p w:rsidR="0046067C" w:rsidRPr="0046067C" w:rsidRDefault="0062380C" w:rsidP="00BA797C">
      <w:pPr>
        <w:tabs>
          <w:tab w:val="clear" w:pos="1440"/>
          <w:tab w:val="left" w:pos="1080"/>
        </w:tabs>
      </w:pPr>
      <w:r w:rsidRPr="0046067C">
        <w:tab/>
      </w:r>
      <w:r w:rsidR="0046067C">
        <w:t>3</w:t>
      </w:r>
      <w:r w:rsidR="00524A2F" w:rsidRPr="0046067C">
        <w:t>.</w:t>
      </w:r>
      <w:r w:rsidR="00524A2F" w:rsidRPr="0046067C">
        <w:tab/>
      </w:r>
      <w:r w:rsidR="00BA797C">
        <w:t>a.</w:t>
      </w:r>
      <w:r w:rsidR="00BA797C">
        <w:tab/>
      </w:r>
      <w:r w:rsidR="00654822">
        <w:t xml:space="preserve">The </w:t>
      </w:r>
      <w:r w:rsidR="0046067C" w:rsidRPr="0046067C">
        <w:t xml:space="preserve">Community Health Center Integrated Care Loan </w:t>
      </w:r>
      <w:r w:rsidR="00524A2F" w:rsidRPr="0046067C">
        <w:t xml:space="preserve">Fund is established as a </w:t>
      </w:r>
      <w:proofErr w:type="spellStart"/>
      <w:r w:rsidR="00524A2F" w:rsidRPr="0046067C">
        <w:t>nonlapsing</w:t>
      </w:r>
      <w:proofErr w:type="spellEnd"/>
      <w:r w:rsidR="00524A2F" w:rsidRPr="0046067C">
        <w:t>, revolving fund, which shall be administered by the Dep</w:t>
      </w:r>
      <w:r w:rsidR="0046067C" w:rsidRPr="0046067C">
        <w:t>artment of Health</w:t>
      </w:r>
      <w:r w:rsidR="00524A2F" w:rsidRPr="0046067C">
        <w:t xml:space="preserve">. </w:t>
      </w:r>
      <w:r w:rsidR="00654822">
        <w:t xml:space="preserve"> </w:t>
      </w:r>
      <w:r w:rsidR="00524A2F" w:rsidRPr="0046067C">
        <w:t>The fund shall be credited with monies rec</w:t>
      </w:r>
      <w:r w:rsidR="0046067C" w:rsidRPr="0046067C">
        <w:t>eived from the General Fund, pursuant to section 4 of this act</w:t>
      </w:r>
      <w:r w:rsidR="000B3A45" w:rsidRPr="000B3A45">
        <w:t>,</w:t>
      </w:r>
      <w:r w:rsidR="000B3A45" w:rsidRPr="000B3A45">
        <w:rPr>
          <w:iCs/>
        </w:rPr>
        <w:t xml:space="preserve"> as well as the federal government, private foundations, or other sources, which may be available to support the Community Health Center Integrated Care Loan Program</w:t>
      </w:r>
      <w:r w:rsidR="0046067C" w:rsidRPr="000B3A45">
        <w:t>.</w:t>
      </w:r>
    </w:p>
    <w:p w:rsidR="00524A2F" w:rsidRPr="0046067C" w:rsidRDefault="0046067C" w:rsidP="0046067C">
      <w:r w:rsidRPr="0046067C">
        <w:tab/>
        <w:t>b.</w:t>
      </w:r>
      <w:r w:rsidRPr="0046067C">
        <w:tab/>
      </w:r>
      <w:r w:rsidR="00524A2F" w:rsidRPr="0046067C">
        <w:t xml:space="preserve">The State Treasurer is the custodian of the fund, and all disbursements from the fund shall be made by the </w:t>
      </w:r>
      <w:r w:rsidRPr="0046067C">
        <w:t xml:space="preserve">State </w:t>
      </w:r>
      <w:r w:rsidR="00654822">
        <w:t>T</w:t>
      </w:r>
      <w:r w:rsidR="00524A2F" w:rsidRPr="0046067C">
        <w:t>reasurer upon vouchers signed by the commissioner. The monies in the fund shall be invested and reinvested by the Director of the Division of Investment in the Department of the Treasury as are other trust funds in the custody of the State Treasurer in the manner provided by law. Interest received on the monies in the fund shall be credited to the fund</w:t>
      </w:r>
      <w:r w:rsidRPr="0046067C">
        <w:t>.</w:t>
      </w:r>
    </w:p>
    <w:p w:rsidR="00524A2F" w:rsidRDefault="00524A2F" w:rsidP="00240CBF"/>
    <w:p w:rsidR="00240CBF" w:rsidRPr="00240CBF" w:rsidRDefault="00240CBF" w:rsidP="00240CBF">
      <w:r>
        <w:tab/>
      </w:r>
      <w:r w:rsidR="0046067C">
        <w:rPr>
          <w:iCs/>
        </w:rPr>
        <w:t>4</w:t>
      </w:r>
      <w:r>
        <w:rPr>
          <w:iCs/>
        </w:rPr>
        <w:t>.</w:t>
      </w:r>
      <w:r>
        <w:rPr>
          <w:iCs/>
        </w:rPr>
        <w:tab/>
      </w:r>
      <w:r w:rsidRPr="00240CBF">
        <w:rPr>
          <w:iCs/>
        </w:rPr>
        <w:t>There are hereby appropriated</w:t>
      </w:r>
      <w:r w:rsidR="0046067C">
        <w:rPr>
          <w:iCs/>
        </w:rPr>
        <w:t xml:space="preserve"> from the General Fund to the </w:t>
      </w:r>
      <w:r w:rsidR="000766AD" w:rsidRPr="0046067C">
        <w:t>Community Health Center Integrated Care Loan Fund</w:t>
      </w:r>
      <w:r w:rsidR="000766AD">
        <w:t>, established pursuant to section 3 of this act,</w:t>
      </w:r>
      <w:r w:rsidRPr="00240CBF">
        <w:rPr>
          <w:iCs/>
        </w:rPr>
        <w:t xml:space="preserve"> such sums as may be necessary for the implementation of this act, as determined by the C</w:t>
      </w:r>
      <w:r w:rsidR="00D65BCA">
        <w:rPr>
          <w:iCs/>
        </w:rPr>
        <w:t>ommissioner of Health, in collaboration with the Commissioner of Human Services</w:t>
      </w:r>
      <w:r w:rsidR="00CF3D7B">
        <w:rPr>
          <w:iCs/>
        </w:rPr>
        <w:t xml:space="preserve">.  </w:t>
      </w:r>
    </w:p>
    <w:p w:rsidR="00240CBF" w:rsidRDefault="00240CBF" w:rsidP="004B267B"/>
    <w:p w:rsidR="00CC0229" w:rsidRDefault="000766AD" w:rsidP="004B267B">
      <w:r>
        <w:rPr>
          <w:color w:val="000000"/>
        </w:rPr>
        <w:tab/>
        <w:t>5</w:t>
      </w:r>
      <w:r w:rsidR="00CC0229">
        <w:rPr>
          <w:color w:val="000000"/>
        </w:rPr>
        <w:t>.</w:t>
      </w:r>
      <w:r w:rsidR="00CC0229">
        <w:rPr>
          <w:color w:val="000000"/>
        </w:rPr>
        <w:tab/>
        <w:t>Pursuant to the “Administrative Procedure Act,” P.L.1968, c.410 (C.52:14B-1 et seq.), the Commissioner of Health</w:t>
      </w:r>
      <w:r w:rsidR="00CC0229">
        <w:t>, in collaboration with the Commissioner of Human Services</w:t>
      </w:r>
      <w:r w:rsidR="007D1580">
        <w:t xml:space="preserve"> and the State Treasurer</w:t>
      </w:r>
      <w:r w:rsidR="00CC0229">
        <w:t>,</w:t>
      </w:r>
      <w:r w:rsidR="00CC0229">
        <w:rPr>
          <w:color w:val="000000"/>
        </w:rPr>
        <w:t xml:space="preserve"> shall adopt rules and regulations to effectuate the purposes of this act.</w:t>
      </w:r>
    </w:p>
    <w:p w:rsidR="00CC0229" w:rsidRDefault="00CC0229" w:rsidP="004B267B"/>
    <w:p w:rsidR="00686AEB" w:rsidRPr="00CE7BD8" w:rsidRDefault="000766AD" w:rsidP="00686AEB">
      <w:r>
        <w:tab/>
        <w:t>6</w:t>
      </w:r>
      <w:r w:rsidR="004B267B">
        <w:t>.</w:t>
      </w:r>
      <w:r w:rsidR="004B267B">
        <w:tab/>
        <w:t>This act shall take eff</w:t>
      </w:r>
      <w:r w:rsidR="00F64092">
        <w:t>ect immediately.</w:t>
      </w:r>
      <w:r w:rsidR="00BA797C">
        <w:t xml:space="preserve"> </w:t>
      </w:r>
      <w:r w:rsidR="00BA797C">
        <w:br w:type="page"/>
      </w:r>
    </w:p>
    <w:p w:rsidR="00686AEB" w:rsidRPr="00AA7880" w:rsidRDefault="00686AEB" w:rsidP="00686AEB">
      <w:pPr>
        <w:jc w:val="center"/>
      </w:pPr>
      <w:r w:rsidRPr="00D71D68">
        <w:lastRenderedPageBreak/>
        <w:t>STATEMENT</w:t>
      </w:r>
    </w:p>
    <w:p w:rsidR="0051017C" w:rsidRDefault="0051017C" w:rsidP="0051017C"/>
    <w:p w:rsidR="00360965" w:rsidRDefault="0051017C" w:rsidP="00360965">
      <w:r>
        <w:tab/>
        <w:t>This bill requires the Commissioner of Health, in collaboration with the Commissioner of Human Services, to establish the Community Hea</w:t>
      </w:r>
      <w:r w:rsidR="00654822">
        <w:t>lth Center Integrated Care Loan</w:t>
      </w:r>
      <w:r>
        <w:t xml:space="preserve"> Program.  The purpose </w:t>
      </w:r>
      <w:r w:rsidR="00654822">
        <w:t>of the loan</w:t>
      </w:r>
      <w:r>
        <w:t xml:space="preserve"> program is </w:t>
      </w:r>
      <w:r w:rsidR="00654822">
        <w:t xml:space="preserve">to provide zero percent interest, short-term financing loans to community health centers to support the integration of the center’s existing health services with an additional modality of care.  </w:t>
      </w:r>
      <w:r w:rsidR="002A3E20">
        <w:t xml:space="preserve">Under the bill, a “community health center” means a </w:t>
      </w:r>
      <w:r w:rsidR="002A3E20">
        <w:rPr>
          <w:color w:val="000000"/>
        </w:rPr>
        <w:t>federally qualified health center (FQHCs), an ambulatory care facility, a certified com</w:t>
      </w:r>
      <w:r w:rsidR="007D1580">
        <w:rPr>
          <w:color w:val="000000"/>
        </w:rPr>
        <w:t>munity behavioral health clinic (CCBHC</w:t>
      </w:r>
      <w:r w:rsidR="002A3E20">
        <w:rPr>
          <w:color w:val="000000"/>
        </w:rPr>
        <w:t xml:space="preserve">), a behavioral health program, and a substance use disorder facility.  </w:t>
      </w:r>
      <w:r>
        <w:t>Eligible modalities of ca</w:t>
      </w:r>
      <w:r w:rsidR="002A3E20">
        <w:t>re</w:t>
      </w:r>
      <w:r>
        <w:t xml:space="preserve"> include:  primary care services, behavioral health care services, and substance abuse disorder services.</w:t>
      </w:r>
    </w:p>
    <w:p w:rsidR="00360965" w:rsidRDefault="00360965" w:rsidP="0051017C">
      <w:r>
        <w:tab/>
      </w:r>
      <w:r w:rsidR="00DA3264">
        <w:t>Research demonstrates that i</w:t>
      </w:r>
      <w:r w:rsidRPr="00811E4F">
        <w:t xml:space="preserve">ntegrating physical and behavioral health care services </w:t>
      </w:r>
      <w:r w:rsidRPr="00811E4F">
        <w:rPr>
          <w:spacing w:val="0"/>
        </w:rPr>
        <w:t>e</w:t>
      </w:r>
      <w:r w:rsidR="00DA3264">
        <w:rPr>
          <w:spacing w:val="0"/>
        </w:rPr>
        <w:t>nhances</w:t>
      </w:r>
      <w:r w:rsidRPr="00811E4F">
        <w:rPr>
          <w:spacing w:val="0"/>
        </w:rPr>
        <w:t xml:space="preserve"> access to services, i</w:t>
      </w:r>
      <w:r w:rsidR="00DA3264">
        <w:rPr>
          <w:spacing w:val="0"/>
        </w:rPr>
        <w:t>mproves</w:t>
      </w:r>
      <w:r w:rsidRPr="00811E4F">
        <w:rPr>
          <w:spacing w:val="0"/>
        </w:rPr>
        <w:t xml:space="preserve"> quality of </w:t>
      </w:r>
      <w:r w:rsidRPr="00360965">
        <w:rPr>
          <w:bCs/>
          <w:spacing w:val="0"/>
        </w:rPr>
        <w:t>care</w:t>
      </w:r>
      <w:r w:rsidR="00DA3264">
        <w:rPr>
          <w:bCs/>
          <w:spacing w:val="0"/>
        </w:rPr>
        <w:t xml:space="preserve"> and patient outcomes</w:t>
      </w:r>
      <w:r w:rsidR="00D65BCA">
        <w:rPr>
          <w:bCs/>
          <w:spacing w:val="0"/>
        </w:rPr>
        <w:t>,</w:t>
      </w:r>
      <w:r w:rsidRPr="00811E4F">
        <w:rPr>
          <w:spacing w:val="0"/>
        </w:rPr>
        <w:t xml:space="preserve"> and l</w:t>
      </w:r>
      <w:r w:rsidR="00DA3264">
        <w:rPr>
          <w:spacing w:val="0"/>
        </w:rPr>
        <w:t>owers</w:t>
      </w:r>
      <w:r w:rsidRPr="00360965">
        <w:rPr>
          <w:spacing w:val="0"/>
        </w:rPr>
        <w:t xml:space="preserve"> overall healt</w:t>
      </w:r>
      <w:r w:rsidRPr="00811E4F">
        <w:rPr>
          <w:spacing w:val="0"/>
        </w:rPr>
        <w:t xml:space="preserve">h </w:t>
      </w:r>
      <w:r w:rsidRPr="00360965">
        <w:rPr>
          <w:bCs/>
          <w:spacing w:val="0"/>
        </w:rPr>
        <w:t>care</w:t>
      </w:r>
      <w:r w:rsidRPr="00811E4F">
        <w:rPr>
          <w:spacing w:val="0"/>
        </w:rPr>
        <w:t xml:space="preserve"> </w:t>
      </w:r>
      <w:r w:rsidRPr="00360965">
        <w:rPr>
          <w:spacing w:val="0"/>
        </w:rPr>
        <w:t>costs.</w:t>
      </w:r>
      <w:r w:rsidR="00811E4F">
        <w:rPr>
          <w:spacing w:val="0"/>
        </w:rPr>
        <w:t xml:space="preserve">  However, funding constraints often make the shift to integrated care difficult for community health centers that lack the capital to make the initial staffing and infrastructure </w:t>
      </w:r>
      <w:r w:rsidR="00DA3264">
        <w:rPr>
          <w:spacing w:val="0"/>
        </w:rPr>
        <w:t>investments needed</w:t>
      </w:r>
      <w:r w:rsidR="00811E4F">
        <w:rPr>
          <w:spacing w:val="0"/>
        </w:rPr>
        <w:t xml:space="preserve"> to comply with the </w:t>
      </w:r>
      <w:r w:rsidR="00DA3264">
        <w:rPr>
          <w:spacing w:val="0"/>
        </w:rPr>
        <w:t>additional licensure requirements</w:t>
      </w:r>
      <w:r w:rsidR="00811E4F">
        <w:rPr>
          <w:spacing w:val="0"/>
        </w:rPr>
        <w:t>.  It is the</w:t>
      </w:r>
      <w:r w:rsidR="00654822">
        <w:rPr>
          <w:spacing w:val="0"/>
        </w:rPr>
        <w:t xml:space="preserve"> sponsor’s goal that this loan </w:t>
      </w:r>
      <w:r w:rsidR="00811E4F">
        <w:rPr>
          <w:spacing w:val="0"/>
        </w:rPr>
        <w:t>program will provide the</w:t>
      </w:r>
      <w:r w:rsidR="00DA3264">
        <w:rPr>
          <w:spacing w:val="0"/>
        </w:rPr>
        <w:t xml:space="preserve"> opportunity to the State’s health care providers, who serve the most vulnerable residents, to offer the benefits of integrated care to their patients</w:t>
      </w:r>
      <w:r w:rsidR="00811E4F">
        <w:rPr>
          <w:spacing w:val="0"/>
        </w:rPr>
        <w:t xml:space="preserve">. </w:t>
      </w:r>
    </w:p>
    <w:p w:rsidR="0051017C" w:rsidRDefault="00B5547B" w:rsidP="0051017C">
      <w:r>
        <w:tab/>
      </w:r>
      <w:r w:rsidR="0051017C">
        <w:t>A community health center that</w:t>
      </w:r>
      <w:r w:rsidR="0051017C">
        <w:rPr>
          <w:color w:val="000000"/>
        </w:rPr>
        <w:t xml:space="preserve"> elects to partic</w:t>
      </w:r>
      <w:r w:rsidR="00654822">
        <w:rPr>
          <w:color w:val="000000"/>
        </w:rPr>
        <w:t>ipate in the loan</w:t>
      </w:r>
      <w:r>
        <w:rPr>
          <w:color w:val="000000"/>
        </w:rPr>
        <w:t xml:space="preserve"> program is required to</w:t>
      </w:r>
      <w:r w:rsidR="0051017C">
        <w:rPr>
          <w:color w:val="000000"/>
        </w:rPr>
        <w:t xml:space="preserve"> submit an application to the commissioner on a form and in a manner prescribed by the commissioner. </w:t>
      </w:r>
      <w:r>
        <w:rPr>
          <w:color w:val="000000"/>
        </w:rPr>
        <w:t xml:space="preserve"> The application</w:t>
      </w:r>
      <w:r w:rsidR="0051017C">
        <w:rPr>
          <w:color w:val="000000"/>
        </w:rPr>
        <w:t xml:space="preserve">, at a minimum, </w:t>
      </w:r>
      <w:r>
        <w:rPr>
          <w:color w:val="000000"/>
        </w:rPr>
        <w:t xml:space="preserve">is to </w:t>
      </w:r>
      <w:r w:rsidR="0051017C">
        <w:rPr>
          <w:color w:val="000000"/>
        </w:rPr>
        <w:t>require the center to provide the following:</w:t>
      </w:r>
      <w:r w:rsidR="0051017C">
        <w:t xml:space="preserve"> 1) a description of the existing health care services offered at the center and of the new modality of care that will be integrated within the cent</w:t>
      </w:r>
      <w:r w:rsidR="00654822">
        <w:t>er upon receipt of the loan</w:t>
      </w:r>
      <w:r>
        <w:t xml:space="preserve">; </w:t>
      </w:r>
      <w:r w:rsidR="0051017C">
        <w:t xml:space="preserve">2) a requested </w:t>
      </w:r>
      <w:r w:rsidR="00654822">
        <w:t>loan amount</w:t>
      </w:r>
      <w:r w:rsidR="0051017C">
        <w:t>, along with a corresponding</w:t>
      </w:r>
      <w:r w:rsidR="00654822">
        <w:t xml:space="preserve"> budget outlining how the </w:t>
      </w:r>
      <w:r w:rsidR="0051017C">
        <w:t>funds will be expended to achieve integration of the new modality of care;</w:t>
      </w:r>
      <w:r w:rsidR="0051017C" w:rsidRPr="0051017C">
        <w:t xml:space="preserve"> </w:t>
      </w:r>
      <w:r w:rsidR="0051017C">
        <w:t xml:space="preserve">3) data which demonstrates that the center is in need a financial resources to successfully provide an additional modality of care; </w:t>
      </w:r>
      <w:r>
        <w:t xml:space="preserve">and </w:t>
      </w:r>
      <w:r w:rsidR="0051017C">
        <w:t>4) information on the community health center’s patient population.</w:t>
      </w:r>
    </w:p>
    <w:p w:rsidR="00BA797C" w:rsidRDefault="00B5547B" w:rsidP="00BA797C">
      <w:pPr>
        <w:rPr>
          <w:iCs/>
        </w:rPr>
      </w:pPr>
      <w:r>
        <w:tab/>
      </w:r>
      <w:r w:rsidR="0051017C">
        <w:rPr>
          <w:color w:val="000000"/>
        </w:rPr>
        <w:t>Upon receipt of an app</w:t>
      </w:r>
      <w:r>
        <w:rPr>
          <w:color w:val="000000"/>
        </w:rPr>
        <w:t>lication, the commissioner is to</w:t>
      </w:r>
      <w:r w:rsidR="0051017C">
        <w:rPr>
          <w:color w:val="000000"/>
        </w:rPr>
        <w:t xml:space="preserve"> review the application and, subject to evaluation</w:t>
      </w:r>
      <w:r w:rsidR="00260EDD">
        <w:rPr>
          <w:color w:val="000000"/>
        </w:rPr>
        <w:t xml:space="preserve"> and the availability of</w:t>
      </w:r>
      <w:r w:rsidR="0051017C">
        <w:rPr>
          <w:color w:val="000000"/>
        </w:rPr>
        <w:t xml:space="preserve"> funds</w:t>
      </w:r>
      <w:r>
        <w:rPr>
          <w:color w:val="000000"/>
        </w:rPr>
        <w:t xml:space="preserve"> </w:t>
      </w:r>
      <w:r w:rsidR="000B3A45">
        <w:rPr>
          <w:color w:val="000000"/>
        </w:rPr>
        <w:t>in</w:t>
      </w:r>
      <w:r w:rsidR="00260EDD">
        <w:rPr>
          <w:color w:val="000000"/>
        </w:rPr>
        <w:t xml:space="preserve"> the </w:t>
      </w:r>
      <w:r w:rsidR="00260EDD">
        <w:t>Community Health Center Integrated Care Loan</w:t>
      </w:r>
      <w:r w:rsidR="00260EDD">
        <w:rPr>
          <w:color w:val="000000"/>
        </w:rPr>
        <w:t xml:space="preserve"> Fund</w:t>
      </w:r>
      <w:r w:rsidR="007F6F12">
        <w:rPr>
          <w:color w:val="000000"/>
        </w:rPr>
        <w:t>,</w:t>
      </w:r>
      <w:r w:rsidR="00260EDD">
        <w:rPr>
          <w:color w:val="000000"/>
        </w:rPr>
        <w:t xml:space="preserve"> award a loan to each approved</w:t>
      </w:r>
      <w:r w:rsidR="0051017C">
        <w:rPr>
          <w:color w:val="000000"/>
        </w:rPr>
        <w:t xml:space="preserve"> applicant with</w:t>
      </w:r>
      <w:r w:rsidR="00DA3264">
        <w:rPr>
          <w:color w:val="000000"/>
        </w:rPr>
        <w:t>in</w:t>
      </w:r>
      <w:r w:rsidR="0051017C">
        <w:rPr>
          <w:color w:val="000000"/>
        </w:rPr>
        <w:t xml:space="preserve"> 30 days of the receipt of an application.  </w:t>
      </w:r>
      <w:r w:rsidR="007F6F12">
        <w:rPr>
          <w:color w:val="000000"/>
        </w:rPr>
        <w:t xml:space="preserve">The </w:t>
      </w:r>
      <w:r w:rsidR="007F6F12">
        <w:t>Community Health Center Integrated Care Loan</w:t>
      </w:r>
      <w:r w:rsidR="007F6F12">
        <w:rPr>
          <w:color w:val="000000"/>
        </w:rPr>
        <w:t xml:space="preserve"> Fund is a non-lapsing revolving fund established under the bill and </w:t>
      </w:r>
      <w:r w:rsidR="007F6F12" w:rsidRPr="0046067C">
        <w:t>credited with monies received from the General Fund</w:t>
      </w:r>
      <w:r w:rsidR="007F6F12" w:rsidRPr="000B3A45">
        <w:rPr>
          <w:iCs/>
        </w:rPr>
        <w:t xml:space="preserve"> as well as </w:t>
      </w:r>
      <w:r w:rsidR="007F6F12">
        <w:rPr>
          <w:iCs/>
        </w:rPr>
        <w:t xml:space="preserve">any monies available from </w:t>
      </w:r>
      <w:r w:rsidR="007F6F12" w:rsidRPr="000B3A45">
        <w:rPr>
          <w:iCs/>
        </w:rPr>
        <w:t>the federal government, private</w:t>
      </w:r>
      <w:r w:rsidR="007F6F12">
        <w:rPr>
          <w:iCs/>
        </w:rPr>
        <w:t xml:space="preserve"> </w:t>
      </w:r>
      <w:r w:rsidR="00BA797C">
        <w:rPr>
          <w:iCs/>
        </w:rPr>
        <w:br w:type="page"/>
      </w:r>
    </w:p>
    <w:p w:rsidR="0051017C" w:rsidRDefault="007F6F12" w:rsidP="0051017C">
      <w:pPr>
        <w:rPr>
          <w:color w:val="000000"/>
        </w:rPr>
      </w:pPr>
      <w:r>
        <w:rPr>
          <w:iCs/>
        </w:rPr>
        <w:lastRenderedPageBreak/>
        <w:t>foundations, or other sources</w:t>
      </w:r>
      <w:r>
        <w:rPr>
          <w:color w:val="000000"/>
        </w:rPr>
        <w:t xml:space="preserve">.  </w:t>
      </w:r>
      <w:r w:rsidR="0051017C">
        <w:rPr>
          <w:color w:val="000000"/>
        </w:rPr>
        <w:t>The commissioner, to the m</w:t>
      </w:r>
      <w:r w:rsidR="00360965">
        <w:rPr>
          <w:color w:val="000000"/>
        </w:rPr>
        <w:t>aximum extent practicable, is required to</w:t>
      </w:r>
      <w:r w:rsidR="0051017C">
        <w:rPr>
          <w:color w:val="000000"/>
        </w:rPr>
        <w:t xml:space="preserve"> e</w:t>
      </w:r>
      <w:r w:rsidR="00260EDD">
        <w:rPr>
          <w:color w:val="000000"/>
        </w:rPr>
        <w:t>quitably distribute loans</w:t>
      </w:r>
      <w:r w:rsidR="0051017C">
        <w:rPr>
          <w:color w:val="000000"/>
        </w:rPr>
        <w:t xml:space="preserve"> to successful applicants in the northern, central, and s</w:t>
      </w:r>
      <w:r w:rsidR="00360965">
        <w:rPr>
          <w:color w:val="000000"/>
        </w:rPr>
        <w:t>outhern regions of the State and</w:t>
      </w:r>
      <w:r w:rsidR="0051017C">
        <w:rPr>
          <w:color w:val="000000"/>
        </w:rPr>
        <w:t xml:space="preserve"> give priority to centers that are located in areas with a high Medicaid population, as determined by the commissioner.</w:t>
      </w:r>
    </w:p>
    <w:p w:rsidR="000C5038" w:rsidRPr="00BA797C" w:rsidRDefault="00360965">
      <w:pPr>
        <w:rPr>
          <w:color w:val="000000"/>
        </w:rPr>
      </w:pPr>
      <w:r>
        <w:rPr>
          <w:color w:val="000000"/>
        </w:rPr>
        <w:tab/>
      </w:r>
      <w:r w:rsidR="00260EDD">
        <w:t>Loan</w:t>
      </w:r>
      <w:r>
        <w:t xml:space="preserve"> recipients are required to</w:t>
      </w:r>
      <w:r w:rsidR="0051017C">
        <w:t xml:space="preserve"> use </w:t>
      </w:r>
      <w:r>
        <w:t xml:space="preserve">the </w:t>
      </w:r>
      <w:r w:rsidR="00260EDD">
        <w:t xml:space="preserve">funds </w:t>
      </w:r>
      <w:r w:rsidR="0051017C">
        <w:rPr>
          <w:color w:val="000000"/>
        </w:rPr>
        <w:t>for the following purposes</w:t>
      </w:r>
      <w:r w:rsidR="0051017C" w:rsidRPr="00910C9C">
        <w:rPr>
          <w:color w:val="000000"/>
        </w:rPr>
        <w:t xml:space="preserve"> </w:t>
      </w:r>
      <w:r w:rsidR="0051017C">
        <w:rPr>
          <w:color w:val="000000"/>
        </w:rPr>
        <w:t>associated with the integration of a new modality of care</w:t>
      </w:r>
      <w:r>
        <w:rPr>
          <w:color w:val="000000"/>
        </w:rPr>
        <w:t xml:space="preserve">:  1) </w:t>
      </w:r>
      <w:r w:rsidR="0051017C">
        <w:rPr>
          <w:color w:val="000000"/>
        </w:rPr>
        <w:t>staff and training costs</w:t>
      </w:r>
      <w:r>
        <w:rPr>
          <w:color w:val="000000"/>
        </w:rPr>
        <w:t xml:space="preserve">; 2) </w:t>
      </w:r>
      <w:r w:rsidR="0051017C">
        <w:rPr>
          <w:color w:val="000000"/>
        </w:rPr>
        <w:t>licensure fees</w:t>
      </w:r>
      <w:r>
        <w:rPr>
          <w:color w:val="000000"/>
        </w:rPr>
        <w:t xml:space="preserve">; 3) </w:t>
      </w:r>
      <w:r w:rsidR="0051017C">
        <w:rPr>
          <w:color w:val="000000"/>
        </w:rPr>
        <w:t>infrastructure improvements required to comply with licensure requirements;</w:t>
      </w:r>
      <w:r>
        <w:rPr>
          <w:color w:val="000000"/>
        </w:rPr>
        <w:t xml:space="preserve"> and 4) </w:t>
      </w:r>
      <w:r w:rsidR="0051017C">
        <w:rPr>
          <w:color w:val="000000"/>
        </w:rPr>
        <w:t>any other costs approved by the commissioner in the application process.</w:t>
      </w:r>
    </w:p>
    <w:sectPr w:rsidR="000C5038" w:rsidRPr="00BA797C" w:rsidSect="00C7324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5DBA" w:rsidRDefault="008D5DBA">
      <w:r>
        <w:separator/>
      </w:r>
    </w:p>
  </w:endnote>
  <w:endnote w:type="continuationSeparator" w:id="0">
    <w:p w:rsidR="008D5DBA" w:rsidRDefault="008D5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2D58" w:rsidRDefault="00432D58" w:rsidP="00432D58">
    <w:pPr>
      <w:pStyle w:val="sponUdate"/>
    </w:pPr>
    <w:r>
      <w:t>(Sponsorship Updated As Of: 1/25/2021)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286C" w:rsidRDefault="004A286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5DBA" w:rsidRDefault="008D5DBA">
      <w:r>
        <w:separator/>
      </w:r>
    </w:p>
  </w:footnote>
  <w:footnote w:type="continuationSeparator" w:id="0">
    <w:p w:rsidR="008D5DBA" w:rsidRDefault="008D5D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06A9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7324C" w:rsidRDefault="00C7324C" w:rsidP="00C7324C">
    <w:pPr>
      <w:pStyle w:val="bpuHeadSpon"/>
    </w:pPr>
    <w:r w:rsidRPr="00C7324C">
      <w:rPr>
        <w:rStyle w:val="bpuHeadSponChar"/>
      </w:rPr>
      <w:t>A5273</w:t>
    </w:r>
    <w:r>
      <w:t xml:space="preserve"> GREENWALD</w:t>
    </w:r>
    <w:r w:rsidR="00432D58">
      <w:t xml:space="preserve">, </w:t>
    </w:r>
    <w:r w:rsidR="00432D58">
      <w:t>BENSON</w:t>
    </w:r>
  </w:p>
  <w:p w:rsidR="00C7324C" w:rsidRDefault="00C7324C" w:rsidP="00C7324C">
    <w:pPr>
      <w:pStyle w:val="bpuHeadSpon"/>
    </w:pPr>
    <w:r>
      <w:fldChar w:fldCharType="begin"/>
    </w:r>
    <w:r>
      <w:instrText xml:space="preserve"> PAGE  \* MERGEFORMAT </w:instrText>
    </w:r>
    <w:r>
      <w:fldChar w:fldCharType="separate"/>
    </w:r>
    <w:r w:rsidR="00106A99">
      <w:rPr>
        <w:noProof/>
      </w:rPr>
      <w:t>5</w:t>
    </w:r>
    <w:r>
      <w:fldChar w:fldCharType="end"/>
    </w:r>
  </w:p>
  <w:p w:rsidR="00C7324C" w:rsidRDefault="00C7324C" w:rsidP="00C732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7324C" w:rsidRDefault="00C7324C" w:rsidP="00C7324C">
    <w:pPr>
      <w:pStyle w:val="bpuHeadSpon"/>
    </w:pPr>
    <w:r w:rsidRPr="00C7324C">
      <w:rPr>
        <w:rStyle w:val="bpuHeadSponChar"/>
      </w:rPr>
      <w:t>A5273</w:t>
    </w:r>
    <w:r>
      <w:t xml:space="preserve"> GREENWALD</w:t>
    </w:r>
    <w:r w:rsidR="00432D58">
      <w:t xml:space="preserve">, </w:t>
    </w:r>
    <w:r w:rsidR="00432D58">
      <w:t>BENSON</w:t>
    </w:r>
  </w:p>
  <w:p w:rsidR="00C7324C" w:rsidRDefault="00C7324C" w:rsidP="00C7324C">
    <w:pPr>
      <w:pStyle w:val="bpuHeadSpon"/>
    </w:pPr>
    <w:r>
      <w:fldChar w:fldCharType="begin"/>
    </w:r>
    <w:r>
      <w:instrText xml:space="preserve"> PAGE  \* MERGEFORMAT </w:instrText>
    </w:r>
    <w:r>
      <w:fldChar w:fldCharType="separate"/>
    </w:r>
    <w:r w:rsidR="00106A99">
      <w:rPr>
        <w:noProof/>
      </w:rPr>
      <w:t>2</w:t>
    </w:r>
    <w:r>
      <w:fldChar w:fldCharType="end"/>
    </w:r>
  </w:p>
  <w:p w:rsidR="00C7324C" w:rsidRDefault="00C7324C" w:rsidP="00C7324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644A39"/>
    <w:multiLevelType w:val="multilevel"/>
    <w:tmpl w:val="7B447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DBA"/>
    <w:rsid w:val="000051BD"/>
    <w:rsid w:val="000160A5"/>
    <w:rsid w:val="0002335B"/>
    <w:rsid w:val="00032F65"/>
    <w:rsid w:val="0003549A"/>
    <w:rsid w:val="000367AE"/>
    <w:rsid w:val="00043B22"/>
    <w:rsid w:val="00054975"/>
    <w:rsid w:val="00057D20"/>
    <w:rsid w:val="0006197C"/>
    <w:rsid w:val="0006281F"/>
    <w:rsid w:val="0007232B"/>
    <w:rsid w:val="000766AD"/>
    <w:rsid w:val="0008141C"/>
    <w:rsid w:val="00094A55"/>
    <w:rsid w:val="000A44A7"/>
    <w:rsid w:val="000B1054"/>
    <w:rsid w:val="000B3411"/>
    <w:rsid w:val="000B3A45"/>
    <w:rsid w:val="000C054C"/>
    <w:rsid w:val="000C12C2"/>
    <w:rsid w:val="000C5038"/>
    <w:rsid w:val="000D11AF"/>
    <w:rsid w:val="000D6255"/>
    <w:rsid w:val="000D6262"/>
    <w:rsid w:val="000D7B4A"/>
    <w:rsid w:val="000E4006"/>
    <w:rsid w:val="000F3DA2"/>
    <w:rsid w:val="000F5FDE"/>
    <w:rsid w:val="000F7466"/>
    <w:rsid w:val="00106A99"/>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7F64"/>
    <w:rsid w:val="00222983"/>
    <w:rsid w:val="002370D0"/>
    <w:rsid w:val="00240CBF"/>
    <w:rsid w:val="00244455"/>
    <w:rsid w:val="00255958"/>
    <w:rsid w:val="00257FA2"/>
    <w:rsid w:val="00260EDD"/>
    <w:rsid w:val="0026574A"/>
    <w:rsid w:val="002660BB"/>
    <w:rsid w:val="002720E8"/>
    <w:rsid w:val="00275293"/>
    <w:rsid w:val="002776B0"/>
    <w:rsid w:val="0028362B"/>
    <w:rsid w:val="00286C7E"/>
    <w:rsid w:val="002A1029"/>
    <w:rsid w:val="002A3A1A"/>
    <w:rsid w:val="002A3E20"/>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0965"/>
    <w:rsid w:val="0036180C"/>
    <w:rsid w:val="00363CF5"/>
    <w:rsid w:val="00364344"/>
    <w:rsid w:val="003702CA"/>
    <w:rsid w:val="00370617"/>
    <w:rsid w:val="00370AFC"/>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2D58"/>
    <w:rsid w:val="0043386C"/>
    <w:rsid w:val="00436E1A"/>
    <w:rsid w:val="00436F2D"/>
    <w:rsid w:val="00436F5D"/>
    <w:rsid w:val="00441B42"/>
    <w:rsid w:val="0045118A"/>
    <w:rsid w:val="00455D51"/>
    <w:rsid w:val="00456BF9"/>
    <w:rsid w:val="0046067C"/>
    <w:rsid w:val="00461057"/>
    <w:rsid w:val="004704A8"/>
    <w:rsid w:val="00471102"/>
    <w:rsid w:val="00471F18"/>
    <w:rsid w:val="00484144"/>
    <w:rsid w:val="00484C19"/>
    <w:rsid w:val="00485866"/>
    <w:rsid w:val="00492076"/>
    <w:rsid w:val="00493B1D"/>
    <w:rsid w:val="00496CF5"/>
    <w:rsid w:val="00497037"/>
    <w:rsid w:val="00497F7D"/>
    <w:rsid w:val="004A286C"/>
    <w:rsid w:val="004A3009"/>
    <w:rsid w:val="004A6940"/>
    <w:rsid w:val="004A77A4"/>
    <w:rsid w:val="004B267B"/>
    <w:rsid w:val="004C742C"/>
    <w:rsid w:val="004E1F3E"/>
    <w:rsid w:val="004F21BD"/>
    <w:rsid w:val="004F4F1D"/>
    <w:rsid w:val="004F74DD"/>
    <w:rsid w:val="00501317"/>
    <w:rsid w:val="0050495C"/>
    <w:rsid w:val="00505DC9"/>
    <w:rsid w:val="00506E1E"/>
    <w:rsid w:val="0051017C"/>
    <w:rsid w:val="00513C81"/>
    <w:rsid w:val="00524A2F"/>
    <w:rsid w:val="00527BFB"/>
    <w:rsid w:val="00532A32"/>
    <w:rsid w:val="00540B0B"/>
    <w:rsid w:val="0054460F"/>
    <w:rsid w:val="005536CD"/>
    <w:rsid w:val="00554051"/>
    <w:rsid w:val="00557240"/>
    <w:rsid w:val="005629A4"/>
    <w:rsid w:val="005651F3"/>
    <w:rsid w:val="00572184"/>
    <w:rsid w:val="00574E12"/>
    <w:rsid w:val="00577A15"/>
    <w:rsid w:val="00580533"/>
    <w:rsid w:val="0059131D"/>
    <w:rsid w:val="005B3F92"/>
    <w:rsid w:val="005B479C"/>
    <w:rsid w:val="005B561E"/>
    <w:rsid w:val="005C07E4"/>
    <w:rsid w:val="005C2124"/>
    <w:rsid w:val="005C293C"/>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380C"/>
    <w:rsid w:val="00626239"/>
    <w:rsid w:val="00635316"/>
    <w:rsid w:val="00635449"/>
    <w:rsid w:val="006378C5"/>
    <w:rsid w:val="00645E6A"/>
    <w:rsid w:val="00654822"/>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60D8"/>
    <w:rsid w:val="00726194"/>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1580"/>
    <w:rsid w:val="007D40CB"/>
    <w:rsid w:val="007D5796"/>
    <w:rsid w:val="007D59C0"/>
    <w:rsid w:val="007D7D9C"/>
    <w:rsid w:val="007F485D"/>
    <w:rsid w:val="007F6050"/>
    <w:rsid w:val="007F6F12"/>
    <w:rsid w:val="00811E4F"/>
    <w:rsid w:val="00813627"/>
    <w:rsid w:val="00826AD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02AB"/>
    <w:rsid w:val="008D5DBA"/>
    <w:rsid w:val="008D77BD"/>
    <w:rsid w:val="008E1902"/>
    <w:rsid w:val="008E454C"/>
    <w:rsid w:val="008F1E5A"/>
    <w:rsid w:val="00901BDA"/>
    <w:rsid w:val="00910C9C"/>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67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5C3"/>
    <w:rsid w:val="00AE1871"/>
    <w:rsid w:val="00AF0DB9"/>
    <w:rsid w:val="00AF1A8C"/>
    <w:rsid w:val="00B0116D"/>
    <w:rsid w:val="00B01173"/>
    <w:rsid w:val="00B02F35"/>
    <w:rsid w:val="00B05A3C"/>
    <w:rsid w:val="00B07100"/>
    <w:rsid w:val="00B1138C"/>
    <w:rsid w:val="00B2574A"/>
    <w:rsid w:val="00B35D8A"/>
    <w:rsid w:val="00B45B34"/>
    <w:rsid w:val="00B5547B"/>
    <w:rsid w:val="00B57047"/>
    <w:rsid w:val="00B61D86"/>
    <w:rsid w:val="00B6342D"/>
    <w:rsid w:val="00B726BD"/>
    <w:rsid w:val="00B732BC"/>
    <w:rsid w:val="00B90E33"/>
    <w:rsid w:val="00B9676B"/>
    <w:rsid w:val="00BA0DD7"/>
    <w:rsid w:val="00BA2EA5"/>
    <w:rsid w:val="00BA364B"/>
    <w:rsid w:val="00BA797C"/>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24C"/>
    <w:rsid w:val="00C73CA7"/>
    <w:rsid w:val="00C822F6"/>
    <w:rsid w:val="00C82AC2"/>
    <w:rsid w:val="00C8456C"/>
    <w:rsid w:val="00C84645"/>
    <w:rsid w:val="00C91E19"/>
    <w:rsid w:val="00C92402"/>
    <w:rsid w:val="00C92867"/>
    <w:rsid w:val="00C93B93"/>
    <w:rsid w:val="00CA037D"/>
    <w:rsid w:val="00CA0837"/>
    <w:rsid w:val="00CA2442"/>
    <w:rsid w:val="00CA4725"/>
    <w:rsid w:val="00CB5080"/>
    <w:rsid w:val="00CB6246"/>
    <w:rsid w:val="00CC0229"/>
    <w:rsid w:val="00CC0A17"/>
    <w:rsid w:val="00CD0F93"/>
    <w:rsid w:val="00CD1BD1"/>
    <w:rsid w:val="00CD528D"/>
    <w:rsid w:val="00CE78BF"/>
    <w:rsid w:val="00CF3D7B"/>
    <w:rsid w:val="00CF65EB"/>
    <w:rsid w:val="00CF72AD"/>
    <w:rsid w:val="00D02441"/>
    <w:rsid w:val="00D039F4"/>
    <w:rsid w:val="00D10496"/>
    <w:rsid w:val="00D11173"/>
    <w:rsid w:val="00D1215F"/>
    <w:rsid w:val="00D16561"/>
    <w:rsid w:val="00D17FF8"/>
    <w:rsid w:val="00D20FD0"/>
    <w:rsid w:val="00D268AC"/>
    <w:rsid w:val="00D27FF3"/>
    <w:rsid w:val="00D343D0"/>
    <w:rsid w:val="00D3664D"/>
    <w:rsid w:val="00D500E9"/>
    <w:rsid w:val="00D507BC"/>
    <w:rsid w:val="00D6090A"/>
    <w:rsid w:val="00D62FA3"/>
    <w:rsid w:val="00D63B6F"/>
    <w:rsid w:val="00D64A90"/>
    <w:rsid w:val="00D65BCA"/>
    <w:rsid w:val="00D803A1"/>
    <w:rsid w:val="00D9410B"/>
    <w:rsid w:val="00D9695B"/>
    <w:rsid w:val="00DA2417"/>
    <w:rsid w:val="00DA3264"/>
    <w:rsid w:val="00DA5585"/>
    <w:rsid w:val="00DB02AC"/>
    <w:rsid w:val="00DB53CB"/>
    <w:rsid w:val="00DB6AA2"/>
    <w:rsid w:val="00DE10D1"/>
    <w:rsid w:val="00DE2514"/>
    <w:rsid w:val="00DE6851"/>
    <w:rsid w:val="00DF03EE"/>
    <w:rsid w:val="00E01B71"/>
    <w:rsid w:val="00E05CC9"/>
    <w:rsid w:val="00E11C73"/>
    <w:rsid w:val="00E15573"/>
    <w:rsid w:val="00E25A5B"/>
    <w:rsid w:val="00E373C7"/>
    <w:rsid w:val="00E4267B"/>
    <w:rsid w:val="00E42F13"/>
    <w:rsid w:val="00E452DF"/>
    <w:rsid w:val="00E543CF"/>
    <w:rsid w:val="00E546FD"/>
    <w:rsid w:val="00E608F1"/>
    <w:rsid w:val="00E611B9"/>
    <w:rsid w:val="00E66319"/>
    <w:rsid w:val="00E7144F"/>
    <w:rsid w:val="00E73D74"/>
    <w:rsid w:val="00E76A79"/>
    <w:rsid w:val="00E80692"/>
    <w:rsid w:val="00E80C24"/>
    <w:rsid w:val="00E93836"/>
    <w:rsid w:val="00E964EB"/>
    <w:rsid w:val="00EA1B4A"/>
    <w:rsid w:val="00EA7C16"/>
    <w:rsid w:val="00EB334F"/>
    <w:rsid w:val="00EC5281"/>
    <w:rsid w:val="00EC791D"/>
    <w:rsid w:val="00EC7CA6"/>
    <w:rsid w:val="00EC7E4D"/>
    <w:rsid w:val="00ED3C5D"/>
    <w:rsid w:val="00ED4553"/>
    <w:rsid w:val="00EE58EF"/>
    <w:rsid w:val="00F00D08"/>
    <w:rsid w:val="00F1350D"/>
    <w:rsid w:val="00F15583"/>
    <w:rsid w:val="00F178F4"/>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092"/>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A343E04"/>
  <w15:docId w15:val="{00EF0D17-C427-4B33-9EB5-AC93F3B2E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Hyperlink">
    <w:name w:val="Hyperlink"/>
    <w:basedOn w:val="DefaultParagraphFont"/>
    <w:uiPriority w:val="99"/>
    <w:semiHidden/>
    <w:unhideWhenUsed/>
    <w:rsid w:val="00436E1A"/>
    <w:rPr>
      <w:color w:val="0000FF"/>
      <w:u w:val="single"/>
    </w:rPr>
  </w:style>
  <w:style w:type="paragraph" w:styleId="NormalWeb">
    <w:name w:val="Normal (Web)"/>
    <w:basedOn w:val="Normal"/>
    <w:uiPriority w:val="99"/>
    <w:semiHidden/>
    <w:unhideWhenUsed/>
    <w:rsid w:val="00524A2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character" w:customStyle="1" w:styleId="sssh">
    <w:name w:val="ss_sh"/>
    <w:basedOn w:val="DefaultParagraphFont"/>
    <w:rsid w:val="00524A2F"/>
  </w:style>
  <w:style w:type="paragraph" w:styleId="BalloonText">
    <w:name w:val="Balloon Text"/>
    <w:basedOn w:val="Normal"/>
    <w:link w:val="BalloonTextChar"/>
    <w:semiHidden/>
    <w:unhideWhenUsed/>
    <w:rsid w:val="00BA0DD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A0DD7"/>
    <w:rPr>
      <w:rFonts w:ascii="Segoe UI" w:hAnsi="Segoe UI" w:cs="Segoe UI"/>
      <w:spacing w:val="4"/>
      <w:sz w:val="18"/>
      <w:szCs w:val="18"/>
    </w:rPr>
  </w:style>
  <w:style w:type="character" w:styleId="LineNumber">
    <w:name w:val="line number"/>
    <w:basedOn w:val="DefaultParagraphFont"/>
    <w:semiHidden/>
    <w:unhideWhenUsed/>
    <w:rsid w:val="00C732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0014521">
      <w:bodyDiv w:val="1"/>
      <w:marLeft w:val="0"/>
      <w:marRight w:val="0"/>
      <w:marTop w:val="0"/>
      <w:marBottom w:val="0"/>
      <w:divBdr>
        <w:top w:val="none" w:sz="0" w:space="0" w:color="auto"/>
        <w:left w:val="none" w:sz="0" w:space="0" w:color="auto"/>
        <w:bottom w:val="none" w:sz="0" w:space="0" w:color="auto"/>
        <w:right w:val="none" w:sz="0" w:space="0" w:color="auto"/>
      </w:divBdr>
    </w:div>
    <w:div w:id="1937858120">
      <w:bodyDiv w:val="1"/>
      <w:marLeft w:val="0"/>
      <w:marRight w:val="0"/>
      <w:marTop w:val="0"/>
      <w:marBottom w:val="0"/>
      <w:divBdr>
        <w:top w:val="none" w:sz="0" w:space="0" w:color="auto"/>
        <w:left w:val="none" w:sz="0" w:space="0" w:color="auto"/>
        <w:bottom w:val="none" w:sz="0" w:space="0" w:color="auto"/>
        <w:right w:val="none" w:sz="0" w:space="0" w:color="auto"/>
      </w:divBdr>
    </w:div>
    <w:div w:id="2124373998">
      <w:bodyDiv w:val="1"/>
      <w:marLeft w:val="0"/>
      <w:marRight w:val="0"/>
      <w:marTop w:val="0"/>
      <w:marBottom w:val="0"/>
      <w:divBdr>
        <w:top w:val="none" w:sz="0" w:space="0" w:color="auto"/>
        <w:left w:val="none" w:sz="0" w:space="0" w:color="auto"/>
        <w:bottom w:val="none" w:sz="0" w:space="0" w:color="auto"/>
        <w:right w:val="none" w:sz="0" w:space="0" w:color="auto"/>
      </w:divBdr>
    </w:div>
    <w:div w:id="2127000505">
      <w:bodyDiv w:val="1"/>
      <w:marLeft w:val="0"/>
      <w:marRight w:val="0"/>
      <w:marTop w:val="0"/>
      <w:marBottom w:val="0"/>
      <w:divBdr>
        <w:top w:val="none" w:sz="0" w:space="0" w:color="auto"/>
        <w:left w:val="none" w:sz="0" w:space="0" w:color="auto"/>
        <w:bottom w:val="none" w:sz="0" w:space="0" w:color="auto"/>
        <w:right w:val="none" w:sz="0" w:space="0" w:color="auto"/>
      </w:divBdr>
      <w:divsChild>
        <w:div w:id="68504509">
          <w:marLeft w:val="0"/>
          <w:marRight w:val="0"/>
          <w:marTop w:val="0"/>
          <w:marBottom w:val="300"/>
          <w:divBdr>
            <w:top w:val="none" w:sz="0" w:space="0" w:color="auto"/>
            <w:left w:val="none" w:sz="0" w:space="0" w:color="auto"/>
            <w:bottom w:val="none" w:sz="0" w:space="0" w:color="auto"/>
            <w:right w:val="none" w:sz="0" w:space="0" w:color="auto"/>
          </w:divBdr>
          <w:divsChild>
            <w:div w:id="841235450">
              <w:marLeft w:val="0"/>
              <w:marRight w:val="0"/>
              <w:marTop w:val="0"/>
              <w:marBottom w:val="225"/>
              <w:divBdr>
                <w:top w:val="none" w:sz="0" w:space="0" w:color="auto"/>
                <w:left w:val="none" w:sz="0" w:space="0" w:color="auto"/>
                <w:bottom w:val="none" w:sz="0" w:space="0" w:color="auto"/>
                <w:right w:val="none" w:sz="0" w:space="0" w:color="auto"/>
              </w:divBdr>
            </w:div>
            <w:div w:id="141566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1314</Words>
  <Characters>7182</Characters>
  <Application>Microsoft Office Word</Application>
  <DocSecurity>0</DocSecurity>
  <Lines>177</Lines>
  <Paragraphs>46</Paragraphs>
  <ScaleCrop>false</ScaleCrop>
  <HeadingPairs>
    <vt:vector size="2" baseType="variant">
      <vt:variant>
        <vt:lpstr>Title</vt:lpstr>
      </vt:variant>
      <vt:variant>
        <vt:i4>1</vt:i4>
      </vt:variant>
    </vt:vector>
  </HeadingPairs>
  <TitlesOfParts>
    <vt:vector size="1" baseType="lpstr">
      <vt:lpstr>A5273</vt:lpstr>
    </vt:vector>
  </TitlesOfParts>
  <Manager>R230</Manager>
  <Company>NJ Office of Legislative Services</Company>
  <LinksUpToDate>false</LinksUpToDate>
  <CharactersWithSpaces>8516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A5273</dc:title>
  <dc:subject>20-12175</dc:subject>
  <dc:creator>Assemblyman  GREENWALD</dc:creator>
  <cp:keywords>A5273|5|HS |285|219|263|N|0|</cp:keywords>
  <dc:description>INTRODUCED JANUARY 25, 2021</dc:description>
  <cp:lastModifiedBy>Todaro, Vivian</cp:lastModifiedBy>
  <cp:revision>2</cp:revision>
  <cp:lastPrinted>2021-01-26T16:38:00Z</cp:lastPrinted>
  <dcterms:created xsi:type="dcterms:W3CDTF">2021-01-26T16:39:00Z</dcterms:created>
  <dcterms:modified xsi:type="dcterms:W3CDTF">2021-01-26T16:39:00Z</dcterms:modified>
  <cp:category>ss.1-3: 26:2-200; s.4: Approp; s.5: APA; s.6: Eff. Date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