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76B" w:rsidRDefault="00FB476B" w:rsidP="00FB476B">
      <w:pPr>
        <w:pStyle w:val="bpuBill"/>
      </w:pPr>
      <w:bookmarkStart w:id="0" w:name="bpuFrontPg"/>
      <w:bookmarkStart w:id="1" w:name="_GoBack"/>
      <w:bookmarkEnd w:id="0"/>
      <w:bookmarkEnd w:id="1"/>
      <w:r>
        <w:t xml:space="preserve">ASSEMBLY, No. 5288 </w:t>
      </w:r>
    </w:p>
    <w:p w:rsidR="00FB476B" w:rsidRPr="009D38FF" w:rsidRDefault="00FB476B" w:rsidP="00FB47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4580" r:id="rId8"/>
        </w:object>
      </w:r>
    </w:p>
    <w:p w:rsidR="00FB476B" w:rsidRDefault="00FB476B" w:rsidP="00FB476B">
      <w:pPr>
        <w:pStyle w:val="bpuState"/>
      </w:pPr>
      <w:r>
        <w:t>STATE OF NEW JERSEY</w:t>
      </w:r>
    </w:p>
    <w:p w:rsidR="00FB476B" w:rsidRDefault="00FB476B" w:rsidP="00FB476B">
      <w:pPr>
        <w:pStyle w:val="bpuLegislature"/>
      </w:pPr>
      <w:r>
        <w:t>219th LEGISLATURE</w:t>
      </w:r>
    </w:p>
    <w:p w:rsidR="00FB476B" w:rsidRDefault="00FB476B" w:rsidP="00FB476B">
      <w:pPr>
        <w:pStyle w:val="bpuWpGraphic"/>
      </w:pPr>
      <w:r>
        <w:object w:dxaOrig="8985" w:dyaOrig="255">
          <v:shape id="_x0000_i1026" type="#_x0000_t75" style="width:6in;height:12pt" o:ole="">
            <v:imagedata r:id="rId7" o:title=""/>
          </v:shape>
          <o:OLEObject Type="Embed" ProgID="WPWin6.1" ShapeID="_x0000_i1026" DrawAspect="Content" ObjectID="_1673334581" r:id="rId9"/>
        </w:object>
      </w:r>
      <w:r>
        <w:t xml:space="preserve">  </w:t>
      </w:r>
    </w:p>
    <w:p w:rsidR="00FB476B" w:rsidRDefault="00FB476B" w:rsidP="00FB476B">
      <w:pPr>
        <w:pStyle w:val="bpuIntro"/>
      </w:pPr>
      <w:r>
        <w:t>INTRODUCED JANUARY 27, 2021</w:t>
      </w:r>
    </w:p>
    <w:p w:rsidR="00FB476B" w:rsidRDefault="00FB476B" w:rsidP="00FB476B">
      <w:pPr>
        <w:pStyle w:val="bpuIntro"/>
      </w:pPr>
    </w:p>
    <w:p w:rsidR="00FB476B" w:rsidRDefault="00FB476B" w:rsidP="00FB476B">
      <w:pPr>
        <w:pStyle w:val="bpuIntro"/>
        <w:sectPr w:rsidR="00FB476B" w:rsidSect="00FB476B">
          <w:headerReference w:type="even" r:id="rId10"/>
          <w:headerReference w:type="default" r:id="rId11"/>
          <w:pgSz w:w="12240" w:h="20160" w:code="5"/>
          <w:pgMar w:top="2160" w:right="1440" w:bottom="1440" w:left="1440" w:header="72" w:footer="720" w:gutter="0"/>
          <w:pgNumType w:start="1"/>
          <w:cols w:space="720"/>
          <w:docGrid w:linePitch="360"/>
        </w:sectPr>
      </w:pPr>
    </w:p>
    <w:p w:rsidR="00FB476B" w:rsidRDefault="00FB476B" w:rsidP="00FB476B">
      <w:pPr>
        <w:pStyle w:val="bpuIntro"/>
      </w:pPr>
    </w:p>
    <w:p w:rsidR="00FB476B" w:rsidRDefault="00FB476B" w:rsidP="00FB476B">
      <w:pPr>
        <w:pStyle w:val="bpuSponsor"/>
      </w:pPr>
      <w:r>
        <w:t>Sponsored by:</w:t>
      </w:r>
    </w:p>
    <w:p w:rsidR="00FB476B" w:rsidRDefault="00FB476B" w:rsidP="00FB476B">
      <w:pPr>
        <w:pStyle w:val="bpuSponsor"/>
      </w:pPr>
      <w:r>
        <w:t>Assemblyman  RONALD S. DANCER</w:t>
      </w:r>
    </w:p>
    <w:p w:rsidR="00FB476B" w:rsidRDefault="00FB476B" w:rsidP="00FB476B">
      <w:pPr>
        <w:pStyle w:val="bpuSponsor"/>
      </w:pPr>
      <w:r>
        <w:t>District 12 (Burlington, Middlesex, Monmouth and Ocean)</w:t>
      </w:r>
    </w:p>
    <w:p w:rsidR="00FB476B" w:rsidRDefault="00FB476B" w:rsidP="00FB476B">
      <w:pPr>
        <w:pStyle w:val="bpuSponsor"/>
      </w:pPr>
    </w:p>
    <w:p w:rsidR="00FB476B" w:rsidRDefault="00FB476B" w:rsidP="00FB476B">
      <w:pPr>
        <w:pStyle w:val="bpuSponsor"/>
      </w:pPr>
    </w:p>
    <w:p w:rsidR="00FB476B" w:rsidRDefault="00FB476B" w:rsidP="00FB476B">
      <w:pPr>
        <w:pStyle w:val="bpuSponsor"/>
      </w:pPr>
    </w:p>
    <w:p w:rsidR="00FB476B" w:rsidRDefault="00FB476B" w:rsidP="00FB476B">
      <w:pPr>
        <w:pStyle w:val="bpuSponsor"/>
      </w:pPr>
    </w:p>
    <w:p w:rsidR="00FB476B" w:rsidRDefault="00FB476B" w:rsidP="00FB476B">
      <w:pPr>
        <w:pStyle w:val="bpuSponsor"/>
      </w:pPr>
      <w:r>
        <w:t>SYNOPSIS</w:t>
      </w:r>
    </w:p>
    <w:p w:rsidR="00FB476B" w:rsidRDefault="007D7A45" w:rsidP="00FB476B">
      <w:pPr>
        <w:pStyle w:val="bpuNormText"/>
      </w:pPr>
      <w:r>
        <w:tab/>
      </w:r>
      <w:r w:rsidR="00FB476B">
        <w:t>Provides three-year phase-in of full funding of extraordinary special education State aid.</w:t>
      </w:r>
    </w:p>
    <w:p w:rsidR="00FB476B" w:rsidRDefault="00FB476B" w:rsidP="00FB476B">
      <w:pPr>
        <w:pStyle w:val="bpuNormText"/>
      </w:pPr>
    </w:p>
    <w:p w:rsidR="00FB476B" w:rsidRDefault="00FB476B" w:rsidP="00FB476B">
      <w:pPr>
        <w:pStyle w:val="bpuSponsor"/>
      </w:pPr>
      <w:r>
        <w:t xml:space="preserve">CURRENT VERSION OF TEXT </w:t>
      </w:r>
    </w:p>
    <w:p w:rsidR="00FB476B" w:rsidRDefault="00FB476B" w:rsidP="00FB476B">
      <w:pPr>
        <w:pStyle w:val="bpuNormText"/>
      </w:pPr>
      <w:r>
        <w:tab/>
        <w:t>As introduced.</w:t>
      </w:r>
    </w:p>
    <w:p w:rsidR="00FB476B" w:rsidRDefault="00FB476B" w:rsidP="00FB47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476B" w:rsidRDefault="00FB476B" w:rsidP="008916EC">
      <w:pPr>
        <w:pStyle w:val="FronterPage"/>
        <w:tabs>
          <w:tab w:val="clear" w:pos="720"/>
          <w:tab w:val="clear" w:pos="1440"/>
          <w:tab w:val="clear" w:pos="2160"/>
          <w:tab w:val="clear" w:pos="2880"/>
          <w:tab w:val="clear" w:pos="3600"/>
          <w:tab w:val="clear" w:pos="4320"/>
          <w:tab w:val="clear" w:pos="5040"/>
        </w:tabs>
        <w:sectPr w:rsidR="00FB476B" w:rsidSect="00FB476B">
          <w:type w:val="continuous"/>
          <w:pgSz w:w="12240" w:h="20160" w:code="5"/>
          <w:pgMar w:top="1440" w:right="2275" w:bottom="1440" w:left="2275" w:header="72" w:footer="720" w:gutter="0"/>
          <w:pgNumType w:start="1"/>
          <w:cols w:space="720"/>
          <w:docGrid w:linePitch="360"/>
        </w:sectPr>
      </w:pPr>
    </w:p>
    <w:p w:rsidR="00987AEA" w:rsidRPr="00677316" w:rsidRDefault="00987AEA" w:rsidP="00987AEA">
      <w:pPr>
        <w:pStyle w:val="HangingAnAct"/>
        <w:rPr>
          <w:rStyle w:val="HangingAnActChar"/>
        </w:rPr>
      </w:pPr>
      <w:r>
        <w:rPr>
          <w:rStyle w:val="BillHead"/>
        </w:rPr>
        <w:lastRenderedPageBreak/>
        <w:t>An Act</w:t>
      </w:r>
      <w:r w:rsidRPr="006B7FA7">
        <w:rPr>
          <w:rStyle w:val="HangingAnActChar"/>
        </w:rPr>
        <w:t xml:space="preserve"> </w:t>
      </w:r>
      <w:r>
        <w:t>concerning extraordinary special education State aid and amending P.L.2007, c.260.</w:t>
      </w:r>
    </w:p>
    <w:p w:rsidR="00987AEA" w:rsidRPr="00D71D68" w:rsidRDefault="00987AEA" w:rsidP="00987AEA"/>
    <w:p w:rsidR="00987AEA" w:rsidRPr="00AA7880" w:rsidRDefault="00987AEA" w:rsidP="00987AEA">
      <w:r>
        <w:tab/>
      </w:r>
      <w:r>
        <w:rPr>
          <w:rStyle w:val="BillHeading2"/>
        </w:rPr>
        <w:t xml:space="preserve">Be It Enacted </w:t>
      </w:r>
      <w:r>
        <w:rPr>
          <w:rStyle w:val="BillLanguage"/>
        </w:rPr>
        <w:t>by the Senate and General Assembly of the State of New Jersey:</w:t>
      </w:r>
    </w:p>
    <w:p w:rsidR="00987AEA" w:rsidRDefault="00987AEA" w:rsidP="00987AEA"/>
    <w:p w:rsidR="00987AEA" w:rsidRDefault="00987AEA" w:rsidP="00987AEA">
      <w:r>
        <w:tab/>
        <w:t>1.</w:t>
      </w:r>
      <w:r>
        <w:tab/>
        <w:t>Section 13 of P.L.2007, c.260 (C.18A:7F-55) is amended to read as follows:</w:t>
      </w:r>
    </w:p>
    <w:p w:rsidR="00987AEA" w:rsidRDefault="00987AEA" w:rsidP="00987AEA">
      <w:r>
        <w:tab/>
        <w:t>13.</w:t>
      </w:r>
      <w:r w:rsidR="007D7A45">
        <w:t xml:space="preserve"> </w:t>
      </w:r>
      <w:r>
        <w:t xml:space="preserve"> a. </w:t>
      </w:r>
      <w:r w:rsidR="007D7A45">
        <w:t xml:space="preserve"> </w:t>
      </w:r>
      <w:r>
        <w:t xml:space="preserve">Special education categorical aid for each school district and county vocational school district shall be calculated as follows:  </w:t>
      </w:r>
    </w:p>
    <w:p w:rsidR="00987AEA" w:rsidRDefault="00987AEA" w:rsidP="00987AEA">
      <w:r>
        <w:tab/>
        <w:t>SE = (RE x SEACR x AEC x 1/3) x GCA</w:t>
      </w:r>
    </w:p>
    <w:p w:rsidR="00987AEA" w:rsidRDefault="00987AEA" w:rsidP="00987AEA">
      <w:r>
        <w:t xml:space="preserve">where </w:t>
      </w:r>
    </w:p>
    <w:p w:rsidR="00987AEA" w:rsidRDefault="00987AEA" w:rsidP="00987AEA">
      <w:r>
        <w:tab/>
        <w:t>RE is the resident enrollment of the school district or county vocational school district;</w:t>
      </w:r>
    </w:p>
    <w:p w:rsidR="00987AEA" w:rsidRDefault="00987AEA" w:rsidP="00987AEA">
      <w:r>
        <w:tab/>
        <w:t xml:space="preserve">SEACR is the State average classification rate for general special education services pupils; </w:t>
      </w:r>
    </w:p>
    <w:p w:rsidR="00987AEA" w:rsidRDefault="00987AEA" w:rsidP="00987AEA">
      <w:r>
        <w:tab/>
        <w:t>AEC is the excess cost for general special education services pupils; and</w:t>
      </w:r>
    </w:p>
    <w:p w:rsidR="00987AEA" w:rsidRDefault="00987AEA" w:rsidP="00987AEA">
      <w:r>
        <w:tab/>
        <w:t>GCA is the geographic cost adjustment as developed by the commissioner.</w:t>
      </w:r>
    </w:p>
    <w:p w:rsidR="00987AEA" w:rsidRDefault="00987AEA" w:rsidP="00987AEA">
      <w:r>
        <w:t>For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987AEA" w:rsidRDefault="00987AEA" w:rsidP="00987AEA">
      <w:r>
        <w:tab/>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987AEA" w:rsidRDefault="00987AEA" w:rsidP="00987AEA">
      <w:r>
        <w:tab/>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987AEA" w:rsidRDefault="00987AEA" w:rsidP="00987AEA">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987AEA" w:rsidRDefault="00987AEA" w:rsidP="00987AEA">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987AEA" w:rsidRDefault="00987AEA" w:rsidP="00987AEA">
      <w:r>
        <w:tab/>
        <w:t>(4)</w:t>
      </w:r>
      <w:r>
        <w:tab/>
        <w:t>Extraordinary special education State aid for an individual classified pupil shall be calculated as follows:</w:t>
      </w:r>
    </w:p>
    <w:p w:rsidR="00987AEA" w:rsidRDefault="00987AEA" w:rsidP="00987AEA">
      <w:r>
        <w:tab/>
        <w:t>EA = ((ADC-$40,000) x .90) + (((AIC - $40,000) + (ASC - $55,000)) x .75)</w:t>
      </w:r>
    </w:p>
    <w:p w:rsidR="00987AEA" w:rsidRDefault="00987AEA" w:rsidP="00987AEA">
      <w:r>
        <w:t xml:space="preserve">where </w:t>
      </w:r>
    </w:p>
    <w:p w:rsidR="00987AEA" w:rsidRDefault="00987AEA" w:rsidP="00987AEA">
      <w:r>
        <w:tab/>
        <w:t>ADC equals the district's actual cost for the direct instructional and support services in an in-district public school program as set forth in paragraph (1) of this subsection;</w:t>
      </w:r>
    </w:p>
    <w:p w:rsidR="00987AEA" w:rsidRDefault="00987AEA" w:rsidP="00987AEA">
      <w:r>
        <w:tab/>
        <w:t>AIC equals the district's actual cost for direct instructional and support services in a separate public school program as set forth in paragraph (2) of this subsection; and</w:t>
      </w:r>
    </w:p>
    <w:p w:rsidR="00987AEA" w:rsidRDefault="00987AEA" w:rsidP="00987AEA">
      <w:r>
        <w:tab/>
        <w:t>ASC equals the district's actual cost for tuition paid to a separate private school as set forth in paragraph (3) of this subsection.</w:t>
      </w:r>
    </w:p>
    <w:p w:rsidR="00987AEA" w:rsidRDefault="00987AEA" w:rsidP="00987AEA">
      <w:r>
        <w:tab/>
        <w:t>(5)</w:t>
      </w:r>
      <w:r>
        <w:tab/>
        <w:t>The receipt of extraordinary special education State aid for an individual classified pupil shall be conditioned upon a demonstration by the district that the pupil's Individualized Education Plan requires the provision of intensive services, pursuant to factors determined by the commissioner.</w:t>
      </w:r>
    </w:p>
    <w:p w:rsidR="00987AEA" w:rsidRDefault="00987AEA" w:rsidP="00987AEA">
      <w:r>
        <w:tab/>
        <w:t>c.</w:t>
      </w:r>
      <w:r>
        <w:tab/>
        <w:t>In order to receive funding pursuant to this section, a district shall file an application with the department that details the expenses incurred on behalf of the particular classified pupil for which the district is seeking reimbursement.  Additional State aid awarded for extraordinary special education costs shall be recorded by the district as revenue in the current school year and paid to the district in the subsequent school year.</w:t>
      </w:r>
    </w:p>
    <w:p w:rsidR="00987AEA" w:rsidRDefault="00987AEA" w:rsidP="00987AEA">
      <w:r>
        <w:tab/>
        <w:t>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r w:rsidR="007D7A45">
        <w:t xml:space="preserve"> </w:t>
      </w:r>
      <w:r w:rsidR="007D7A45">
        <w:br w:type="page"/>
      </w:r>
    </w:p>
    <w:p w:rsidR="00987AEA" w:rsidRDefault="00987AEA" w:rsidP="00987AEA">
      <w:r>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987AEA" w:rsidRDefault="00987AEA" w:rsidP="00987AEA">
      <w:r>
        <w:tab/>
        <w:t>f.</w:t>
      </w:r>
      <w:r>
        <w:tab/>
        <w:t>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p>
    <w:p w:rsidR="00987AEA" w:rsidRDefault="00987AEA" w:rsidP="00987AEA">
      <w:r>
        <w:tab/>
        <w:t>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987AEA" w:rsidRPr="00692CC5" w:rsidRDefault="00987AEA" w:rsidP="00987AEA">
      <w:pPr>
        <w:rPr>
          <w:u w:val="single"/>
        </w:rPr>
      </w:pPr>
      <w:r w:rsidRPr="00692CC5">
        <w:tab/>
      </w:r>
      <w:r w:rsidRPr="00692CC5">
        <w:rPr>
          <w:u w:val="single"/>
        </w:rPr>
        <w:t>h.</w:t>
      </w:r>
      <w:r w:rsidRPr="00692CC5">
        <w:rPr>
          <w:u w:val="single"/>
        </w:rPr>
        <w:tab/>
        <w:t>Notwithstanding the provisions</w:t>
      </w:r>
      <w:r>
        <w:rPr>
          <w:u w:val="single"/>
        </w:rPr>
        <w:t xml:space="preserve"> of</w:t>
      </w:r>
      <w:r w:rsidRPr="00692CC5">
        <w:rPr>
          <w:u w:val="single"/>
        </w:rPr>
        <w:t xml:space="preserve"> any other law to the contrary</w:t>
      </w:r>
      <w:r>
        <w:rPr>
          <w:u w:val="single"/>
        </w:rPr>
        <w:t>, a</w:t>
      </w:r>
      <w:r w:rsidRPr="00692CC5">
        <w:rPr>
          <w:u w:val="single"/>
        </w:rPr>
        <w:t xml:space="preserve"> school district’s receipt of extraordinary special education aid shall be equal </w:t>
      </w:r>
      <w:r>
        <w:rPr>
          <w:u w:val="single"/>
        </w:rPr>
        <w:t xml:space="preserve">to </w:t>
      </w:r>
      <w:r w:rsidRPr="00692CC5">
        <w:rPr>
          <w:u w:val="single"/>
        </w:rPr>
        <w:t>a percent of the amount calculated pursuant to paragraph (4) of subsection b. of this section according to the following schedule:</w:t>
      </w:r>
    </w:p>
    <w:p w:rsidR="00987AEA" w:rsidRPr="00692CC5" w:rsidRDefault="00987AEA" w:rsidP="00987AEA">
      <w:pPr>
        <w:rPr>
          <w:u w:val="single"/>
        </w:rPr>
      </w:pPr>
      <w:r w:rsidRPr="00692CC5">
        <w:tab/>
      </w:r>
      <w:r w:rsidRPr="00692CC5">
        <w:rPr>
          <w:u w:val="single"/>
        </w:rPr>
        <w:t>(1)</w:t>
      </w:r>
      <w:r w:rsidRPr="00692CC5">
        <w:rPr>
          <w:u w:val="single"/>
        </w:rPr>
        <w:tab/>
      </w:r>
      <w:r>
        <w:rPr>
          <w:u w:val="single"/>
        </w:rPr>
        <w:t>65</w:t>
      </w:r>
      <w:r w:rsidRPr="00692CC5">
        <w:rPr>
          <w:u w:val="single"/>
        </w:rPr>
        <w:t xml:space="preserve"> percent in the </w:t>
      </w:r>
      <w:r>
        <w:rPr>
          <w:u w:val="single"/>
        </w:rPr>
        <w:t>first full</w:t>
      </w:r>
      <w:r w:rsidRPr="00692CC5">
        <w:rPr>
          <w:u w:val="single"/>
        </w:rPr>
        <w:t xml:space="preserve"> school year</w:t>
      </w:r>
      <w:r>
        <w:rPr>
          <w:u w:val="single"/>
        </w:rPr>
        <w:t xml:space="preserve"> following the effective date of this act</w:t>
      </w:r>
      <w:r w:rsidRPr="00692CC5">
        <w:rPr>
          <w:u w:val="single"/>
        </w:rPr>
        <w:t>;</w:t>
      </w:r>
    </w:p>
    <w:p w:rsidR="00987AEA" w:rsidRPr="00692CC5" w:rsidRDefault="00987AEA" w:rsidP="00987AEA">
      <w:pPr>
        <w:rPr>
          <w:u w:val="single"/>
        </w:rPr>
      </w:pPr>
      <w:r w:rsidRPr="00692CC5">
        <w:tab/>
      </w:r>
      <w:r w:rsidRPr="00692CC5">
        <w:rPr>
          <w:u w:val="single"/>
        </w:rPr>
        <w:t>(2)</w:t>
      </w:r>
      <w:r w:rsidRPr="00692CC5">
        <w:rPr>
          <w:u w:val="single"/>
        </w:rPr>
        <w:tab/>
      </w:r>
      <w:r>
        <w:rPr>
          <w:u w:val="single"/>
        </w:rPr>
        <w:t>80</w:t>
      </w:r>
      <w:r w:rsidRPr="00692CC5">
        <w:rPr>
          <w:u w:val="single"/>
        </w:rPr>
        <w:t xml:space="preserve"> percent in the </w:t>
      </w:r>
      <w:r>
        <w:rPr>
          <w:u w:val="single"/>
        </w:rPr>
        <w:t>second full</w:t>
      </w:r>
      <w:r w:rsidRPr="00692CC5">
        <w:rPr>
          <w:u w:val="single"/>
        </w:rPr>
        <w:t xml:space="preserve"> school year</w:t>
      </w:r>
      <w:r>
        <w:rPr>
          <w:u w:val="single"/>
        </w:rPr>
        <w:t xml:space="preserve"> following the effective date of this act</w:t>
      </w:r>
      <w:r w:rsidRPr="00692CC5">
        <w:rPr>
          <w:u w:val="single"/>
        </w:rPr>
        <w:t>; and</w:t>
      </w:r>
    </w:p>
    <w:p w:rsidR="00987AEA" w:rsidRDefault="00987AEA" w:rsidP="00987AEA">
      <w:r w:rsidRPr="00692CC5">
        <w:tab/>
      </w:r>
      <w:r w:rsidRPr="00692CC5">
        <w:rPr>
          <w:u w:val="single"/>
        </w:rPr>
        <w:t>(3)</w:t>
      </w:r>
      <w:r w:rsidRPr="00692CC5">
        <w:rPr>
          <w:u w:val="single"/>
        </w:rPr>
        <w:tab/>
        <w:t xml:space="preserve">100 percent in the </w:t>
      </w:r>
      <w:r>
        <w:rPr>
          <w:u w:val="single"/>
        </w:rPr>
        <w:t>third full</w:t>
      </w:r>
      <w:r w:rsidRPr="00692CC5">
        <w:rPr>
          <w:u w:val="single"/>
        </w:rPr>
        <w:t xml:space="preserve"> school year</w:t>
      </w:r>
      <w:r>
        <w:rPr>
          <w:u w:val="single"/>
        </w:rPr>
        <w:t xml:space="preserve"> following the effective date of this act and in each school year thereafter</w:t>
      </w:r>
      <w:r w:rsidRPr="00692CC5">
        <w:rPr>
          <w:u w:val="single"/>
        </w:rPr>
        <w:t>.</w:t>
      </w:r>
    </w:p>
    <w:p w:rsidR="00987AEA" w:rsidRDefault="00987AEA" w:rsidP="00987AEA">
      <w:r>
        <w:t>(</w:t>
      </w:r>
      <w:proofErr w:type="spellStart"/>
      <w:r>
        <w:t>cf</w:t>
      </w:r>
      <w:proofErr w:type="spellEnd"/>
      <w:r>
        <w:t>: P.L.2007, c.260, s.13)</w:t>
      </w:r>
    </w:p>
    <w:p w:rsidR="00987AEA" w:rsidRPr="00D71D68" w:rsidRDefault="00987AEA" w:rsidP="00987AEA"/>
    <w:p w:rsidR="00987AEA" w:rsidRPr="00AA7880" w:rsidRDefault="007D7A45" w:rsidP="00987AEA">
      <w:r>
        <w:tab/>
        <w:t>2.</w:t>
      </w:r>
      <w:r>
        <w:tab/>
      </w:r>
      <w:r w:rsidR="00987AEA">
        <w:t>This act shall take effect immediately.</w:t>
      </w:r>
    </w:p>
    <w:p w:rsidR="00987AEA" w:rsidRDefault="00987AEA" w:rsidP="00987AEA"/>
    <w:p w:rsidR="00987AEA" w:rsidRPr="00CE7BD8" w:rsidRDefault="00987AEA" w:rsidP="00987AEA"/>
    <w:p w:rsidR="00987AEA" w:rsidRPr="00AA7880" w:rsidRDefault="00987AEA" w:rsidP="00987AEA">
      <w:pPr>
        <w:jc w:val="center"/>
      </w:pPr>
      <w:r w:rsidRPr="00D71D68">
        <w:t>STATEMENT</w:t>
      </w:r>
    </w:p>
    <w:p w:rsidR="00987AEA" w:rsidRDefault="00987AEA" w:rsidP="00987AEA"/>
    <w:p w:rsidR="00987AEA" w:rsidRDefault="00987AEA" w:rsidP="00987AEA">
      <w:r>
        <w:tab/>
        <w:t>In the 2019-2020 school year, approximately 58 percent of the total extraordinary special education State aid was provided to school districts based on the funding in the annual appropriations act. The bill phases in the full funding of extraordinary special education State aid over three years according to the following schedule:</w:t>
      </w:r>
    </w:p>
    <w:p w:rsidR="00987AEA" w:rsidRPr="00B5025C" w:rsidRDefault="00987AEA" w:rsidP="00987AEA">
      <w:pPr>
        <w:pStyle w:val="ListParagraph"/>
        <w:numPr>
          <w:ilvl w:val="0"/>
          <w:numId w:val="1"/>
        </w:numPr>
      </w:pPr>
      <w:r w:rsidRPr="00B5025C">
        <w:t xml:space="preserve">65 percent in the first full school year following </w:t>
      </w:r>
      <w:r>
        <w:t>the effective date of the bill</w:t>
      </w:r>
      <w:r w:rsidRPr="00B5025C">
        <w:t>;</w:t>
      </w:r>
    </w:p>
    <w:p w:rsidR="00987AEA" w:rsidRPr="00B5025C" w:rsidRDefault="00987AEA" w:rsidP="00987AEA">
      <w:pPr>
        <w:pStyle w:val="ListParagraph"/>
        <w:numPr>
          <w:ilvl w:val="0"/>
          <w:numId w:val="1"/>
        </w:numPr>
      </w:pPr>
      <w:r w:rsidRPr="00B5025C">
        <w:t xml:space="preserve">80 percent in the second full school year following the effective date of </w:t>
      </w:r>
      <w:r>
        <w:t>the bill</w:t>
      </w:r>
      <w:r w:rsidRPr="00B5025C">
        <w:t>; and</w:t>
      </w:r>
    </w:p>
    <w:p w:rsidR="00987AEA" w:rsidRDefault="00987AEA" w:rsidP="007D7A45">
      <w:pPr>
        <w:pStyle w:val="ListParagraph"/>
        <w:numPr>
          <w:ilvl w:val="0"/>
          <w:numId w:val="1"/>
        </w:numPr>
      </w:pPr>
      <w:r w:rsidRPr="00B5025C">
        <w:t xml:space="preserve">100 percent in the third full school year following the effective date of </w:t>
      </w:r>
      <w:r>
        <w:t>the bill</w:t>
      </w:r>
      <w:r w:rsidRPr="00B5025C">
        <w:t xml:space="preserve"> and in each school year thereafter.</w:t>
      </w:r>
    </w:p>
    <w:sectPr w:rsidR="00987AEA" w:rsidSect="00FB47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1A1" w:rsidRDefault="00EB11A1">
      <w:r>
        <w:separator/>
      </w:r>
    </w:p>
  </w:endnote>
  <w:endnote w:type="continuationSeparator" w:id="0">
    <w:p w:rsidR="00EB11A1" w:rsidRDefault="00EB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014" w:rsidRPr="00921C91" w:rsidRDefault="000B10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1014" w:rsidRPr="00921C91" w:rsidRDefault="000B1014">
    <w:pPr>
      <w:pStyle w:val="Footer"/>
      <w:rPr>
        <w:szCs w:val="18"/>
      </w:rPr>
    </w:pPr>
  </w:p>
  <w:p w:rsidR="000B1014" w:rsidRPr="00921C91" w:rsidRDefault="000B10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1014" w:rsidRDefault="000B10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1A1" w:rsidRDefault="00EB11A1">
      <w:r>
        <w:separator/>
      </w:r>
    </w:p>
  </w:footnote>
  <w:footnote w:type="continuationSeparator" w:id="0">
    <w:p w:rsidR="00EB11A1" w:rsidRDefault="00EB1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72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476B" w:rsidRDefault="00FB476B" w:rsidP="00FB476B">
    <w:pPr>
      <w:pStyle w:val="bpuHeadSpon"/>
    </w:pPr>
    <w:r w:rsidRPr="00FB476B">
      <w:rPr>
        <w:rStyle w:val="bpuHeadSponChar"/>
      </w:rPr>
      <w:t>A5288</w:t>
    </w:r>
    <w:r>
      <w:t xml:space="preserve"> DANCER</w:t>
    </w:r>
  </w:p>
  <w:p w:rsidR="00FB476B" w:rsidRDefault="00FB476B" w:rsidP="00FB476B">
    <w:pPr>
      <w:pStyle w:val="bpuHeadSpon"/>
    </w:pPr>
    <w:r>
      <w:fldChar w:fldCharType="begin"/>
    </w:r>
    <w:r>
      <w:instrText xml:space="preserve"> PAGE  \* MERGEFORMAT </w:instrText>
    </w:r>
    <w:r>
      <w:fldChar w:fldCharType="separate"/>
    </w:r>
    <w:r w:rsidR="001C7264">
      <w:rPr>
        <w:noProof/>
      </w:rPr>
      <w:t>5</w:t>
    </w:r>
    <w:r>
      <w:fldChar w:fldCharType="end"/>
    </w:r>
  </w:p>
  <w:p w:rsidR="00FB476B" w:rsidRDefault="00FB476B" w:rsidP="00FB47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476B" w:rsidRDefault="00FB476B" w:rsidP="00FB476B">
    <w:pPr>
      <w:pStyle w:val="bpuHeadSpon"/>
    </w:pPr>
    <w:r w:rsidRPr="00FB476B">
      <w:rPr>
        <w:rStyle w:val="bpuHeadSponChar"/>
      </w:rPr>
      <w:t>A5288</w:t>
    </w:r>
    <w:r>
      <w:t xml:space="preserve"> DANCER</w:t>
    </w:r>
  </w:p>
  <w:p w:rsidR="00FB476B" w:rsidRDefault="00FB476B" w:rsidP="00FB476B">
    <w:pPr>
      <w:pStyle w:val="bpuHeadSpon"/>
    </w:pPr>
    <w:r>
      <w:fldChar w:fldCharType="begin"/>
    </w:r>
    <w:r>
      <w:instrText xml:space="preserve"> PAGE  \* MERGEFORMAT </w:instrText>
    </w:r>
    <w:r>
      <w:fldChar w:fldCharType="separate"/>
    </w:r>
    <w:r w:rsidR="001C7264">
      <w:rPr>
        <w:noProof/>
      </w:rPr>
      <w:t>2</w:t>
    </w:r>
    <w:r>
      <w:fldChar w:fldCharType="end"/>
    </w:r>
  </w:p>
  <w:p w:rsidR="00FB476B" w:rsidRDefault="00FB476B" w:rsidP="00FB476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FC5FC7"/>
    <w:multiLevelType w:val="hybridMultilevel"/>
    <w:tmpl w:val="02A013B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1A1"/>
    <w:rsid w:val="000051BD"/>
    <w:rsid w:val="000160A5"/>
    <w:rsid w:val="0002224C"/>
    <w:rsid w:val="0002335B"/>
    <w:rsid w:val="0003549A"/>
    <w:rsid w:val="000367AE"/>
    <w:rsid w:val="00043B22"/>
    <w:rsid w:val="00054975"/>
    <w:rsid w:val="00057D20"/>
    <w:rsid w:val="0006197C"/>
    <w:rsid w:val="0006281F"/>
    <w:rsid w:val="0008141C"/>
    <w:rsid w:val="00092F6B"/>
    <w:rsid w:val="00094A55"/>
    <w:rsid w:val="000A44A7"/>
    <w:rsid w:val="000B1014"/>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26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D2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E7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5E6"/>
    <w:rsid w:val="00746EA3"/>
    <w:rsid w:val="007502CB"/>
    <w:rsid w:val="00752D79"/>
    <w:rsid w:val="00752E20"/>
    <w:rsid w:val="00756EDE"/>
    <w:rsid w:val="00764456"/>
    <w:rsid w:val="00781B4D"/>
    <w:rsid w:val="007824BF"/>
    <w:rsid w:val="00783B8D"/>
    <w:rsid w:val="00794B94"/>
    <w:rsid w:val="00794BD4"/>
    <w:rsid w:val="0079763D"/>
    <w:rsid w:val="007A2F73"/>
    <w:rsid w:val="007A3061"/>
    <w:rsid w:val="007A5A0B"/>
    <w:rsid w:val="007A6F93"/>
    <w:rsid w:val="007C0E14"/>
    <w:rsid w:val="007C7DE4"/>
    <w:rsid w:val="007D40CB"/>
    <w:rsid w:val="007D5796"/>
    <w:rsid w:val="007D59C0"/>
    <w:rsid w:val="007D7A4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E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58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97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29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1A1"/>
    <w:rsid w:val="00EB66F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76B"/>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B9CDC9-440B-4610-ABDA-82D86744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987AEA"/>
    <w:pPr>
      <w:ind w:left="720"/>
      <w:contextualSpacing/>
    </w:pPr>
  </w:style>
  <w:style w:type="character" w:styleId="LineNumber">
    <w:name w:val="line number"/>
    <w:basedOn w:val="DefaultParagraphFont"/>
    <w:semiHidden/>
    <w:unhideWhenUsed/>
    <w:rsid w:val="00FB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1272</Words>
  <Characters>6758</Characters>
  <Application>Microsoft Office Word</Application>
  <DocSecurity>0</DocSecurity>
  <Lines>168</Lines>
  <Paragraphs>49</Paragraphs>
  <ScaleCrop>false</ScaleCrop>
  <HeadingPairs>
    <vt:vector size="2" baseType="variant">
      <vt:variant>
        <vt:lpstr>Title</vt:lpstr>
      </vt:variant>
      <vt:variant>
        <vt:i4>1</vt:i4>
      </vt:variant>
    </vt:vector>
  </HeadingPairs>
  <TitlesOfParts>
    <vt:vector size="1" baseType="lpstr">
      <vt:lpstr>A5288</vt:lpstr>
    </vt:vector>
  </TitlesOfParts>
  <Manager>R230</Manager>
  <Company>NJ Office of Legislative Services</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A5288</dc:title>
  <dc:subject>21-0170</dc:subject>
  <dc:creator>Assemblyman  DANCER</dc:creator>
  <cp:keywords>A5288|5|ER |316|0|316|F|0|</cp:keywords>
  <dc:description>INTRODUCED JANUARY 27, 2021</dc:description>
  <cp:lastModifiedBy>Bektas, Brenda</cp:lastModifiedBy>
  <cp:revision>2</cp:revision>
  <cp:lastPrinted>2005-10-12T19:02:00Z</cp:lastPrinted>
  <dcterms:created xsi:type="dcterms:W3CDTF">2021-01-28T15:23:00Z</dcterms:created>
  <dcterms:modified xsi:type="dcterms:W3CDTF">2021-01-28T15:23:00Z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