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442B" w:rsidRDefault="00C0442B" w:rsidP="00C0442B">
      <w:pPr>
        <w:pStyle w:val="bpuBill"/>
      </w:pPr>
      <w:bookmarkStart w:id="0" w:name="bpuFrontPg"/>
      <w:bookmarkStart w:id="1" w:name="_GoBack"/>
      <w:bookmarkEnd w:id="0"/>
      <w:bookmarkEnd w:id="1"/>
      <w:r>
        <w:t xml:space="preserve">ASSEMBLY, No. 5317 </w:t>
      </w:r>
    </w:p>
    <w:p w:rsidR="00C0442B" w:rsidRPr="009D38FF" w:rsidRDefault="00C0442B" w:rsidP="00C0442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567041" r:id="rId7"/>
        </w:object>
      </w:r>
    </w:p>
    <w:p w:rsidR="00C0442B" w:rsidRDefault="00C0442B" w:rsidP="00C0442B">
      <w:pPr>
        <w:pStyle w:val="bpuState"/>
      </w:pPr>
      <w:r>
        <w:t>STATE OF NEW JERSEY</w:t>
      </w:r>
    </w:p>
    <w:p w:rsidR="00C0442B" w:rsidRDefault="00C0442B" w:rsidP="00C0442B">
      <w:pPr>
        <w:pStyle w:val="bpuLegislature"/>
      </w:pPr>
      <w:r>
        <w:t>219th LEGISLATURE</w:t>
      </w:r>
    </w:p>
    <w:p w:rsidR="00C0442B" w:rsidRDefault="00C0442B" w:rsidP="00C0442B">
      <w:pPr>
        <w:pStyle w:val="bpuWpGraphic"/>
      </w:pPr>
      <w:r>
        <w:object w:dxaOrig="8985" w:dyaOrig="255">
          <v:shape id="_x0000_i1026" type="#_x0000_t75" style="width:6in;height:12pt" o:ole="">
            <v:imagedata r:id="rId6" o:title=""/>
          </v:shape>
          <o:OLEObject Type="Embed" ProgID="WPWin6.1" ShapeID="_x0000_i1026" DrawAspect="Content" ObjectID="_1684567042" r:id="rId8"/>
        </w:object>
      </w:r>
      <w:r>
        <w:t xml:space="preserve">  </w:t>
      </w:r>
    </w:p>
    <w:p w:rsidR="00C0442B" w:rsidRDefault="00C0442B" w:rsidP="00C0442B">
      <w:pPr>
        <w:pStyle w:val="bpuIntro"/>
      </w:pPr>
      <w:r>
        <w:t>INTRODUCED JANUARY 29, 2021</w:t>
      </w:r>
    </w:p>
    <w:p w:rsidR="00C0442B" w:rsidRDefault="00C0442B" w:rsidP="00C0442B">
      <w:pPr>
        <w:pStyle w:val="bpuIntro"/>
      </w:pPr>
    </w:p>
    <w:p w:rsidR="00C0442B" w:rsidRDefault="00C0442B" w:rsidP="00C0442B">
      <w:pPr>
        <w:pStyle w:val="bpuIntro"/>
        <w:sectPr w:rsidR="00C0442B" w:rsidSect="00B557C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0442B" w:rsidRDefault="00C0442B" w:rsidP="00C0442B">
      <w:pPr>
        <w:pStyle w:val="bpuIntro"/>
      </w:pPr>
    </w:p>
    <w:p w:rsidR="00C0442B" w:rsidRDefault="00C0442B" w:rsidP="00C0442B">
      <w:pPr>
        <w:pStyle w:val="bpuSponsor"/>
      </w:pPr>
      <w:r>
        <w:t>Sponsored by:</w:t>
      </w:r>
    </w:p>
    <w:p w:rsidR="00C0442B" w:rsidRDefault="00C0442B" w:rsidP="00C0442B">
      <w:pPr>
        <w:pStyle w:val="bpuSponsor"/>
      </w:pPr>
      <w:r>
        <w:t>Assemblywoman  JOANN DOWNEY</w:t>
      </w:r>
    </w:p>
    <w:p w:rsidR="00C0442B" w:rsidRDefault="00C0442B" w:rsidP="00C0442B">
      <w:pPr>
        <w:pStyle w:val="bpuSponsor"/>
      </w:pPr>
      <w:r>
        <w:t>District 11 (Monmouth)</w:t>
      </w:r>
    </w:p>
    <w:p w:rsidR="00C0442B" w:rsidRDefault="00C0442B" w:rsidP="00C0442B">
      <w:pPr>
        <w:pStyle w:val="bpuSponsor"/>
      </w:pPr>
    </w:p>
    <w:p w:rsidR="00C0442B" w:rsidRDefault="00B557CC" w:rsidP="00B557CC">
      <w:pPr>
        <w:pStyle w:val="bpuSponsor"/>
      </w:pPr>
      <w:r>
        <w:t>Co-Sponsored by:</w:t>
      </w:r>
    </w:p>
    <w:p w:rsidR="00B557CC" w:rsidRDefault="00B557CC" w:rsidP="00B557CC">
      <w:pPr>
        <w:pStyle w:val="bpuSponsor"/>
      </w:pPr>
      <w:r w:rsidRPr="00B557CC">
        <w:t>Assemblywoman Dunn</w:t>
      </w:r>
    </w:p>
    <w:p w:rsidR="00B557CC" w:rsidRDefault="00B557CC" w:rsidP="00B557CC"/>
    <w:p w:rsidR="00B557CC" w:rsidRPr="00B557CC" w:rsidRDefault="00B557CC" w:rsidP="00B557CC"/>
    <w:p w:rsidR="00C0442B" w:rsidRDefault="00C0442B" w:rsidP="00C0442B">
      <w:pPr>
        <w:pStyle w:val="bpuSponsor"/>
      </w:pPr>
    </w:p>
    <w:p w:rsidR="00C0442B" w:rsidRDefault="00C0442B" w:rsidP="00C0442B">
      <w:pPr>
        <w:pStyle w:val="bpuSponsor"/>
      </w:pPr>
    </w:p>
    <w:p w:rsidR="00C0442B" w:rsidRDefault="00C0442B" w:rsidP="00C0442B">
      <w:pPr>
        <w:pStyle w:val="bpuSponsor"/>
      </w:pPr>
      <w:r>
        <w:t>SYNOPSIS</w:t>
      </w:r>
    </w:p>
    <w:p w:rsidR="00C0442B" w:rsidRDefault="00C0442B" w:rsidP="00C0442B">
      <w:pPr>
        <w:pStyle w:val="bpuNormText"/>
      </w:pPr>
      <w:r>
        <w:tab/>
        <w:t>Requires each group home or other community-based residence for individuals with developmental disabilities to implement in-person family visitation policy as condition of licensure.</w:t>
      </w:r>
    </w:p>
    <w:p w:rsidR="00C0442B" w:rsidRDefault="00C0442B" w:rsidP="00C0442B">
      <w:pPr>
        <w:pStyle w:val="bpuNormText"/>
      </w:pPr>
    </w:p>
    <w:p w:rsidR="00C0442B" w:rsidRDefault="00C0442B" w:rsidP="00C0442B">
      <w:pPr>
        <w:pStyle w:val="bpuSponsor"/>
      </w:pPr>
      <w:r>
        <w:t xml:space="preserve">CURRENT VERSION OF TEXT </w:t>
      </w:r>
    </w:p>
    <w:p w:rsidR="00C0442B" w:rsidRDefault="00C0442B" w:rsidP="00C0442B">
      <w:pPr>
        <w:pStyle w:val="bpuNormText"/>
      </w:pPr>
      <w:r>
        <w:tab/>
        <w:t>As introduced.</w:t>
      </w:r>
    </w:p>
    <w:p w:rsidR="00C0442B" w:rsidRDefault="00C0442B" w:rsidP="00C0442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0442B" w:rsidRDefault="00C0442B" w:rsidP="008916EC">
      <w:pPr>
        <w:pStyle w:val="FronterPage"/>
        <w:tabs>
          <w:tab w:val="clear" w:pos="720"/>
          <w:tab w:val="clear" w:pos="1440"/>
          <w:tab w:val="clear" w:pos="2160"/>
          <w:tab w:val="clear" w:pos="2880"/>
          <w:tab w:val="clear" w:pos="3600"/>
          <w:tab w:val="clear" w:pos="4320"/>
          <w:tab w:val="clear" w:pos="5040"/>
        </w:tabs>
        <w:sectPr w:rsidR="00C0442B" w:rsidSect="00C0442B">
          <w:type w:val="continuous"/>
          <w:pgSz w:w="12240" w:h="20160" w:code="5"/>
          <w:pgMar w:top="1440" w:right="2275" w:bottom="1440" w:left="2275" w:header="72" w:footer="720" w:gutter="0"/>
          <w:pgNumType w:start="1"/>
          <w:cols w:space="720"/>
          <w:docGrid w:linePitch="360"/>
        </w:sectPr>
      </w:pPr>
    </w:p>
    <w:p w:rsidR="009505A1" w:rsidRPr="009505A1" w:rsidRDefault="009505A1" w:rsidP="009505A1">
      <w:pPr>
        <w:pStyle w:val="HangingAnAct"/>
      </w:pPr>
      <w:r>
        <w:rPr>
          <w:rStyle w:val="BillHead"/>
        </w:rPr>
        <w:lastRenderedPageBreak/>
        <w:t>An Act</w:t>
      </w:r>
      <w:r w:rsidRPr="006B7FA7">
        <w:rPr>
          <w:rStyle w:val="HangingAnActChar"/>
        </w:rPr>
        <w:t xml:space="preserve"> </w:t>
      </w:r>
      <w:r>
        <w:rPr>
          <w:rStyle w:val="HangingAnActChar"/>
        </w:rPr>
        <w:t>concerning</w:t>
      </w:r>
      <w:r>
        <w:t xml:space="preserve"> the implementation</w:t>
      </w:r>
      <w:r w:rsidR="001F22A4" w:rsidRPr="001F22A4">
        <w:t xml:space="preserve"> </w:t>
      </w:r>
      <w:r w:rsidR="001F22A4">
        <w:t>of in-person family visitation policies</w:t>
      </w:r>
      <w:r>
        <w:t xml:space="preserve"> by group homes and other commu</w:t>
      </w:r>
      <w:r w:rsidR="001F22A4">
        <w:t>nity-based residential programs</w:t>
      </w:r>
      <w:r>
        <w:t xml:space="preserve"> and supplementing Title 30 of the Revised Statutes.  </w:t>
      </w:r>
    </w:p>
    <w:p w:rsidR="009505A1" w:rsidRPr="00D71D68" w:rsidRDefault="009505A1" w:rsidP="009505A1"/>
    <w:p w:rsidR="009505A1" w:rsidRPr="00AA7880" w:rsidRDefault="009505A1" w:rsidP="009505A1">
      <w:r>
        <w:tab/>
      </w:r>
      <w:r>
        <w:rPr>
          <w:rStyle w:val="BillHeading2"/>
        </w:rPr>
        <w:t xml:space="preserve">Be It Enacted </w:t>
      </w:r>
      <w:r>
        <w:rPr>
          <w:rStyle w:val="BillLanguage"/>
        </w:rPr>
        <w:t>by the Senate and General Assembly of the State of New Jersey:</w:t>
      </w:r>
    </w:p>
    <w:p w:rsidR="009505A1" w:rsidRPr="00D71D68" w:rsidRDefault="009505A1" w:rsidP="009505A1"/>
    <w:p w:rsidR="009505A1" w:rsidRDefault="009505A1" w:rsidP="009505A1">
      <w:r>
        <w:tab/>
        <w:t>1.</w:t>
      </w:r>
      <w:r>
        <w:tab/>
        <w:t>As used in this act:</w:t>
      </w:r>
    </w:p>
    <w:p w:rsidR="009505A1" w:rsidRDefault="009505A1" w:rsidP="009505A1">
      <w:r>
        <w:tab/>
        <w:t xml:space="preserve">“Community-based residential program” or “community-based residence” means a developmental center, group home, supervised apartment, community care residence, nursing home, or other residential setting for individuals with developmental disabilities, which is licensed and regulated by the Department of Human Services.  </w:t>
      </w:r>
    </w:p>
    <w:p w:rsidR="009505A1" w:rsidRDefault="009505A1" w:rsidP="009505A1">
      <w:r w:rsidRPr="00777060">
        <w:tab/>
        <w:t xml:space="preserve">“Department” means the Department of </w:t>
      </w:r>
      <w:r>
        <w:t>Human Services</w:t>
      </w:r>
      <w:r w:rsidRPr="00777060">
        <w:t>.</w:t>
      </w:r>
      <w:r>
        <w:t xml:space="preserve"> </w:t>
      </w:r>
    </w:p>
    <w:p w:rsidR="00DB4F2D" w:rsidRDefault="00DB4F2D" w:rsidP="009505A1">
      <w:r>
        <w:tab/>
        <w:t>“Division” means the Division of Developmental Disabilities in the Department of Human Services.</w:t>
      </w:r>
    </w:p>
    <w:p w:rsidR="009505A1" w:rsidRPr="005A1ACC" w:rsidRDefault="009505A1" w:rsidP="009505A1">
      <w:r>
        <w:tab/>
        <w:t>“Developmental disability” means the same as that term is defined by section 3 of P.L.1977, c.82 (C.30:6D-3).</w:t>
      </w:r>
    </w:p>
    <w:p w:rsidR="009505A1" w:rsidRDefault="009505A1" w:rsidP="009505A1">
      <w:r>
        <w:tab/>
        <w:t>“G</w:t>
      </w:r>
      <w:r w:rsidRPr="00E415DD">
        <w:t>roup home</w:t>
      </w:r>
      <w:r>
        <w:t xml:space="preserve">” means </w:t>
      </w:r>
      <w:r w:rsidRPr="00E415DD">
        <w:t xml:space="preserve">a living arrangement </w:t>
      </w:r>
      <w:r>
        <w:t xml:space="preserve">that is operated in a residence or residences leased or owned by an individual who is licensed by the Department of Human Services; which </w:t>
      </w:r>
      <w:r w:rsidRPr="00E415DD">
        <w:t xml:space="preserve">provides the opportunity for </w:t>
      </w:r>
      <w:r>
        <w:t>multiple individuals</w:t>
      </w:r>
      <w:r w:rsidRPr="00E415DD">
        <w:t xml:space="preserve"> with developmental disabilities to live together in a home, sharing in chores and the overa</w:t>
      </w:r>
      <w:r>
        <w:t>ll management of the residence; and in which on-site staff provides s</w:t>
      </w:r>
      <w:r w:rsidRPr="00E415DD">
        <w:t>uper</w:t>
      </w:r>
      <w:r>
        <w:t xml:space="preserve">vision, training, or assistance, </w:t>
      </w:r>
      <w:r w:rsidRPr="00E415DD">
        <w:t>in a variety of forms and intensity</w:t>
      </w:r>
      <w:r>
        <w:t>,</w:t>
      </w:r>
      <w:r w:rsidRPr="00E415DD">
        <w:t xml:space="preserve"> as required to assist the individuals as they move toward independence</w:t>
      </w:r>
      <w:r>
        <w:t xml:space="preserve">.  </w:t>
      </w:r>
    </w:p>
    <w:p w:rsidR="00AA5234" w:rsidRDefault="00AA5234" w:rsidP="009505A1">
      <w:r>
        <w:tab/>
        <w:t>“Immediate family members” means a resident’s spouse, parents, siblings, children, step-children, grandparents, and grandchildren.</w:t>
      </w:r>
    </w:p>
    <w:p w:rsidR="009505A1" w:rsidRDefault="009505A1" w:rsidP="009505A1">
      <w:r>
        <w:tab/>
        <w:t xml:space="preserve">“Licensee” means an </w:t>
      </w:r>
      <w:r w:rsidRPr="004220DC">
        <w:t>individual, partnership, or corpo</w:t>
      </w:r>
      <w:r>
        <w:t xml:space="preserve">ration that is licensed by the Division of Developmental Disabilities in the Department of Human Services </w:t>
      </w:r>
      <w:r w:rsidRPr="004220DC">
        <w:t>and is responsible for providing services associated with the operation of a</w:t>
      </w:r>
      <w:r>
        <w:t xml:space="preserve"> group home or other community-based residential program. </w:t>
      </w:r>
    </w:p>
    <w:p w:rsidR="00BD189A" w:rsidRDefault="00BD189A" w:rsidP="009505A1">
      <w:r>
        <w:tab/>
        <w:t xml:space="preserve">“Noncompliant family member or guardian” means a family member or legal guardian of a resident, which family member or guardian has failed to comply with applicable infection control and other health and safety </w:t>
      </w:r>
      <w:r w:rsidR="005752C3">
        <w:t xml:space="preserve">laws, rules, regulations, orders, </w:t>
      </w:r>
      <w:r>
        <w:t xml:space="preserve">policies, standards, guidelines, or </w:t>
      </w:r>
      <w:r w:rsidR="005752C3">
        <w:t>practice</w:t>
      </w:r>
      <w:r>
        <w:t xml:space="preserve">s while on the premises of a group home or other community-based residence, in violation of the group home’s in-person </w:t>
      </w:r>
      <w:r w:rsidR="00DC5FEC">
        <w:t xml:space="preserve">family </w:t>
      </w:r>
      <w:r>
        <w:t>visitation polic</w:t>
      </w:r>
      <w:r w:rsidR="00DC5FEC">
        <w:t>y</w:t>
      </w:r>
      <w:r>
        <w:t xml:space="preserve"> and the provisions of paragraph (2) of subsection </w:t>
      </w:r>
      <w:r w:rsidR="005752C3">
        <w:t>b</w:t>
      </w:r>
      <w:r>
        <w:t>. of section 2 of this act.</w:t>
      </w:r>
    </w:p>
    <w:p w:rsidR="007A6F71" w:rsidRDefault="007A6F71" w:rsidP="009505A1">
      <w:r>
        <w:tab/>
        <w:t>“Repeat violator” means a noncompliant family member or guardian who has violated applicable infection control or other health or safety laws, rules, regulations, orders, policies, standards, guidelines, or practices on more than one occasion.</w:t>
      </w:r>
    </w:p>
    <w:p w:rsidR="009505A1" w:rsidRDefault="009505A1" w:rsidP="009505A1">
      <w:r w:rsidRPr="00777060">
        <w:lastRenderedPageBreak/>
        <w:tab/>
        <w:t xml:space="preserve">“Resident” means </w:t>
      </w:r>
      <w:r>
        <w:t>a child or adult with developmental disabilities</w:t>
      </w:r>
      <w:r w:rsidRPr="00777060">
        <w:t xml:space="preserve"> who resides in a </w:t>
      </w:r>
      <w:r>
        <w:t>group home or other community-based residence</w:t>
      </w:r>
      <w:r w:rsidRPr="00777060">
        <w:t>.</w:t>
      </w:r>
    </w:p>
    <w:p w:rsidR="009505A1" w:rsidRPr="00777060" w:rsidRDefault="009505A1" w:rsidP="009505A1"/>
    <w:p w:rsidR="006C62DC" w:rsidRDefault="009505A1" w:rsidP="00B75522">
      <w:r>
        <w:tab/>
        <w:t>2.</w:t>
      </w:r>
      <w:r w:rsidRPr="00777060">
        <w:tab/>
      </w:r>
      <w:r>
        <w:t>a</w:t>
      </w:r>
      <w:r w:rsidRPr="00777060">
        <w:t>.</w:t>
      </w:r>
      <w:r>
        <w:t xml:space="preserve">  </w:t>
      </w:r>
      <w:r w:rsidRPr="00777060">
        <w:t xml:space="preserve">The </w:t>
      </w:r>
      <w:r>
        <w:t xml:space="preserve">Division of Developmental Disabilities in the </w:t>
      </w:r>
      <w:r w:rsidRPr="00777060">
        <w:t xml:space="preserve">Department of </w:t>
      </w:r>
      <w:r>
        <w:t xml:space="preserve">Human Services </w:t>
      </w:r>
      <w:r w:rsidRPr="00777060">
        <w:t xml:space="preserve">shall require </w:t>
      </w:r>
      <w:r>
        <w:t>the licensed</w:t>
      </w:r>
      <w:r w:rsidRPr="00777060">
        <w:t xml:space="preserve"> </w:t>
      </w:r>
      <w:r>
        <w:t xml:space="preserve">operator of a group home or other community-based residential program </w:t>
      </w:r>
      <w:r w:rsidRPr="00777060">
        <w:t xml:space="preserve">in the State, as a condition of licensure, to adopt and implement </w:t>
      </w:r>
      <w:r w:rsidR="006C62DC">
        <w:t xml:space="preserve">a </w:t>
      </w:r>
      <w:r w:rsidRPr="00777060">
        <w:t xml:space="preserve">written </w:t>
      </w:r>
      <w:r w:rsidR="006C62DC">
        <w:t xml:space="preserve">policy </w:t>
      </w:r>
      <w:r w:rsidR="00B75522">
        <w:t xml:space="preserve">regarding in-person </w:t>
      </w:r>
      <w:r w:rsidR="00543388">
        <w:t xml:space="preserve">family </w:t>
      </w:r>
      <w:r w:rsidR="00B75522">
        <w:t xml:space="preserve">visitation.  </w:t>
      </w:r>
    </w:p>
    <w:p w:rsidR="00B75522" w:rsidRDefault="00F32A2D" w:rsidP="00B75522">
      <w:r>
        <w:tab/>
        <w:t>b.</w:t>
      </w:r>
      <w:r>
        <w:tab/>
      </w:r>
      <w:r w:rsidR="006C62DC">
        <w:t>The in-person family visitation policy</w:t>
      </w:r>
      <w:r w:rsidR="00B75522">
        <w:t xml:space="preserve"> adopted pursuant to this section shall:</w:t>
      </w:r>
    </w:p>
    <w:p w:rsidR="004F4D86" w:rsidRDefault="00B75522" w:rsidP="00B75522">
      <w:r>
        <w:tab/>
        <w:t>(1)</w:t>
      </w:r>
      <w:r>
        <w:tab/>
        <w:t xml:space="preserve">authorize a </w:t>
      </w:r>
      <w:r w:rsidR="00D957DB">
        <w:t xml:space="preserve">resident to engage in </w:t>
      </w:r>
      <w:r w:rsidR="00DC5FEC">
        <w:t>a specified number of in-person visits</w:t>
      </w:r>
      <w:r w:rsidR="007A6F71">
        <w:t>, at regular intervals,</w:t>
      </w:r>
      <w:r w:rsidR="00E813CA">
        <w:t xml:space="preserve"> </w:t>
      </w:r>
      <w:r w:rsidR="00D957DB">
        <w:t>with the resident’s</w:t>
      </w:r>
      <w:r w:rsidR="00DC5FEC">
        <w:t xml:space="preserve"> immediate</w:t>
      </w:r>
      <w:r w:rsidR="00D957DB">
        <w:t xml:space="preserve"> family members and legal guardian</w:t>
      </w:r>
      <w:r w:rsidR="00DC5FEC">
        <w:t xml:space="preserve"> during each year of residence.  At a minimum, the policy shall</w:t>
      </w:r>
      <w:r w:rsidR="004F4D86">
        <w:t xml:space="preserve"> authorize a resident </w:t>
      </w:r>
      <w:r w:rsidR="00DC5FEC">
        <w:t xml:space="preserve">to engage in not less than </w:t>
      </w:r>
      <w:r w:rsidR="004F4D86">
        <w:t>three</w:t>
      </w:r>
      <w:r w:rsidR="00DC5FEC">
        <w:t xml:space="preserve"> in-person visit</w:t>
      </w:r>
      <w:r w:rsidR="004F4D86">
        <w:t>s</w:t>
      </w:r>
      <w:r w:rsidR="00DC5FEC">
        <w:t xml:space="preserve"> with the resident’s immediate family members and legal guardian </w:t>
      </w:r>
      <w:r w:rsidR="005752C3">
        <w:t>per month</w:t>
      </w:r>
      <w:r w:rsidR="00F007E3">
        <w:t>;</w:t>
      </w:r>
    </w:p>
    <w:p w:rsidR="00DB4802" w:rsidRDefault="004F4D86" w:rsidP="00B75522">
      <w:r>
        <w:tab/>
        <w:t>(2)</w:t>
      </w:r>
      <w:r>
        <w:tab/>
        <w:t>authorize the family members and legal guardian of a resident to engage in in-person visitation with the resident</w:t>
      </w:r>
      <w:r w:rsidR="007740B2">
        <w:t>:  (a)</w:t>
      </w:r>
      <w:r>
        <w:t xml:space="preserve"> </w:t>
      </w:r>
      <w:r w:rsidR="007740B2">
        <w:t xml:space="preserve">at any time during normal business hours, without providing prior notice to the licensee; and (b) </w:t>
      </w:r>
      <w:r>
        <w:t xml:space="preserve">either before or after normal business hours, so long as the visiting family member or guardian provides the licensee with at least 24-hours advanced notice of the visit.  The policy shall </w:t>
      </w:r>
      <w:r w:rsidR="007740B2">
        <w:t>specify the procedure by which family members and guardians will be informed of the notice requirements applicable to after-hours visitation</w:t>
      </w:r>
      <w:r w:rsidR="00DB4802">
        <w:t>,</w:t>
      </w:r>
      <w:r w:rsidR="007740B2">
        <w:t xml:space="preserve"> and the procedure that is to be used by family members and guardians in providing advanc</w:t>
      </w:r>
      <w:r w:rsidR="00DB4802">
        <w:t>ed notice of after-hours visits;</w:t>
      </w:r>
    </w:p>
    <w:p w:rsidR="00D957DB" w:rsidRDefault="007740B2" w:rsidP="00B75522">
      <w:r>
        <w:tab/>
        <w:t>(3</w:t>
      </w:r>
      <w:r w:rsidR="00D957DB">
        <w:t>)</w:t>
      </w:r>
      <w:r w:rsidR="00D957DB">
        <w:tab/>
        <w:t>require visiting family members and guardians</w:t>
      </w:r>
      <w:r w:rsidR="00CA185B">
        <w:t xml:space="preserve">, while on the premises of the community-based residence, to comply with </w:t>
      </w:r>
      <w:r w:rsidR="004B6334">
        <w:t>all applicable infection control and health and safety laws,</w:t>
      </w:r>
      <w:r w:rsidR="00DC5FEC">
        <w:t xml:space="preserve"> rules,</w:t>
      </w:r>
      <w:r w:rsidR="004B6334">
        <w:t xml:space="preserve"> </w:t>
      </w:r>
      <w:r w:rsidR="00845954">
        <w:t xml:space="preserve">regulations, </w:t>
      </w:r>
      <w:r w:rsidR="00DC5FEC">
        <w:t xml:space="preserve">orders, </w:t>
      </w:r>
      <w:r w:rsidR="004B6334">
        <w:t xml:space="preserve">policies, </w:t>
      </w:r>
      <w:r w:rsidR="00D15A42">
        <w:t xml:space="preserve">standards, </w:t>
      </w:r>
      <w:r w:rsidR="00845954">
        <w:t xml:space="preserve">guidelines, </w:t>
      </w:r>
      <w:r w:rsidR="00D15A42">
        <w:t>and</w:t>
      </w:r>
      <w:r w:rsidR="004B6334">
        <w:t xml:space="preserve"> practices</w:t>
      </w:r>
      <w:r w:rsidR="00D15A42">
        <w:t xml:space="preserve"> imposed by the federal, State, or local government or by the community-based residence</w:t>
      </w:r>
      <w:r w:rsidR="00D957DB">
        <w:t>,</w:t>
      </w:r>
      <w:r w:rsidR="00CA185B">
        <w:t xml:space="preserve"> including, but not limited to, </w:t>
      </w:r>
      <w:r w:rsidR="00845954">
        <w:t>laws,</w:t>
      </w:r>
      <w:r w:rsidR="00DC5FEC">
        <w:t xml:space="preserve"> rules,</w:t>
      </w:r>
      <w:r w:rsidR="00845954">
        <w:t xml:space="preserve"> regulations,</w:t>
      </w:r>
      <w:r w:rsidR="00DC5FEC">
        <w:t xml:space="preserve"> orders,</w:t>
      </w:r>
      <w:r w:rsidR="00845954">
        <w:t xml:space="preserve"> </w:t>
      </w:r>
      <w:r w:rsidR="00CA185B">
        <w:t>policies</w:t>
      </w:r>
      <w:r w:rsidR="00A454B9">
        <w:t>, standards,</w:t>
      </w:r>
      <w:r w:rsidR="00845954">
        <w:t xml:space="preserve"> guidelines, or</w:t>
      </w:r>
      <w:r w:rsidR="00A454B9">
        <w:t xml:space="preserve"> practices</w:t>
      </w:r>
      <w:r w:rsidR="00CA185B">
        <w:t xml:space="preserve"> </w:t>
      </w:r>
      <w:r w:rsidR="00A454B9">
        <w:t>providing</w:t>
      </w:r>
      <w:r w:rsidR="00CA185B">
        <w:t xml:space="preserve"> for the use of social distancing </w:t>
      </w:r>
      <w:r w:rsidR="00845954">
        <w:t xml:space="preserve">measures </w:t>
      </w:r>
      <w:r w:rsidR="00CA185B">
        <w:t xml:space="preserve">or </w:t>
      </w:r>
      <w:r w:rsidR="00A454B9">
        <w:t xml:space="preserve">the wearing of </w:t>
      </w:r>
      <w:r w:rsidR="00CA185B">
        <w:t>personal protective equipment while on t</w:t>
      </w:r>
      <w:r w:rsidR="00845954">
        <w:t xml:space="preserve">he premises of, or indoors at, the </w:t>
      </w:r>
      <w:r w:rsidR="00CA185B">
        <w:t>community-based residence</w:t>
      </w:r>
      <w:r w:rsidR="00D957DB">
        <w:t>; and</w:t>
      </w:r>
    </w:p>
    <w:p w:rsidR="0011064C" w:rsidRDefault="00D957DB" w:rsidP="00B75522">
      <w:r>
        <w:tab/>
        <w:t>(</w:t>
      </w:r>
      <w:r w:rsidR="007740B2">
        <w:t>4</w:t>
      </w:r>
      <w:r>
        <w:t>)</w:t>
      </w:r>
      <w:r>
        <w:tab/>
      </w:r>
      <w:r w:rsidR="00CA185B">
        <w:t xml:space="preserve">identify the </w:t>
      </w:r>
      <w:r w:rsidR="002E717C">
        <w:t>remedial</w:t>
      </w:r>
      <w:r w:rsidR="005752C3">
        <w:t>, protective, and enforcement</w:t>
      </w:r>
      <w:r w:rsidR="002E717C">
        <w:t xml:space="preserve"> measures </w:t>
      </w:r>
      <w:r w:rsidR="00CA185B">
        <w:t>that will be</w:t>
      </w:r>
      <w:r w:rsidR="002E717C">
        <w:t xml:space="preserve"> instituted by staf</w:t>
      </w:r>
      <w:r w:rsidR="0011064C">
        <w:t>f</w:t>
      </w:r>
      <w:r w:rsidR="002E717C">
        <w:t xml:space="preserve"> of</w:t>
      </w:r>
      <w:r w:rsidR="0011064C">
        <w:t xml:space="preserve"> </w:t>
      </w:r>
      <w:r w:rsidR="00CA185B">
        <w:t>the</w:t>
      </w:r>
      <w:r w:rsidR="006B785B">
        <w:t xml:space="preserve"> community-based residence</w:t>
      </w:r>
      <w:r w:rsidR="00CA185B">
        <w:t xml:space="preserve"> </w:t>
      </w:r>
      <w:r w:rsidR="006B785B">
        <w:t>when</w:t>
      </w:r>
      <w:r w:rsidR="00DB4F2D">
        <w:t>ever</w:t>
      </w:r>
      <w:r w:rsidR="00CA185B">
        <w:t xml:space="preserve"> a</w:t>
      </w:r>
      <w:r w:rsidR="006B785B">
        <w:t xml:space="preserve"> visiting</w:t>
      </w:r>
      <w:r w:rsidR="00CA185B">
        <w:t xml:space="preserve"> family member or guardian </w:t>
      </w:r>
      <w:r w:rsidR="0011064C">
        <w:t>is deemed to have violated</w:t>
      </w:r>
      <w:r w:rsidR="006B785B">
        <w:t>, on one or multiple occasions,</w:t>
      </w:r>
      <w:r w:rsidR="00CA185B">
        <w:t xml:space="preserve"> </w:t>
      </w:r>
      <w:r w:rsidR="006B785B">
        <w:t xml:space="preserve">the </w:t>
      </w:r>
      <w:r w:rsidR="00CA185B">
        <w:t xml:space="preserve">infection control </w:t>
      </w:r>
      <w:r w:rsidR="004D038F">
        <w:t>or</w:t>
      </w:r>
      <w:r w:rsidR="006B785B">
        <w:t xml:space="preserve"> health or safety</w:t>
      </w:r>
      <w:r w:rsidR="00845954">
        <w:t xml:space="preserve"> laws,</w:t>
      </w:r>
      <w:r w:rsidR="004907DE">
        <w:t xml:space="preserve"> rules,</w:t>
      </w:r>
      <w:r w:rsidR="00845954">
        <w:t xml:space="preserve"> regulations,</w:t>
      </w:r>
      <w:r w:rsidR="004907DE">
        <w:t xml:space="preserve"> orders,</w:t>
      </w:r>
      <w:r w:rsidR="006B785B">
        <w:t xml:space="preserve"> </w:t>
      </w:r>
      <w:r w:rsidR="00A454B9">
        <w:t xml:space="preserve">policies, standards, </w:t>
      </w:r>
      <w:r w:rsidR="00845954">
        <w:t xml:space="preserve">guidelines, and </w:t>
      </w:r>
      <w:r w:rsidR="00A454B9">
        <w:t>practices</w:t>
      </w:r>
      <w:r w:rsidR="006B785B">
        <w:t xml:space="preserve"> described in paragraph (2) of this subsection.  </w:t>
      </w:r>
    </w:p>
    <w:p w:rsidR="00294297" w:rsidRDefault="0011064C" w:rsidP="00B75522">
      <w:r>
        <w:tab/>
        <w:t>c.</w:t>
      </w:r>
      <w:r>
        <w:tab/>
      </w:r>
      <w:r w:rsidR="006B785B">
        <w:t xml:space="preserve">The </w:t>
      </w:r>
      <w:r w:rsidR="002E717C">
        <w:t>remedial</w:t>
      </w:r>
      <w:r w:rsidR="005752C3">
        <w:t>, protective, and enforcement</w:t>
      </w:r>
      <w:r w:rsidR="002E717C">
        <w:t xml:space="preserve"> measures </w:t>
      </w:r>
      <w:r w:rsidR="00294297">
        <w:t>adopted</w:t>
      </w:r>
      <w:r w:rsidR="002E717C">
        <w:t xml:space="preserve"> </w:t>
      </w:r>
      <w:r w:rsidR="006B785B">
        <w:t>pursuant to</w:t>
      </w:r>
      <w:r>
        <w:t xml:space="preserve"> paragraph (3) of</w:t>
      </w:r>
      <w:r w:rsidR="006B785B">
        <w:t xml:space="preserve"> </w:t>
      </w:r>
      <w:r>
        <w:t>subsection b</w:t>
      </w:r>
      <w:r w:rsidR="006C02FF">
        <w:t>.</w:t>
      </w:r>
      <w:r>
        <w:t xml:space="preserve"> of this section</w:t>
      </w:r>
      <w:r w:rsidR="00294297">
        <w:t xml:space="preserve">:  </w:t>
      </w:r>
      <w:r w:rsidR="00711601">
        <w:br w:type="page"/>
      </w:r>
    </w:p>
    <w:p w:rsidR="004E7CEC" w:rsidRDefault="00294297" w:rsidP="00B75522">
      <w:r>
        <w:lastRenderedPageBreak/>
        <w:tab/>
        <w:t>(1)</w:t>
      </w:r>
      <w:r w:rsidR="00711601">
        <w:t xml:space="preserve"> </w:t>
      </w:r>
      <w:r w:rsidR="0011064C">
        <w:t xml:space="preserve"> </w:t>
      </w:r>
      <w:r w:rsidR="003E5443">
        <w:t>shall, to the extent practi</w:t>
      </w:r>
      <w:r w:rsidR="004E7CEC">
        <w:t>cable,</w:t>
      </w:r>
      <w:r w:rsidR="0011064C">
        <w:t xml:space="preserve"> be designed to:  (a)</w:t>
      </w:r>
      <w:r w:rsidR="004E7CEC">
        <w:t xml:space="preserve"> </w:t>
      </w:r>
      <w:r w:rsidR="0011064C">
        <w:t>enable staff at the</w:t>
      </w:r>
      <w:r w:rsidR="00831B5D">
        <w:t xml:space="preserve"> community-based</w:t>
      </w:r>
      <w:r w:rsidR="0011064C">
        <w:t xml:space="preserve"> residence to proactively and appropriately respond to, and mitigate the</w:t>
      </w:r>
      <w:r w:rsidR="002E717C">
        <w:t xml:space="preserve"> potential and actual</w:t>
      </w:r>
      <w:r w:rsidR="0011064C">
        <w:t xml:space="preserve"> effects of, any failure by a family member or guardian to comply with</w:t>
      </w:r>
      <w:r w:rsidR="005752C3">
        <w:t xml:space="preserve"> applicable</w:t>
      </w:r>
      <w:r w:rsidR="0011064C">
        <w:t xml:space="preserve"> infection control and health and safety laws, </w:t>
      </w:r>
      <w:r w:rsidR="004907DE">
        <w:t xml:space="preserve">rules, </w:t>
      </w:r>
      <w:r w:rsidR="0011064C">
        <w:t xml:space="preserve">regulations, </w:t>
      </w:r>
      <w:r w:rsidR="004907DE">
        <w:t xml:space="preserve">orders, </w:t>
      </w:r>
      <w:r w:rsidR="0011064C">
        <w:t xml:space="preserve">policies, standards, guidelines, and practices; and (b) </w:t>
      </w:r>
      <w:r w:rsidR="003E5443">
        <w:t xml:space="preserve">encourage and facilitate </w:t>
      </w:r>
      <w:r w:rsidR="00A454B9">
        <w:t xml:space="preserve">a noncompliant family member or guardian’s </w:t>
      </w:r>
      <w:r w:rsidR="003E5443">
        <w:t>future</w:t>
      </w:r>
      <w:r w:rsidR="007A6F71">
        <w:t xml:space="preserve"> and</w:t>
      </w:r>
      <w:r w:rsidR="003E5443">
        <w:t xml:space="preserve"> </w:t>
      </w:r>
      <w:r w:rsidR="007A6F71">
        <w:t xml:space="preserve">ongoing </w:t>
      </w:r>
      <w:r w:rsidR="003E5443">
        <w:t xml:space="preserve">compliance with </w:t>
      </w:r>
      <w:r w:rsidR="000B33AC">
        <w:t xml:space="preserve">all </w:t>
      </w:r>
      <w:r w:rsidR="003E5443">
        <w:t>applicable infection control and health and safety</w:t>
      </w:r>
      <w:r w:rsidR="00845954">
        <w:t xml:space="preserve"> laws, regulations,</w:t>
      </w:r>
      <w:r w:rsidR="003E5443">
        <w:t xml:space="preserve"> policies</w:t>
      </w:r>
      <w:r w:rsidR="00A454B9">
        <w:t xml:space="preserve">, standards, guidelines, </w:t>
      </w:r>
      <w:r w:rsidR="00845954">
        <w:t xml:space="preserve">and </w:t>
      </w:r>
      <w:r w:rsidR="00A454B9">
        <w:t>practices</w:t>
      </w:r>
      <w:r w:rsidR="00841163">
        <w:t xml:space="preserve"> </w:t>
      </w:r>
      <w:r w:rsidR="000C3014">
        <w:t>while on the premises of the community-based residence</w:t>
      </w:r>
      <w:r>
        <w:t>;</w:t>
      </w:r>
    </w:p>
    <w:p w:rsidR="00294297" w:rsidRDefault="00294297" w:rsidP="00294297">
      <w:r>
        <w:tab/>
        <w:t>(2)</w:t>
      </w:r>
      <w:r>
        <w:tab/>
        <w:t xml:space="preserve">shall not prohibit, or have the effect of </w:t>
      </w:r>
      <w:r w:rsidR="00F007E3">
        <w:t>preventing</w:t>
      </w:r>
      <w:r>
        <w:t>, a noncompliant family member or guardi</w:t>
      </w:r>
      <w:r w:rsidR="004907DE">
        <w:t xml:space="preserve">an from continuing to engage in </w:t>
      </w:r>
      <w:r>
        <w:t xml:space="preserve">in-person visitation with the resident, as </w:t>
      </w:r>
      <w:r w:rsidR="004907DE">
        <w:t>authorized</w:t>
      </w:r>
      <w:r w:rsidR="005752C3">
        <w:t xml:space="preserve"> pursuant to</w:t>
      </w:r>
      <w:r>
        <w:t xml:space="preserve"> paragraph (1) </w:t>
      </w:r>
      <w:r w:rsidR="00A35AD5">
        <w:t xml:space="preserve">of subsection b. </w:t>
      </w:r>
      <w:r>
        <w:t>of this section</w:t>
      </w:r>
      <w:r w:rsidR="00831B5D">
        <w:t>; and</w:t>
      </w:r>
    </w:p>
    <w:p w:rsidR="00F007E3" w:rsidRDefault="0011064C" w:rsidP="00B0585B">
      <w:r>
        <w:tab/>
        <w:t>(</w:t>
      </w:r>
      <w:r w:rsidR="00294297">
        <w:t>3</w:t>
      </w:r>
      <w:r>
        <w:t>)</w:t>
      </w:r>
      <w:r>
        <w:tab/>
        <w:t>may</w:t>
      </w:r>
      <w:r w:rsidR="00294297">
        <w:t>:  (a)</w:t>
      </w:r>
      <w:r w:rsidR="002E717C">
        <w:t xml:space="preserve"> </w:t>
      </w:r>
      <w:r w:rsidR="004F642A">
        <w:t xml:space="preserve">provide for a noncompliant family member or guardian to </w:t>
      </w:r>
      <w:r w:rsidR="00294297">
        <w:t>b</w:t>
      </w:r>
      <w:r w:rsidR="00F32A2D">
        <w:t xml:space="preserve">e subject to </w:t>
      </w:r>
      <w:r w:rsidR="000B33AC">
        <w:t xml:space="preserve">targeted </w:t>
      </w:r>
      <w:r w:rsidR="00F32A2D">
        <w:t>monitoring</w:t>
      </w:r>
      <w:r w:rsidR="000B33AC">
        <w:t>, random pop-in inspections,</w:t>
      </w:r>
      <w:r w:rsidR="00F32A2D">
        <w:t xml:space="preserve"> or other co</w:t>
      </w:r>
      <w:r w:rsidR="00841163">
        <w:t xml:space="preserve">mpliance verification </w:t>
      </w:r>
      <w:r w:rsidR="000B33AC">
        <w:t>method</w:t>
      </w:r>
      <w:r w:rsidR="00841163">
        <w:t>s</w:t>
      </w:r>
      <w:r w:rsidR="00F32A2D">
        <w:t xml:space="preserve"> </w:t>
      </w:r>
      <w:r w:rsidR="000B33AC">
        <w:t xml:space="preserve">while on the premises of the residence, </w:t>
      </w:r>
      <w:r w:rsidR="00841163">
        <w:t xml:space="preserve">as </w:t>
      </w:r>
      <w:r w:rsidR="004E7CEC">
        <w:t xml:space="preserve">may be </w:t>
      </w:r>
      <w:r w:rsidR="00841163">
        <w:t xml:space="preserve">necessary to ensure the family member or guardian’s future </w:t>
      </w:r>
      <w:r w:rsidR="000B33AC">
        <w:t xml:space="preserve">and ongoing </w:t>
      </w:r>
      <w:r w:rsidR="00841163">
        <w:t>compliance</w:t>
      </w:r>
      <w:r w:rsidR="004E7CEC">
        <w:t xml:space="preserve"> with applicable infection control and health and safety laws, </w:t>
      </w:r>
      <w:r w:rsidR="004907DE">
        <w:t xml:space="preserve">rules, </w:t>
      </w:r>
      <w:r w:rsidR="004E7CEC">
        <w:t xml:space="preserve">regulations, </w:t>
      </w:r>
      <w:r w:rsidR="004907DE">
        <w:t xml:space="preserve">orders, </w:t>
      </w:r>
      <w:r w:rsidR="004E7CEC">
        <w:t>policies, standards, guidelines, and practices</w:t>
      </w:r>
      <w:r w:rsidR="00294297">
        <w:t>; (b)</w:t>
      </w:r>
      <w:r w:rsidR="00F007E3">
        <w:t xml:space="preserve"> </w:t>
      </w:r>
      <w:r w:rsidR="006C02FF">
        <w:t>provide for a</w:t>
      </w:r>
      <w:r w:rsidR="00905DA5">
        <w:t xml:space="preserve"> repeat violator to engage in in-person visitation with </w:t>
      </w:r>
      <w:r w:rsidR="006C02FF">
        <w:t>a</w:t>
      </w:r>
      <w:r w:rsidR="00905DA5">
        <w:t xml:space="preserve"> resident</w:t>
      </w:r>
      <w:r w:rsidR="00F007E3">
        <w:t xml:space="preserve"> only under certain enhanced protective </w:t>
      </w:r>
      <w:r w:rsidR="006C02FF">
        <w:t>condition</w:t>
      </w:r>
      <w:r w:rsidR="00F007E3">
        <w:t xml:space="preserve">s, such as when the resident is separated from the </w:t>
      </w:r>
      <w:r w:rsidR="006C02FF">
        <w:t>repeat violator</w:t>
      </w:r>
      <w:r w:rsidR="00F007E3">
        <w:t xml:space="preserve"> by a Plexiglas divider, or when the visitation occurs in a private and enclosed isolation room</w:t>
      </w:r>
      <w:r w:rsidR="006C02FF">
        <w:t xml:space="preserve"> or </w:t>
      </w:r>
      <w:r w:rsidR="00F007E3">
        <w:t>in an outdoor area</w:t>
      </w:r>
      <w:r w:rsidR="006C02FF">
        <w:t xml:space="preserve"> apart from other residents</w:t>
      </w:r>
      <w:r w:rsidR="005752C3">
        <w:t>, as may be necessary to protect the health of all residents, including the resident being visited</w:t>
      </w:r>
      <w:r w:rsidR="00F007E3">
        <w:t xml:space="preserve">; or (c) require a noncompliant family member or guardian to pay a penalty fee or </w:t>
      </w:r>
      <w:r w:rsidR="005752C3">
        <w:t xml:space="preserve">to </w:t>
      </w:r>
      <w:r w:rsidR="00F007E3">
        <w:t>otherwise be subject to appropriate disciplinary action, including referral to law enforcement authorities, for failing to comply with applicable infection control and health and safety laws,</w:t>
      </w:r>
      <w:r w:rsidR="004907DE">
        <w:t xml:space="preserve"> rules,</w:t>
      </w:r>
      <w:r w:rsidR="00F007E3">
        <w:t xml:space="preserve"> regulations, </w:t>
      </w:r>
      <w:r w:rsidR="004907DE">
        <w:t xml:space="preserve">orders, </w:t>
      </w:r>
      <w:r w:rsidR="00F007E3">
        <w:t>policies, standards, guidelines, and practices.</w:t>
      </w:r>
    </w:p>
    <w:p w:rsidR="00711601" w:rsidRDefault="00F32A2D" w:rsidP="00711601">
      <w:r>
        <w:tab/>
      </w:r>
      <w:r w:rsidR="00487845">
        <w:t>d</w:t>
      </w:r>
      <w:r>
        <w:t>.</w:t>
      </w:r>
      <w:r>
        <w:tab/>
      </w:r>
      <w:r w:rsidR="004907DE">
        <w:t>Each</w:t>
      </w:r>
      <w:r w:rsidR="00770EE0">
        <w:t xml:space="preserve"> i</w:t>
      </w:r>
      <w:r>
        <w:t xml:space="preserve">n-person </w:t>
      </w:r>
      <w:r w:rsidR="00487845">
        <w:t xml:space="preserve">family </w:t>
      </w:r>
      <w:r>
        <w:t>visitation polic</w:t>
      </w:r>
      <w:r w:rsidR="006C02FF">
        <w:t>y</w:t>
      </w:r>
      <w:r>
        <w:t xml:space="preserve"> adopted</w:t>
      </w:r>
      <w:r w:rsidR="007857C1">
        <w:t xml:space="preserve"> </w:t>
      </w:r>
      <w:r>
        <w:t>pursuant to this section shall be approved by the Division of Developmental Disabilities in the Department of Human Services</w:t>
      </w:r>
      <w:r w:rsidR="00770EE0">
        <w:t xml:space="preserve"> prior to </w:t>
      </w:r>
      <w:r w:rsidR="006C02FF">
        <w:t xml:space="preserve">its </w:t>
      </w:r>
      <w:r w:rsidR="00770EE0">
        <w:t>implementation</w:t>
      </w:r>
      <w:r>
        <w:t>.  W</w:t>
      </w:r>
      <w:r w:rsidR="00487845">
        <w:t xml:space="preserve">ithin </w:t>
      </w:r>
      <w:r w:rsidR="003A10CE">
        <w:t>90</w:t>
      </w:r>
      <w:r>
        <w:t xml:space="preserve"> days after the effective date of this </w:t>
      </w:r>
      <w:r w:rsidR="00AC1807">
        <w:t>act</w:t>
      </w:r>
      <w:r>
        <w:t>,</w:t>
      </w:r>
      <w:r w:rsidR="007857C1">
        <w:t xml:space="preserve"> </w:t>
      </w:r>
      <w:r w:rsidR="004907DE">
        <w:t>a</w:t>
      </w:r>
      <w:r>
        <w:t xml:space="preserve"> </w:t>
      </w:r>
      <w:r w:rsidR="00770EE0">
        <w:t xml:space="preserve">community-based residential program </w:t>
      </w:r>
      <w:r>
        <w:t xml:space="preserve">shall submit </w:t>
      </w:r>
      <w:r w:rsidR="006C02FF">
        <w:t>its</w:t>
      </w:r>
      <w:r>
        <w:t xml:space="preserve"> in-person</w:t>
      </w:r>
      <w:r w:rsidR="006C02FF">
        <w:t xml:space="preserve"> family visitation</w:t>
      </w:r>
      <w:r>
        <w:t xml:space="preserve"> policy to the division</w:t>
      </w:r>
      <w:r w:rsidR="007857C1">
        <w:t xml:space="preserve"> for approval</w:t>
      </w:r>
      <w:r w:rsidR="007E2ECF">
        <w:t xml:space="preserve">.  </w:t>
      </w:r>
      <w:r w:rsidR="004C5496">
        <w:t>Within 1</w:t>
      </w:r>
      <w:r w:rsidR="0032142E">
        <w:t>0</w:t>
      </w:r>
      <w:r w:rsidR="004C5496">
        <w:t xml:space="preserve"> days after </w:t>
      </w:r>
      <w:r w:rsidR="0032142E">
        <w:t>making any material revisions to a previously approved in-person family visitation policy</w:t>
      </w:r>
      <w:r w:rsidR="004C5496">
        <w:t xml:space="preserve">, the community-based residential program shall resubmit the </w:t>
      </w:r>
      <w:r w:rsidR="0032142E">
        <w:t>revised policy</w:t>
      </w:r>
      <w:r w:rsidR="004C5496">
        <w:t xml:space="preserve"> to the division for </w:t>
      </w:r>
      <w:r w:rsidR="0032142E">
        <w:t>re-</w:t>
      </w:r>
      <w:r w:rsidR="004C5496">
        <w:t>approval pursuant to this subsection</w:t>
      </w:r>
      <w:r w:rsidR="0032142E">
        <w:t>,</w:t>
      </w:r>
      <w:r w:rsidR="004C5496">
        <w:t xml:space="preserve"> prior to </w:t>
      </w:r>
      <w:r w:rsidR="0032142E">
        <w:t>implementing the proposed changes</w:t>
      </w:r>
      <w:r w:rsidR="004C5496">
        <w:t xml:space="preserve">.  </w:t>
      </w:r>
      <w:r w:rsidR="007857C1">
        <w:t>The division shall approve or disapprove an initial or revised policy</w:t>
      </w:r>
      <w:r w:rsidR="005752C3">
        <w:t>,</w:t>
      </w:r>
      <w:r w:rsidR="007857C1">
        <w:t xml:space="preserve"> submitted pursuant to this subsection</w:t>
      </w:r>
      <w:r w:rsidR="005752C3">
        <w:t>,</w:t>
      </w:r>
      <w:r w:rsidR="007857C1">
        <w:t xml:space="preserve"> </w:t>
      </w:r>
      <w:r w:rsidR="00711601">
        <w:br w:type="page"/>
      </w:r>
    </w:p>
    <w:p w:rsidR="0032142E" w:rsidRDefault="007857C1" w:rsidP="00B75522">
      <w:r>
        <w:lastRenderedPageBreak/>
        <w:t xml:space="preserve">within 15 days after receipt thereof.  </w:t>
      </w:r>
      <w:r w:rsidR="007E2ECF">
        <w:t xml:space="preserve">If the division does not respond to </w:t>
      </w:r>
      <w:r>
        <w:t>a</w:t>
      </w:r>
      <w:r w:rsidR="00770EE0">
        <w:t xml:space="preserve"> submission</w:t>
      </w:r>
      <w:r w:rsidR="007E2ECF">
        <w:t xml:space="preserve"> within the timeframe provided by this subsection, the </w:t>
      </w:r>
      <w:r w:rsidR="0032142E">
        <w:t xml:space="preserve">initial or revised </w:t>
      </w:r>
      <w:r w:rsidR="007E2ECF">
        <w:t>policy shall be deemed approved</w:t>
      </w:r>
      <w:r w:rsidR="006C02FF">
        <w:t>,</w:t>
      </w:r>
      <w:r w:rsidR="00487845">
        <w:t xml:space="preserve"> and the community-based residence may proceed to implement the </w:t>
      </w:r>
      <w:r w:rsidR="0032142E">
        <w:t>policy</w:t>
      </w:r>
      <w:r w:rsidR="007E2ECF">
        <w:t xml:space="preserve">.  </w:t>
      </w:r>
      <w:r w:rsidR="00770EE0">
        <w:t xml:space="preserve">In any case </w:t>
      </w:r>
      <w:r w:rsidR="0032142E">
        <w:t>where the division disapproves of an initial or revised</w:t>
      </w:r>
      <w:r w:rsidR="00770EE0">
        <w:t xml:space="preserve"> policy submitted pursuant to this subsection, the division shall specify, in writing, the reasons for the disapproval</w:t>
      </w:r>
      <w:r w:rsidR="006C02FF">
        <w:t xml:space="preserve"> and</w:t>
      </w:r>
      <w:r w:rsidR="00487845">
        <w:t xml:space="preserve"> </w:t>
      </w:r>
      <w:r w:rsidR="00770EE0">
        <w:t xml:space="preserve">the changes to the policy </w:t>
      </w:r>
      <w:r w:rsidR="00487845">
        <w:t xml:space="preserve">that </w:t>
      </w:r>
      <w:r w:rsidR="006C02FF">
        <w:t>need to</w:t>
      </w:r>
      <w:r w:rsidR="00487845">
        <w:t xml:space="preserve"> be incorporated in order for</w:t>
      </w:r>
      <w:r w:rsidR="00770EE0">
        <w:t xml:space="preserve"> approval </w:t>
      </w:r>
      <w:r w:rsidR="00487845">
        <w:t xml:space="preserve">to be granted </w:t>
      </w:r>
      <w:r w:rsidR="00770EE0">
        <w:t>under this subsection</w:t>
      </w:r>
      <w:r w:rsidR="006C02FF">
        <w:t>.  A community-based residence that receives a disapproval under this subsection shall, within 30 days after receipt ther</w:t>
      </w:r>
      <w:r w:rsidR="003A10CE">
        <w:t>e</w:t>
      </w:r>
      <w:r w:rsidR="006C02FF">
        <w:t xml:space="preserve">of, revise </w:t>
      </w:r>
      <w:r w:rsidR="003A10CE">
        <w:t>the in-person family visitation policy</w:t>
      </w:r>
      <w:r w:rsidR="006C02FF">
        <w:t xml:space="preserve"> in accordance with the division’s suggestions and resubmit the p</w:t>
      </w:r>
      <w:r w:rsidR="003A10CE">
        <w:t>olicy for approval</w:t>
      </w:r>
      <w:r w:rsidR="006C02FF">
        <w:t xml:space="preserve"> pursuant to this subsection</w:t>
      </w:r>
      <w:r w:rsidR="00770EE0">
        <w:t>.</w:t>
      </w:r>
    </w:p>
    <w:p w:rsidR="006C62DC" w:rsidRDefault="00770EE0" w:rsidP="00B75522">
      <w:r>
        <w:tab/>
      </w:r>
      <w:r w:rsidR="00DB4F2D">
        <w:t>e</w:t>
      </w:r>
      <w:r>
        <w:t>.</w:t>
      </w:r>
      <w:r>
        <w:tab/>
      </w:r>
      <w:r w:rsidR="00CC6530">
        <w:t>Appropriate staff at a</w:t>
      </w:r>
      <w:r w:rsidR="006C62DC">
        <w:t xml:space="preserve"> </w:t>
      </w:r>
      <w:r w:rsidR="00CC6530">
        <w:t>community-based residential program</w:t>
      </w:r>
      <w:r w:rsidR="006C62DC">
        <w:t xml:space="preserve"> shall annually provide a written copy of the in-person family visitation policy that is developed and approved pursuant to this section to each resident of the community-based residence and to each family member and legal guardian who is identified in the resident’s service records.</w:t>
      </w:r>
    </w:p>
    <w:p w:rsidR="00770EE0" w:rsidRDefault="006C62DC" w:rsidP="00B75522">
      <w:r>
        <w:tab/>
        <w:t>f.</w:t>
      </w:r>
      <w:r>
        <w:tab/>
      </w:r>
      <w:r w:rsidR="00770EE0">
        <w:t xml:space="preserve">Each licensee shall annually submit a written report to the division, identifying:  </w:t>
      </w:r>
    </w:p>
    <w:p w:rsidR="0032142E" w:rsidRDefault="00770EE0" w:rsidP="00B75522">
      <w:r>
        <w:tab/>
        <w:t>(1)</w:t>
      </w:r>
      <w:r w:rsidR="0032142E">
        <w:tab/>
        <w:t xml:space="preserve">the total number of </w:t>
      </w:r>
      <w:r w:rsidR="007A6F71">
        <w:t xml:space="preserve">immediate </w:t>
      </w:r>
      <w:r w:rsidR="0032142E">
        <w:t>family members and legal guardians who engaged in in-person visits with a resident during the year, in accordance with the community-based residence’s in-person family visitation policy;</w:t>
      </w:r>
    </w:p>
    <w:p w:rsidR="00487845" w:rsidRDefault="0032142E" w:rsidP="00B75522">
      <w:r>
        <w:tab/>
        <w:t>(2)</w:t>
      </w:r>
      <w:r w:rsidR="00770EE0">
        <w:tab/>
      </w:r>
      <w:r w:rsidR="00487845">
        <w:t xml:space="preserve">the total number and percentage </w:t>
      </w:r>
      <w:r w:rsidR="00770EE0">
        <w:t xml:space="preserve">of </w:t>
      </w:r>
      <w:r w:rsidR="00487845">
        <w:t xml:space="preserve">visiting </w:t>
      </w:r>
      <w:r w:rsidR="00770EE0">
        <w:t>family members and legal guardians who</w:t>
      </w:r>
      <w:r w:rsidR="003A10CE">
        <w:t xml:space="preserve"> we</w:t>
      </w:r>
      <w:r w:rsidR="00487845">
        <w:t xml:space="preserve">re </w:t>
      </w:r>
      <w:r w:rsidR="003A10CE">
        <w:t>determined by staff</w:t>
      </w:r>
      <w:r w:rsidR="00CC6530">
        <w:t>,</w:t>
      </w:r>
      <w:r w:rsidR="003A10CE">
        <w:t xml:space="preserve"> </w:t>
      </w:r>
      <w:r w:rsidR="00CC6530">
        <w:t xml:space="preserve">during the year, </w:t>
      </w:r>
      <w:r w:rsidR="003A10CE">
        <w:t xml:space="preserve">to be </w:t>
      </w:r>
      <w:r w:rsidR="00487845">
        <w:t>noncompli</w:t>
      </w:r>
      <w:r>
        <w:t>ant family members or guardians or to be</w:t>
      </w:r>
      <w:r w:rsidR="00487845">
        <w:t xml:space="preserve"> repeat violators;</w:t>
      </w:r>
    </w:p>
    <w:p w:rsidR="00770EE0" w:rsidRDefault="00487845" w:rsidP="00B75522">
      <w:r>
        <w:tab/>
        <w:t>(3)</w:t>
      </w:r>
      <w:r>
        <w:tab/>
      </w:r>
      <w:r w:rsidR="00BD189A">
        <w:t xml:space="preserve">the nature </w:t>
      </w:r>
      <w:r w:rsidR="005C665E">
        <w:t>of, and the financial costs associated with,</w:t>
      </w:r>
      <w:r w:rsidR="00BD189A">
        <w:t xml:space="preserve"> </w:t>
      </w:r>
      <w:r w:rsidR="009C0939">
        <w:t xml:space="preserve">the </w:t>
      </w:r>
      <w:r w:rsidR="005C665E">
        <w:t>remedial</w:t>
      </w:r>
      <w:r w:rsidR="009C0939">
        <w:t>, protective, and enforcement</w:t>
      </w:r>
      <w:r w:rsidR="005C665E">
        <w:t xml:space="preserve"> actions that were undertaken during the year by</w:t>
      </w:r>
      <w:r w:rsidR="009C0939">
        <w:t xml:space="preserve"> the licensee or</w:t>
      </w:r>
      <w:r w:rsidR="005C665E">
        <w:t xml:space="preserve"> </w:t>
      </w:r>
      <w:r w:rsidR="009C0939">
        <w:t xml:space="preserve">staff at </w:t>
      </w:r>
      <w:r w:rsidR="005C665E">
        <w:t xml:space="preserve">the community-based residence with respect to noncompliant family members and guardians and repeat violators, including </w:t>
      </w:r>
      <w:r w:rsidR="009C0939">
        <w:t xml:space="preserve">any </w:t>
      </w:r>
      <w:r w:rsidR="007A6F71">
        <w:t>penalty fees</w:t>
      </w:r>
      <w:r w:rsidR="005C665E">
        <w:t xml:space="preserve"> imposed, </w:t>
      </w:r>
      <w:r w:rsidR="00BD189A">
        <w:t xml:space="preserve">disciplinary action taken, </w:t>
      </w:r>
      <w:r w:rsidR="009C0939">
        <w:t>or</w:t>
      </w:r>
      <w:r w:rsidR="00BD189A">
        <w:t xml:space="preserve"> law enforcement referrals made</w:t>
      </w:r>
      <w:r w:rsidR="009C0939">
        <w:t xml:space="preserve"> in accordance with the authorizations granted </w:t>
      </w:r>
      <w:r w:rsidR="005C665E">
        <w:t>pursuant to paragraph (3) of subsection c. of this section</w:t>
      </w:r>
      <w:r w:rsidR="00BD189A">
        <w:t>;</w:t>
      </w:r>
      <w:r>
        <w:t xml:space="preserve"> </w:t>
      </w:r>
      <w:r w:rsidR="009C0939">
        <w:t>and</w:t>
      </w:r>
    </w:p>
    <w:p w:rsidR="00294297" w:rsidRDefault="00BD189A" w:rsidP="009505A1">
      <w:r>
        <w:tab/>
        <w:t>(</w:t>
      </w:r>
      <w:r w:rsidR="005C665E">
        <w:t>4</w:t>
      </w:r>
      <w:r>
        <w:t>)</w:t>
      </w:r>
      <w:r>
        <w:tab/>
      </w:r>
      <w:r w:rsidR="00487845">
        <w:t>the actual effects on infection control and health and safety within the community-based residence that</w:t>
      </w:r>
      <w:r w:rsidR="00DB4F2D">
        <w:t xml:space="preserve"> </w:t>
      </w:r>
      <w:r w:rsidR="00AA5234">
        <w:t xml:space="preserve">are deemed to have been caused, at least in part, </w:t>
      </w:r>
      <w:r w:rsidR="009C0939">
        <w:t xml:space="preserve">by </w:t>
      </w:r>
      <w:r w:rsidR="009A4B8A">
        <w:t>a</w:t>
      </w:r>
      <w:r w:rsidR="006719CF">
        <w:t xml:space="preserve"> </w:t>
      </w:r>
      <w:r w:rsidR="00487845">
        <w:t>noncompliant family member or guardian</w:t>
      </w:r>
      <w:r w:rsidR="00AA5234">
        <w:t xml:space="preserve">’s violation </w:t>
      </w:r>
      <w:r w:rsidR="00487845">
        <w:t>of applicable infection control and health and safety laws,</w:t>
      </w:r>
      <w:r w:rsidR="005C665E">
        <w:t xml:space="preserve"> rules,</w:t>
      </w:r>
      <w:r w:rsidR="00487845">
        <w:t xml:space="preserve"> regulations,</w:t>
      </w:r>
      <w:r w:rsidR="005C665E">
        <w:t xml:space="preserve"> orders,</w:t>
      </w:r>
      <w:r w:rsidR="00487845">
        <w:t xml:space="preserve"> policies, standards, guidelines, and practices</w:t>
      </w:r>
      <w:r w:rsidR="006C02FF">
        <w:t xml:space="preserve">.  </w:t>
      </w:r>
    </w:p>
    <w:p w:rsidR="00294297" w:rsidRDefault="00294297" w:rsidP="009505A1"/>
    <w:p w:rsidR="009505A1" w:rsidRDefault="009505A1" w:rsidP="009505A1">
      <w:r>
        <w:tab/>
        <w:t>3.</w:t>
      </w:r>
      <w:r w:rsidRPr="00777060">
        <w:tab/>
      </w:r>
      <w:r>
        <w:t>a</w:t>
      </w:r>
      <w:r w:rsidRPr="00777060">
        <w:t>.</w:t>
      </w:r>
      <w:r>
        <w:t xml:space="preserve">  </w:t>
      </w:r>
      <w:r w:rsidRPr="00777060">
        <w:t xml:space="preserve">Whenever the </w:t>
      </w:r>
      <w:r>
        <w:t>department</w:t>
      </w:r>
      <w:r w:rsidR="009C0939">
        <w:t xml:space="preserve"> or the division</w:t>
      </w:r>
      <w:r>
        <w:t xml:space="preserve"> </w:t>
      </w:r>
      <w:r w:rsidRPr="00777060">
        <w:t xml:space="preserve">conducts an inspection of a </w:t>
      </w:r>
      <w:r w:rsidR="003A10CE">
        <w:t xml:space="preserve">group home or other </w:t>
      </w:r>
      <w:r>
        <w:t>community-based residence</w:t>
      </w:r>
      <w:r w:rsidRPr="00777060">
        <w:t xml:space="preserve">, the inspector shall determine whether the </w:t>
      </w:r>
      <w:r>
        <w:t>community-based residence</w:t>
      </w:r>
      <w:r w:rsidR="003A10CE">
        <w:t xml:space="preserve"> is operating in </w:t>
      </w:r>
      <w:r w:rsidRPr="00777060">
        <w:t xml:space="preserve">compliance with the provisions of this </w:t>
      </w:r>
      <w:r>
        <w:t>act</w:t>
      </w:r>
      <w:r w:rsidRPr="00777060">
        <w:t xml:space="preserve"> </w:t>
      </w:r>
      <w:r w:rsidRPr="00777060">
        <w:lastRenderedPageBreak/>
        <w:t xml:space="preserve">and the </w:t>
      </w:r>
      <w:r w:rsidR="009C0939">
        <w:t xml:space="preserve">in-person family visitation policy </w:t>
      </w:r>
      <w:r w:rsidRPr="00777060">
        <w:t xml:space="preserve">adopted </w:t>
      </w:r>
      <w:r w:rsidR="009C0939">
        <w:t xml:space="preserve">and approved </w:t>
      </w:r>
      <w:r w:rsidRPr="00777060">
        <w:t xml:space="preserve">pursuant thereto.  </w:t>
      </w:r>
    </w:p>
    <w:p w:rsidR="009505A1" w:rsidRPr="00777060" w:rsidRDefault="009505A1" w:rsidP="009505A1">
      <w:r>
        <w:tab/>
        <w:t>b.</w:t>
      </w:r>
      <w:r>
        <w:tab/>
        <w:t xml:space="preserve">In addition to any other applicable penalties provided by law, </w:t>
      </w:r>
      <w:r w:rsidR="009C0939">
        <w:t>whenever a community</w:t>
      </w:r>
      <w:r>
        <w:t xml:space="preserve">-based residential program </w:t>
      </w:r>
      <w:r w:rsidRPr="00777060">
        <w:t xml:space="preserve">fails to comply with the provisions of this </w:t>
      </w:r>
      <w:r>
        <w:t>act</w:t>
      </w:r>
      <w:r w:rsidRPr="00777060">
        <w:t xml:space="preserve"> or </w:t>
      </w:r>
      <w:r>
        <w:t xml:space="preserve">to </w:t>
      </w:r>
      <w:r w:rsidRPr="00777060">
        <w:t xml:space="preserve">properly implement the </w:t>
      </w:r>
      <w:r w:rsidR="009C0939">
        <w:t>in-person family visitation policy</w:t>
      </w:r>
      <w:r w:rsidRPr="00777060">
        <w:t xml:space="preserve"> adopted</w:t>
      </w:r>
      <w:r w:rsidR="009C0939">
        <w:t xml:space="preserve"> and approved</w:t>
      </w:r>
      <w:r w:rsidRPr="00777060">
        <w:t xml:space="preserve"> pursuant thereto</w:t>
      </w:r>
      <w:r w:rsidR="009C0939">
        <w:t>, the licensee</w:t>
      </w:r>
      <w:r w:rsidRPr="00777060">
        <w:t xml:space="preserve">:  </w:t>
      </w:r>
    </w:p>
    <w:p w:rsidR="009505A1" w:rsidRPr="00777060" w:rsidRDefault="009505A1" w:rsidP="009505A1">
      <w:r w:rsidRPr="00777060">
        <w:tab/>
        <w:t>(1)</w:t>
      </w:r>
      <w:r>
        <w:tab/>
      </w:r>
      <w:r w:rsidRPr="00777060">
        <w:t xml:space="preserve">shall be liable to pay an administrative penalty, the amount of which shall be determined in accordance with a schedule established by regulation, which schedule shall provide for an enhanced administrative penalty in the case of a repeat or ongoing violation; and </w:t>
      </w:r>
    </w:p>
    <w:p w:rsidR="009505A1" w:rsidRDefault="009505A1" w:rsidP="009505A1">
      <w:r w:rsidRPr="00777060">
        <w:tab/>
        <w:t>(2)</w:t>
      </w:r>
      <w:r>
        <w:tab/>
      </w:r>
      <w:r w:rsidRPr="00777060">
        <w:t>may be subject to adverse licensure action</w:t>
      </w:r>
      <w:r>
        <w:t>,</w:t>
      </w:r>
      <w:r w:rsidRPr="00777060">
        <w:t xml:space="preserve"> as deemed by the department to be appropriate.</w:t>
      </w:r>
    </w:p>
    <w:p w:rsidR="009505A1" w:rsidRDefault="009505A1" w:rsidP="009505A1">
      <w:r>
        <w:tab/>
        <w:t>c.</w:t>
      </w:r>
      <w:r>
        <w:tab/>
        <w:t xml:space="preserve">Whenever a complaint received or an investigation conducted by the Office of the Ombudsman for Individuals with Intellectual or Developmental Disabilities and Their Families discloses evidence indicating that a community-based residential program has failed to comply with the provisions of this act or </w:t>
      </w:r>
      <w:r w:rsidR="00AA5234">
        <w:t xml:space="preserve">to </w:t>
      </w:r>
      <w:r>
        <w:t xml:space="preserve">properly implement the </w:t>
      </w:r>
      <w:r w:rsidR="00AA5234">
        <w:t>in-person family visitation policy</w:t>
      </w:r>
      <w:r>
        <w:t xml:space="preserve"> adopted </w:t>
      </w:r>
      <w:r w:rsidR="009C0939">
        <w:t xml:space="preserve">and approved </w:t>
      </w:r>
      <w:r>
        <w:t xml:space="preserve">pursuant thereto, the ombudsman shall refer the matter to the department for disciplinary action and, notwithstanding such referral, may take any other appropriate investigatory or enforcement action, with respect to the matter, as may be authorized by law.  </w:t>
      </w:r>
    </w:p>
    <w:p w:rsidR="009505A1" w:rsidRPr="00777060" w:rsidRDefault="009505A1" w:rsidP="009505A1"/>
    <w:p w:rsidR="009505A1" w:rsidRDefault="009505A1" w:rsidP="009505A1">
      <w:r w:rsidRPr="00777060">
        <w:tab/>
      </w:r>
      <w:r>
        <w:t>4</w:t>
      </w:r>
      <w:r w:rsidRPr="00777060">
        <w:t>.</w:t>
      </w:r>
      <w:r>
        <w:tab/>
        <w:t xml:space="preserve">a.  Within </w:t>
      </w:r>
      <w:r w:rsidR="003A10CE">
        <w:t>45</w:t>
      </w:r>
      <w:r>
        <w:t xml:space="preserve"> days after the enactment of this act, and notwithstanding the provisions of the “Administrative Procedure Act,” P.L.1968, c.410 (C.52:14B-1 et seq.) to the contrary, the Commissioner of Human Services, in consultation with the </w:t>
      </w:r>
      <w:r w:rsidR="003A10CE">
        <w:t>Assistant Commissioner of the Division of Developmental Disabilities and the Commissioner of Health</w:t>
      </w:r>
      <w:r>
        <w:t>, shall adopt rules and regulations</w:t>
      </w:r>
      <w:r w:rsidR="00CC6530">
        <w:t>,</w:t>
      </w:r>
      <w:r>
        <w:t xml:space="preserve"> immediately upon the filing of proper notice with the Office of Administrative Law, as may be necessary to implement the provisions of this act.  The rules and regulations shall include, but need not be limited to, minimum standards</w:t>
      </w:r>
      <w:r w:rsidR="003A73AC">
        <w:t xml:space="preserve"> and guidelines</w:t>
      </w:r>
      <w:r>
        <w:t xml:space="preserve"> for the </w:t>
      </w:r>
      <w:r w:rsidR="003A10CE">
        <w:t>in-person family visitation</w:t>
      </w:r>
      <w:r>
        <w:t xml:space="preserve"> policies</w:t>
      </w:r>
      <w:r w:rsidR="009C0939">
        <w:t xml:space="preserve"> that are</w:t>
      </w:r>
      <w:r>
        <w:t xml:space="preserve"> to be adopted pursuant to section 2 of this act and a penalty schedule </w:t>
      </w:r>
      <w:r w:rsidR="009C0939">
        <w:t xml:space="preserve">that is </w:t>
      </w:r>
      <w:r>
        <w:t xml:space="preserve">to be used pursuant to section 3 of this act.  </w:t>
      </w:r>
    </w:p>
    <w:p w:rsidR="009505A1" w:rsidRDefault="009505A1" w:rsidP="009505A1">
      <w:r>
        <w:tab/>
        <w:t>b.</w:t>
      </w:r>
      <w:r>
        <w:tab/>
        <w:t>The rules and regulations adopted pursuant to this section shall remain in effect for a period of not more than one year after the date of filing and, thereafter, shall be adopted, amended, or readopted by the commissioner in accordance with the requirements of the “Administrative Procedure Act,” P.L.1968, c.410 (C.52:14B-1 et seq.).</w:t>
      </w:r>
    </w:p>
    <w:p w:rsidR="009505A1" w:rsidRDefault="009505A1" w:rsidP="009505A1"/>
    <w:p w:rsidR="009505A1" w:rsidRPr="00CE7BD8" w:rsidRDefault="009505A1" w:rsidP="009505A1">
      <w:r>
        <w:tab/>
        <w:t>5.</w:t>
      </w:r>
      <w:r>
        <w:tab/>
        <w:t>This act shall take effect immediately.</w:t>
      </w:r>
      <w:r w:rsidR="00711601">
        <w:br w:type="page"/>
      </w:r>
    </w:p>
    <w:p w:rsidR="009505A1" w:rsidRPr="00AA7880" w:rsidRDefault="009505A1" w:rsidP="009505A1">
      <w:pPr>
        <w:jc w:val="center"/>
      </w:pPr>
      <w:r w:rsidRPr="00D71D68">
        <w:lastRenderedPageBreak/>
        <w:t>STATEMENT</w:t>
      </w:r>
    </w:p>
    <w:p w:rsidR="009505A1" w:rsidRDefault="009505A1" w:rsidP="009505A1"/>
    <w:p w:rsidR="009505A1" w:rsidRDefault="009505A1" w:rsidP="009505A1">
      <w:r>
        <w:tab/>
        <w:t>This bill would require the operator of each community-based residential program</w:t>
      </w:r>
      <w:r w:rsidRPr="00777060">
        <w:t xml:space="preserve"> in the State, as a condition of licensure, to adopt and implement </w:t>
      </w:r>
      <w:r w:rsidR="00CC6530">
        <w:t xml:space="preserve">a </w:t>
      </w:r>
      <w:r w:rsidRPr="00777060">
        <w:t>written</w:t>
      </w:r>
      <w:r w:rsidR="007E7C5A">
        <w:t xml:space="preserve"> policy on</w:t>
      </w:r>
      <w:r w:rsidRPr="00777060">
        <w:t xml:space="preserve"> </w:t>
      </w:r>
      <w:r w:rsidR="00CC6530">
        <w:t>in-person family visitation</w:t>
      </w:r>
      <w:r w:rsidRPr="00777060">
        <w:t>.</w:t>
      </w:r>
      <w:r>
        <w:t xml:space="preserve">  “Community-based residential program” </w:t>
      </w:r>
      <w:r w:rsidR="007E7C5A">
        <w:t xml:space="preserve">or “community-based residence” </w:t>
      </w:r>
      <w:r>
        <w:t>is defined to include a developmental center, group home, supervised apartment, community care residence, nursing home, or any other residential setting for individuals with developmental disabilities, which is licensed and regulated by the Department of Human Services (DHS).</w:t>
      </w:r>
    </w:p>
    <w:p w:rsidR="007740B2" w:rsidRDefault="00CC6530" w:rsidP="00CC6530">
      <w:r>
        <w:tab/>
      </w:r>
      <w:r w:rsidR="007E7C5A">
        <w:t>Each</w:t>
      </w:r>
      <w:r>
        <w:t xml:space="preserve"> in-person fam</w:t>
      </w:r>
      <w:r w:rsidR="007E7C5A">
        <w:t>ily visitation policy adopted under the bill is to</w:t>
      </w:r>
      <w:r>
        <w:t xml:space="preserve"> </w:t>
      </w:r>
      <w:r w:rsidR="007E7C5A">
        <w:t xml:space="preserve">authorize a resident of a community-based residence to engage in a specified number of in-person visits with the resident’s immediate family members and legal guardian during each year of residence.  At a minimum, the policy </w:t>
      </w:r>
      <w:r w:rsidR="00A3589A">
        <w:t>is to</w:t>
      </w:r>
      <w:r w:rsidR="007E7C5A">
        <w:t xml:space="preserve"> authorize a resident to engage in not less than </w:t>
      </w:r>
      <w:r w:rsidR="007740B2">
        <w:t>three</w:t>
      </w:r>
      <w:r w:rsidR="007E7C5A">
        <w:t xml:space="preserve"> in-person visit</w:t>
      </w:r>
      <w:r w:rsidR="007740B2">
        <w:t>s</w:t>
      </w:r>
      <w:r w:rsidR="007E7C5A">
        <w:t xml:space="preserve"> with the resident’s immediate family members and legal guardian per </w:t>
      </w:r>
      <w:r w:rsidR="008A20A0">
        <w:t>month.  The policy is to further au</w:t>
      </w:r>
      <w:r w:rsidR="007740B2">
        <w:t xml:space="preserve">thorize the family members and legal guardian of a resident to engage in in-person visitation with the resident:  </w:t>
      </w:r>
      <w:r w:rsidR="008A20A0">
        <w:t>1</w:t>
      </w:r>
      <w:r w:rsidR="007740B2">
        <w:t xml:space="preserve">) at any time during normal business hours, without providing prior notice to the licensee; and </w:t>
      </w:r>
      <w:r w:rsidR="008A20A0">
        <w:t>2</w:t>
      </w:r>
      <w:r w:rsidR="007740B2">
        <w:t>) either before or after normal business hours, so long as the visiting family member or guardian provides the licensee with at least 24-hours advanced notice of the visit.  T</w:t>
      </w:r>
      <w:r w:rsidR="008A20A0">
        <w:t xml:space="preserve">he policy is to </w:t>
      </w:r>
      <w:r w:rsidR="007740B2">
        <w:t>specify the procedure by which family members and guardians will be informed of the notice requirements applicable to after-hours visitation, and the procedure that is to be used by family members and guardians in providing advance</w:t>
      </w:r>
      <w:r w:rsidR="008A20A0">
        <w:t>d notice of after-hours visits.</w:t>
      </w:r>
    </w:p>
    <w:p w:rsidR="00A3589A" w:rsidRDefault="00A3589A" w:rsidP="009C0939">
      <w:r>
        <w:tab/>
      </w:r>
      <w:r w:rsidR="009C0939">
        <w:t>Each</w:t>
      </w:r>
      <w:r w:rsidR="007E7C5A">
        <w:t xml:space="preserve"> </w:t>
      </w:r>
      <w:r w:rsidR="008A20A0">
        <w:t xml:space="preserve">visitation </w:t>
      </w:r>
      <w:r w:rsidR="007E7C5A">
        <w:t xml:space="preserve">policy is to </w:t>
      </w:r>
      <w:r w:rsidR="00DB4802">
        <w:t xml:space="preserve">additionally </w:t>
      </w:r>
      <w:r w:rsidR="00CC6530">
        <w:t xml:space="preserve">require visiting family members and guardians, while on the premises of the community-based residence, to comply with all applicable infection control and health and safety laws, </w:t>
      </w:r>
      <w:r>
        <w:t xml:space="preserve">rules, </w:t>
      </w:r>
      <w:r w:rsidR="00CC6530">
        <w:t xml:space="preserve">regulations, </w:t>
      </w:r>
      <w:r>
        <w:t xml:space="preserve">orders, </w:t>
      </w:r>
      <w:r w:rsidR="00CC6530">
        <w:t>policies, standards, guidelines, and practices imposed by the federal, State, or local government or by the community-based residence, including, but not limited to, laws,</w:t>
      </w:r>
      <w:r>
        <w:t xml:space="preserve"> rules,</w:t>
      </w:r>
      <w:r w:rsidR="00CC6530">
        <w:t xml:space="preserve"> regulations, </w:t>
      </w:r>
      <w:r>
        <w:t xml:space="preserve">orders, </w:t>
      </w:r>
      <w:r w:rsidR="00CC6530">
        <w:t>policies, standards, guidelines, or practices providing for the use of social distancing measures or the wearing of personal protective equipment while on the premises of, or indoors at, the community-based residenc</w:t>
      </w:r>
      <w:r>
        <w:t xml:space="preserve">e.  </w:t>
      </w:r>
      <w:r w:rsidR="009C0939">
        <w:t xml:space="preserve">The </w:t>
      </w:r>
      <w:r>
        <w:t xml:space="preserve">policy </w:t>
      </w:r>
      <w:r w:rsidR="009C0939">
        <w:t xml:space="preserve">is </w:t>
      </w:r>
      <w:r>
        <w:t>to</w:t>
      </w:r>
      <w:r w:rsidR="009C0939">
        <w:t xml:space="preserve"> </w:t>
      </w:r>
      <w:r w:rsidR="00DB4802">
        <w:t>further specify the</w:t>
      </w:r>
      <w:r w:rsidR="00CC6530">
        <w:t xml:space="preserve"> remedial</w:t>
      </w:r>
      <w:r w:rsidR="009C0939">
        <w:t>,</w:t>
      </w:r>
      <w:r>
        <w:t xml:space="preserve"> protective</w:t>
      </w:r>
      <w:r w:rsidR="009C0939">
        <w:t>, and enforcement</w:t>
      </w:r>
      <w:r>
        <w:t xml:space="preserve"> </w:t>
      </w:r>
      <w:r w:rsidR="00CC6530">
        <w:t xml:space="preserve">measures that will be instituted by staff of the community-based residence whenever a visiting family member or guardian is deemed to have violated, on one or multiple occasions, applicable infection control or health or safety laws, </w:t>
      </w:r>
      <w:r>
        <w:t xml:space="preserve">rules, </w:t>
      </w:r>
      <w:r w:rsidR="00CC6530">
        <w:t xml:space="preserve">regulations, </w:t>
      </w:r>
      <w:r>
        <w:t xml:space="preserve">orders, </w:t>
      </w:r>
      <w:r w:rsidR="00CC6530">
        <w:t xml:space="preserve">policies, standards, guidelines, and practices.  To the extent practicable, </w:t>
      </w:r>
      <w:r>
        <w:t xml:space="preserve">those remedial, protective, and enforcement measures </w:t>
      </w:r>
      <w:r w:rsidR="00CC6530">
        <w:t xml:space="preserve">are to be designed to:  1) enable staff at the community-based residence to proactively and appropriately </w:t>
      </w:r>
      <w:r w:rsidR="00CC6530">
        <w:lastRenderedPageBreak/>
        <w:t xml:space="preserve">respond to, and mitigate the potential and actual effects of, any failure by a family member or guardian to comply with applicable infection control and health and safety laws, regulations, policies, standards, guidelines, and practices; and 2) encourage and facilitate a noncompliant family member or guardian’s future compliance with all applicable infection control and health and safety laws, regulations, policies, standards, guidelines, and practices while on the premises of the community-based residence.  </w:t>
      </w:r>
    </w:p>
    <w:p w:rsidR="00CC6530" w:rsidRDefault="00A3589A" w:rsidP="00CC6530">
      <w:r>
        <w:tab/>
      </w:r>
      <w:r w:rsidR="00CC6530">
        <w:t>The remedial</w:t>
      </w:r>
      <w:r>
        <w:t>, protective, and enforcement</w:t>
      </w:r>
      <w:r w:rsidR="009C0939">
        <w:t xml:space="preserve"> measures </w:t>
      </w:r>
      <w:r w:rsidR="00CC6530">
        <w:t>implemented</w:t>
      </w:r>
      <w:r>
        <w:t xml:space="preserve"> under the policy</w:t>
      </w:r>
      <w:r w:rsidR="00CC6530">
        <w:t xml:space="preserve"> may not prohibit, or have the effect of preventing, a noncompliant family member or guardian from continuing to engage in in-person visitation with the resident, as authorized by the bill</w:t>
      </w:r>
      <w:r>
        <w:t xml:space="preserve"> and the policy.  However, they</w:t>
      </w:r>
      <w:r w:rsidR="00CC6530">
        <w:t xml:space="preserve"> may:  1) provide for a noncompliant family member or guardian to be subject to targeted monitoring, random pop-in inspections, or other compliance verification methods while on the premises of the residence, as may be necessary to ensure the family member or guardian’s future and ongoing compliance with applicable infection control and health and safety laws, regulations, policies, standard</w:t>
      </w:r>
      <w:r w:rsidR="00AC1807">
        <w:t>s, guidelines, and practices; 2</w:t>
      </w:r>
      <w:r w:rsidR="00CC6530">
        <w:t>) provide for a repeat violator to engage in in-person visitation with a resident only under certain enhanced protective conditions, such as when the resident is separated from the repeat violator by a Plexiglas divider, or when the visitation occurs in a private and enclosed isolation room or in an outdoor area a</w:t>
      </w:r>
      <w:r w:rsidR="00AC1807">
        <w:t>part from other residents; or 3</w:t>
      </w:r>
      <w:r w:rsidR="00CC6530">
        <w:t xml:space="preserve">) require a noncompliant family member or guardian to pay a penalty fee or </w:t>
      </w:r>
      <w:r w:rsidR="009C0939">
        <w:t xml:space="preserve">to </w:t>
      </w:r>
      <w:r w:rsidR="00CC6530">
        <w:t>otherwise be subject to appropriate disciplinary action, including referral to law enforcement authorities, for failing to comply with applicable infection control and health and safety laws, regulations, policies, standards, guidelines, and practices.</w:t>
      </w:r>
    </w:p>
    <w:p w:rsidR="00AC1807" w:rsidRDefault="00CC6530" w:rsidP="00CC6530">
      <w:r>
        <w:tab/>
        <w:t>Within 90 days after the</w:t>
      </w:r>
      <w:r w:rsidR="00AC1807">
        <w:t xml:space="preserve"> bill’s</w:t>
      </w:r>
      <w:r>
        <w:t xml:space="preserve"> effective date, each community-based residential program</w:t>
      </w:r>
      <w:r w:rsidR="00AC1807">
        <w:t xml:space="preserve"> will be required to</w:t>
      </w:r>
      <w:r>
        <w:t xml:space="preserve"> </w:t>
      </w:r>
      <w:r w:rsidR="00A3589A">
        <w:t xml:space="preserve">develop and </w:t>
      </w:r>
      <w:r>
        <w:t xml:space="preserve">submit its </w:t>
      </w:r>
      <w:r w:rsidR="00AC1807">
        <w:t>p</w:t>
      </w:r>
      <w:r>
        <w:t xml:space="preserve">olicy </w:t>
      </w:r>
      <w:r w:rsidR="00AC1807">
        <w:t xml:space="preserve">to the Division of Developmental Disabilities (DDD) in the Department of Human Services (DHS) for approval.  </w:t>
      </w:r>
      <w:r w:rsidR="007A6F71">
        <w:t>The bill further provides that</w:t>
      </w:r>
      <w:r w:rsidR="009C0939">
        <w:t>, w</w:t>
      </w:r>
      <w:r w:rsidR="00A3589A">
        <w:t xml:space="preserve">ithin 10 days after making any material revisions to an approved policy, the residential program will need to resubmit the policy to the DDD for </w:t>
      </w:r>
      <w:proofErr w:type="spellStart"/>
      <w:r w:rsidR="00A3589A">
        <w:t>reapproval</w:t>
      </w:r>
      <w:proofErr w:type="spellEnd"/>
      <w:r w:rsidR="00A3589A">
        <w:t xml:space="preserve">.  </w:t>
      </w:r>
      <w:r w:rsidR="00AC1807">
        <w:t>The DDD wi</w:t>
      </w:r>
      <w:r>
        <w:t>ll</w:t>
      </w:r>
      <w:r w:rsidR="00AC1807">
        <w:t xml:space="preserve"> be required to</w:t>
      </w:r>
      <w:r>
        <w:t xml:space="preserve"> approve or disapprove </w:t>
      </w:r>
      <w:r w:rsidR="00A3589A">
        <w:t xml:space="preserve">a </w:t>
      </w:r>
      <w:r>
        <w:t>policy</w:t>
      </w:r>
      <w:r w:rsidR="00A3589A">
        <w:t xml:space="preserve"> </w:t>
      </w:r>
      <w:r>
        <w:t xml:space="preserve">within 15 days after receipt thereof.  If </w:t>
      </w:r>
      <w:r w:rsidR="00AC1807">
        <w:t>the DDD</w:t>
      </w:r>
      <w:r>
        <w:t xml:space="preserve"> does not respond to the submission within the timeframe provided</w:t>
      </w:r>
      <w:r w:rsidR="00AC1807">
        <w:t>, the policy wi</w:t>
      </w:r>
      <w:r>
        <w:t>ll be dee</w:t>
      </w:r>
      <w:r w:rsidR="009C0939">
        <w:t>med approved</w:t>
      </w:r>
      <w:r>
        <w:t xml:space="preserve">.  In any case where the </w:t>
      </w:r>
      <w:r w:rsidR="00AC1807">
        <w:t>DDD</w:t>
      </w:r>
      <w:r>
        <w:t xml:space="preserve"> disapproves a</w:t>
      </w:r>
      <w:r w:rsidR="00A3589A">
        <w:t>n in-person</w:t>
      </w:r>
      <w:r w:rsidR="00AC1807">
        <w:t xml:space="preserve"> family visitation</w:t>
      </w:r>
      <w:r>
        <w:t xml:space="preserve"> policy, the </w:t>
      </w:r>
      <w:r w:rsidR="00AC1807">
        <w:t>DDD will be required to</w:t>
      </w:r>
      <w:r>
        <w:t xml:space="preserve"> specify, in writing, the reasons for the disapproval and the changes to the policy that need to be incorporated in order for approval to be granted. </w:t>
      </w:r>
      <w:r w:rsidR="00AC1807">
        <w:t xml:space="preserve"> Any policy that is disapproved will need to be revised and resubmitted to the DDD within 30 days after receipt of</w:t>
      </w:r>
      <w:r>
        <w:t xml:space="preserve"> </w:t>
      </w:r>
      <w:r w:rsidR="00AC1807">
        <w:t>the</w:t>
      </w:r>
      <w:r>
        <w:t xml:space="preserve"> </w:t>
      </w:r>
      <w:r w:rsidR="00AC1807">
        <w:t xml:space="preserve">notice of </w:t>
      </w:r>
      <w:r>
        <w:t>disapproval</w:t>
      </w:r>
      <w:r w:rsidR="00AC1807">
        <w:t>.</w:t>
      </w:r>
      <w:r w:rsidR="00711601">
        <w:t xml:space="preserve"> </w:t>
      </w:r>
      <w:r w:rsidR="00711601">
        <w:br w:type="page"/>
      </w:r>
    </w:p>
    <w:p w:rsidR="00CC6530" w:rsidRDefault="00CC6530" w:rsidP="00CC6530">
      <w:r>
        <w:lastRenderedPageBreak/>
        <w:tab/>
      </w:r>
      <w:r w:rsidR="00AC1807">
        <w:t xml:space="preserve">Under the bill’s provisions, appropriate </w:t>
      </w:r>
      <w:r>
        <w:t>staff at a commu</w:t>
      </w:r>
      <w:r w:rsidR="005C084D">
        <w:t>nity-based residence</w:t>
      </w:r>
      <w:r w:rsidR="00AC1807">
        <w:t xml:space="preserve"> will be required to</w:t>
      </w:r>
      <w:r>
        <w:t xml:space="preserve"> annually provide a written copy of the</w:t>
      </w:r>
      <w:r w:rsidR="00AC1807">
        <w:t xml:space="preserve"> residence’s</w:t>
      </w:r>
      <w:r w:rsidR="005C084D">
        <w:t xml:space="preserve"> approved</w:t>
      </w:r>
      <w:r>
        <w:t xml:space="preserve"> in-person family visitation policy</w:t>
      </w:r>
      <w:r w:rsidR="00AC1807">
        <w:t xml:space="preserve"> </w:t>
      </w:r>
      <w:r>
        <w:t>to each resident and to each family member and legal guardian who is identified in the resident’s service records.</w:t>
      </w:r>
    </w:p>
    <w:p w:rsidR="00CC6530" w:rsidRDefault="00CC6530" w:rsidP="005C084D">
      <w:r>
        <w:tab/>
      </w:r>
      <w:r w:rsidR="005C084D">
        <w:t>E</w:t>
      </w:r>
      <w:r>
        <w:t>ach license</w:t>
      </w:r>
      <w:r w:rsidR="005C084D">
        <w:t xml:space="preserve">d operator of a community-based residential program will also be required to </w:t>
      </w:r>
      <w:r>
        <w:t>annually submit a written rep</w:t>
      </w:r>
      <w:r w:rsidR="005C084D">
        <w:t xml:space="preserve">ort to the </w:t>
      </w:r>
      <w:r w:rsidR="00F52FFF">
        <w:t>DDD</w:t>
      </w:r>
      <w:r w:rsidR="005C084D">
        <w:t xml:space="preserve"> providing certain information about</w:t>
      </w:r>
      <w:r w:rsidR="00F52FFF">
        <w:t xml:space="preserve"> visiting family members and guardians.  The report is to identify the number of family members and guardians who visited the residence during the year, pursuant to the in-person family visitation policy, and include certain additional information regarding:  1) </w:t>
      </w:r>
      <w:r w:rsidR="005C084D">
        <w:t xml:space="preserve">those visiting family members and guardians who have failed to comply with applicable infection control and other health and safety laws, </w:t>
      </w:r>
      <w:r w:rsidR="00F52FFF">
        <w:t xml:space="preserve">rules, </w:t>
      </w:r>
      <w:r w:rsidR="005C084D">
        <w:t xml:space="preserve">regulations, </w:t>
      </w:r>
      <w:r w:rsidR="00F52FFF">
        <w:t xml:space="preserve">orders, </w:t>
      </w:r>
      <w:r w:rsidR="005C084D">
        <w:t>policies, standa</w:t>
      </w:r>
      <w:r w:rsidR="00F52FFF">
        <w:t xml:space="preserve">rds, guidelines, and practices; and 2) </w:t>
      </w:r>
      <w:r w:rsidR="005C084D">
        <w:t xml:space="preserve">the </w:t>
      </w:r>
      <w:r w:rsidR="00F52FFF">
        <w:t xml:space="preserve">remedial, protective, and enforcement measures that were </w:t>
      </w:r>
      <w:r w:rsidR="005C084D">
        <w:t xml:space="preserve">used </w:t>
      </w:r>
      <w:r w:rsidR="00F52FFF">
        <w:t xml:space="preserve">by </w:t>
      </w:r>
      <w:r w:rsidR="007A6F71">
        <w:t xml:space="preserve">staff at </w:t>
      </w:r>
      <w:r w:rsidR="00F52FFF">
        <w:t xml:space="preserve">the residence </w:t>
      </w:r>
      <w:r w:rsidR="005C084D">
        <w:t>t</w:t>
      </w:r>
      <w:r w:rsidR="00F52FFF">
        <w:t>o redress those failures and any associated health effects.</w:t>
      </w:r>
    </w:p>
    <w:p w:rsidR="009505A1" w:rsidRDefault="009505A1" w:rsidP="009505A1">
      <w:r>
        <w:tab/>
        <w:t>The bill would require the DHS</w:t>
      </w:r>
      <w:r w:rsidR="009C0939">
        <w:t xml:space="preserve"> and the </w:t>
      </w:r>
      <w:r w:rsidR="002B69D9">
        <w:t>DDD</w:t>
      </w:r>
      <w:r>
        <w:t>, when conducting</w:t>
      </w:r>
      <w:r w:rsidRPr="00777060">
        <w:t xml:space="preserve"> an inspection of </w:t>
      </w:r>
      <w:r>
        <w:t>a community-based residence</w:t>
      </w:r>
      <w:r w:rsidRPr="00777060">
        <w:t xml:space="preserve">, </w:t>
      </w:r>
      <w:r>
        <w:t>to</w:t>
      </w:r>
      <w:r w:rsidRPr="00777060">
        <w:t xml:space="preserve"> determine whether the </w:t>
      </w:r>
      <w:r>
        <w:t>residence</w:t>
      </w:r>
      <w:r w:rsidRPr="00777060">
        <w:t xml:space="preserve"> is in compliance with the </w:t>
      </w:r>
      <w:r>
        <w:t xml:space="preserve">bill’s </w:t>
      </w:r>
      <w:r w:rsidRPr="00777060">
        <w:t xml:space="preserve">provisions and the </w:t>
      </w:r>
      <w:r w:rsidR="003A73AC">
        <w:t xml:space="preserve">in-person family </w:t>
      </w:r>
      <w:r w:rsidR="00B22AB5">
        <w:t xml:space="preserve">visitation policy </w:t>
      </w:r>
      <w:r w:rsidRPr="00777060">
        <w:t xml:space="preserve">adopted pursuant thereto.  </w:t>
      </w:r>
      <w:r>
        <w:t>In addition to any other applicable penalties provided by law, the licensed operator of a</w:t>
      </w:r>
      <w:r w:rsidRPr="00777060">
        <w:t xml:space="preserve"> </w:t>
      </w:r>
      <w:r>
        <w:t>community-based residence</w:t>
      </w:r>
      <w:r w:rsidRPr="00777060">
        <w:t xml:space="preserve"> that fails to comply with the </w:t>
      </w:r>
      <w:r>
        <w:t xml:space="preserve">bill’s </w:t>
      </w:r>
      <w:r w:rsidRPr="00777060">
        <w:t>provisions or</w:t>
      </w:r>
      <w:r>
        <w:t xml:space="preserve"> to</w:t>
      </w:r>
      <w:r w:rsidRPr="00777060">
        <w:t xml:space="preserve"> properly implement the </w:t>
      </w:r>
      <w:r w:rsidR="00B22AB5">
        <w:t xml:space="preserve">visitation policy </w:t>
      </w:r>
      <w:r>
        <w:t xml:space="preserve">will be </w:t>
      </w:r>
      <w:r w:rsidRPr="00777060">
        <w:t>liable to pay an administrative penalty</w:t>
      </w:r>
      <w:r>
        <w:t xml:space="preserve"> and may be subject to adverse licensure action, as deemed by the DHS to be appropriate.  The</w:t>
      </w:r>
      <w:r w:rsidRPr="00777060">
        <w:t xml:space="preserve"> amount of </w:t>
      </w:r>
      <w:r>
        <w:t>the administrative penalty imposed</w:t>
      </w:r>
      <w:r w:rsidRPr="00777060">
        <w:t xml:space="preserve"> </w:t>
      </w:r>
      <w:r>
        <w:t>is to</w:t>
      </w:r>
      <w:r w:rsidRPr="00777060">
        <w:t xml:space="preserve"> be determined in accordance with a schedule established by regulation, which schedule </w:t>
      </w:r>
      <w:r>
        <w:t>is to</w:t>
      </w:r>
      <w:r w:rsidRPr="00777060">
        <w:t xml:space="preserve"> provide for an enhanced administrative penalty in the case of a repeat or ongoing violation.</w:t>
      </w:r>
    </w:p>
    <w:p w:rsidR="009505A1" w:rsidRDefault="009505A1" w:rsidP="009505A1">
      <w:r>
        <w:tab/>
        <w:t xml:space="preserve">The bill would further </w:t>
      </w:r>
      <w:r w:rsidR="003A73AC">
        <w:t>provide</w:t>
      </w:r>
      <w:r>
        <w:t xml:space="preserve"> that, whenever a complaint received or an investigation conducted by the Office of the Ombudsman for Individuals with Intellectual or Developmental Disabilities and Their Families discloses evidence indicating that a community-based residence has failed to comply with the bill’s provisions or has failed to properly implement the </w:t>
      </w:r>
      <w:r w:rsidR="00B22AB5">
        <w:t xml:space="preserve">visitation policy </w:t>
      </w:r>
      <w:r w:rsidR="00B22AB5" w:rsidRPr="00777060">
        <w:t>adopted pursuant thereto</w:t>
      </w:r>
      <w:r>
        <w:t>, the ombudsman will be required to refer the matter to the DHS for disciplinary action and, notwithstanding such referral, may take any other appropriate investigatory or enforcement action, with respect to the matter, as may be authorized by law.  </w:t>
      </w:r>
    </w:p>
    <w:p w:rsidR="00845954" w:rsidRDefault="009505A1" w:rsidP="00845954">
      <w:r>
        <w:tab/>
        <w:t xml:space="preserve">The bill would require the </w:t>
      </w:r>
      <w:r w:rsidR="00B22AB5">
        <w:t>Commissioner of Human Services, in consultation with the Assistant Commissioner of the Division of Developmental Disabilities and the Commissioner of Health, t</w:t>
      </w:r>
      <w:r>
        <w:t>o adopt rules and regulatio</w:t>
      </w:r>
      <w:r w:rsidR="00B22AB5">
        <w:t xml:space="preserve">ns </w:t>
      </w:r>
      <w:r>
        <w:t>on an emergency</w:t>
      </w:r>
      <w:r w:rsidR="00B22AB5">
        <w:t xml:space="preserve"> basis,</w:t>
      </w:r>
      <w:r w:rsidR="003A73AC">
        <w:t xml:space="preserve"> within 45</w:t>
      </w:r>
      <w:r>
        <w:t xml:space="preserve"> days after the bill’s effective date</w:t>
      </w:r>
      <w:r w:rsidR="00B22AB5">
        <w:t xml:space="preserve">, as may be necessary to implement the </w:t>
      </w:r>
      <w:r w:rsidR="00B22AB5">
        <w:lastRenderedPageBreak/>
        <w:t>bill’s provisions</w:t>
      </w:r>
      <w:r>
        <w:t>.  The</w:t>
      </w:r>
      <w:r w:rsidR="00B22AB5">
        <w:t>se</w:t>
      </w:r>
      <w:r>
        <w:t xml:space="preserve"> rules and regulations are to include, but need not be limited to, minimum standards</w:t>
      </w:r>
      <w:r w:rsidR="003A73AC">
        <w:t xml:space="preserve"> and guidelines</w:t>
      </w:r>
      <w:r>
        <w:t xml:space="preserve"> for</w:t>
      </w:r>
      <w:r w:rsidR="003A73AC">
        <w:t xml:space="preserve"> the in-person</w:t>
      </w:r>
      <w:r>
        <w:t xml:space="preserve"> </w:t>
      </w:r>
      <w:r w:rsidR="00B22AB5">
        <w:t xml:space="preserve">family visitation </w:t>
      </w:r>
      <w:r>
        <w:t xml:space="preserve">policies adopted under the bill and a penalty schedule to be used when penalizing </w:t>
      </w:r>
      <w:r w:rsidR="00B22AB5">
        <w:t xml:space="preserve">residences that fail to </w:t>
      </w:r>
      <w:r w:rsidR="000C2A5A">
        <w:t>comply with the bill or properly implement</w:t>
      </w:r>
      <w:r w:rsidR="00B22AB5">
        <w:t xml:space="preserve"> the visitation policy </w:t>
      </w:r>
      <w:r w:rsidR="000C2A5A">
        <w:t xml:space="preserve">adopted pursuant thereto.  </w:t>
      </w:r>
      <w:r>
        <w:t xml:space="preserve">The emergency rules and regulations are to remain in effect for a period of not more than one year before being subject to </w:t>
      </w:r>
      <w:proofErr w:type="spellStart"/>
      <w:r>
        <w:t>readoption</w:t>
      </w:r>
      <w:proofErr w:type="spellEnd"/>
      <w:r>
        <w:t xml:space="preserve"> or amendment.</w:t>
      </w:r>
    </w:p>
    <w:sectPr w:rsidR="00845954" w:rsidSect="00C0442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6530" w:rsidRDefault="00CC6530">
      <w:r>
        <w:separator/>
      </w:r>
    </w:p>
  </w:endnote>
  <w:endnote w:type="continuationSeparator" w:id="0">
    <w:p w:rsidR="00CC6530" w:rsidRDefault="00CC6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57CC" w:rsidRDefault="00B557CC" w:rsidP="00B557CC">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530" w:rsidRDefault="00CC65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530" w:rsidRPr="009B59F4" w:rsidRDefault="00CC6530"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6530" w:rsidRDefault="00CC6530">
      <w:r>
        <w:separator/>
      </w:r>
    </w:p>
  </w:footnote>
  <w:footnote w:type="continuationSeparator" w:id="0">
    <w:p w:rsidR="00CC6530" w:rsidRDefault="00CC6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530" w:rsidRDefault="00746B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530" w:rsidRPr="00AF575C" w:rsidRDefault="00CC653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530" w:rsidRDefault="00CC6530" w:rsidP="00686AEB">
    <w:pPr>
      <w:pStyle w:val="Header"/>
      <w:jc w:val="center"/>
      <w:rPr>
        <w:rStyle w:val="PageNumber"/>
      </w:rPr>
    </w:pPr>
  </w:p>
  <w:p w:rsidR="00C0442B" w:rsidRDefault="00C0442B" w:rsidP="00C0442B">
    <w:pPr>
      <w:pStyle w:val="bpuHeadSpon"/>
    </w:pPr>
    <w:r w:rsidRPr="00C0442B">
      <w:rPr>
        <w:rStyle w:val="bpuHeadSponChar"/>
      </w:rPr>
      <w:t>A5317</w:t>
    </w:r>
    <w:r>
      <w:t xml:space="preserve"> DOWNEY</w:t>
    </w:r>
  </w:p>
  <w:p w:rsidR="00C0442B" w:rsidRDefault="00C0442B" w:rsidP="00C0442B">
    <w:pPr>
      <w:pStyle w:val="bpuHeadSpon"/>
    </w:pPr>
    <w:r>
      <w:fldChar w:fldCharType="begin"/>
    </w:r>
    <w:r>
      <w:instrText xml:space="preserve"> PAGE  \* MERGEFORMAT </w:instrText>
    </w:r>
    <w:r>
      <w:fldChar w:fldCharType="separate"/>
    </w:r>
    <w:r w:rsidR="00C57D5D">
      <w:rPr>
        <w:noProof/>
      </w:rPr>
      <w:t>10</w:t>
    </w:r>
    <w:r>
      <w:fldChar w:fldCharType="end"/>
    </w:r>
  </w:p>
  <w:p w:rsidR="00C0442B" w:rsidRDefault="00C0442B" w:rsidP="00C0442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530" w:rsidRDefault="00CC6530">
    <w:pPr>
      <w:pStyle w:val="Header"/>
    </w:pPr>
  </w:p>
  <w:p w:rsidR="00C0442B" w:rsidRDefault="00C0442B" w:rsidP="00C0442B">
    <w:pPr>
      <w:pStyle w:val="bpuHeadSpon"/>
    </w:pPr>
    <w:r w:rsidRPr="00C0442B">
      <w:rPr>
        <w:rStyle w:val="bpuHeadSponChar"/>
      </w:rPr>
      <w:t>A5317</w:t>
    </w:r>
    <w:r>
      <w:t xml:space="preserve"> DOWNEY</w:t>
    </w:r>
  </w:p>
  <w:p w:rsidR="00C0442B" w:rsidRDefault="00C0442B" w:rsidP="00C0442B">
    <w:pPr>
      <w:pStyle w:val="bpuHeadSpon"/>
    </w:pPr>
    <w:r>
      <w:fldChar w:fldCharType="begin"/>
    </w:r>
    <w:r>
      <w:instrText xml:space="preserve"> PAGE  \* MERGEFORMAT </w:instrText>
    </w:r>
    <w:r>
      <w:fldChar w:fldCharType="separate"/>
    </w:r>
    <w:r w:rsidR="00C57D5D">
      <w:rPr>
        <w:noProof/>
      </w:rPr>
      <w:t>2</w:t>
    </w:r>
    <w:r>
      <w:fldChar w:fldCharType="end"/>
    </w:r>
  </w:p>
  <w:p w:rsidR="00C0442B" w:rsidRDefault="00C0442B" w:rsidP="00C0442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FB8"/>
    <w:rsid w:val="000051BD"/>
    <w:rsid w:val="000160A5"/>
    <w:rsid w:val="0002335B"/>
    <w:rsid w:val="0003549A"/>
    <w:rsid w:val="000367AE"/>
    <w:rsid w:val="00043B22"/>
    <w:rsid w:val="00054975"/>
    <w:rsid w:val="00057D20"/>
    <w:rsid w:val="0006197C"/>
    <w:rsid w:val="0006281F"/>
    <w:rsid w:val="0008141C"/>
    <w:rsid w:val="00092F6B"/>
    <w:rsid w:val="00094A55"/>
    <w:rsid w:val="00094F84"/>
    <w:rsid w:val="000A44A7"/>
    <w:rsid w:val="000B1054"/>
    <w:rsid w:val="000B33AC"/>
    <w:rsid w:val="000B3411"/>
    <w:rsid w:val="000C054C"/>
    <w:rsid w:val="000C12C2"/>
    <w:rsid w:val="000C2A5A"/>
    <w:rsid w:val="000C3014"/>
    <w:rsid w:val="000C5038"/>
    <w:rsid w:val="000D11AF"/>
    <w:rsid w:val="000D244B"/>
    <w:rsid w:val="000D6255"/>
    <w:rsid w:val="000D6262"/>
    <w:rsid w:val="000D7B4A"/>
    <w:rsid w:val="000E4006"/>
    <w:rsid w:val="000F3DA2"/>
    <w:rsid w:val="000F5FDE"/>
    <w:rsid w:val="000F7466"/>
    <w:rsid w:val="0011064C"/>
    <w:rsid w:val="0013000E"/>
    <w:rsid w:val="00133F81"/>
    <w:rsid w:val="00135943"/>
    <w:rsid w:val="0014664C"/>
    <w:rsid w:val="001645FB"/>
    <w:rsid w:val="00173D2B"/>
    <w:rsid w:val="00176BE9"/>
    <w:rsid w:val="00181676"/>
    <w:rsid w:val="00183603"/>
    <w:rsid w:val="0018410E"/>
    <w:rsid w:val="00194E78"/>
    <w:rsid w:val="0019707B"/>
    <w:rsid w:val="00197E8B"/>
    <w:rsid w:val="00197FA4"/>
    <w:rsid w:val="001A075E"/>
    <w:rsid w:val="001A161A"/>
    <w:rsid w:val="001A3B79"/>
    <w:rsid w:val="001A66B6"/>
    <w:rsid w:val="001B4716"/>
    <w:rsid w:val="001B4EA4"/>
    <w:rsid w:val="001C7C52"/>
    <w:rsid w:val="001D25F3"/>
    <w:rsid w:val="001E15F1"/>
    <w:rsid w:val="001E16FA"/>
    <w:rsid w:val="001E6213"/>
    <w:rsid w:val="001F14C7"/>
    <w:rsid w:val="001F22A4"/>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4297"/>
    <w:rsid w:val="002A1029"/>
    <w:rsid w:val="002A3A1A"/>
    <w:rsid w:val="002A4692"/>
    <w:rsid w:val="002A51BA"/>
    <w:rsid w:val="002B2E26"/>
    <w:rsid w:val="002B3FE6"/>
    <w:rsid w:val="002B69D9"/>
    <w:rsid w:val="002C2D81"/>
    <w:rsid w:val="002C461E"/>
    <w:rsid w:val="002C6CEC"/>
    <w:rsid w:val="002E09CE"/>
    <w:rsid w:val="002E69D1"/>
    <w:rsid w:val="002E717C"/>
    <w:rsid w:val="002F3BA6"/>
    <w:rsid w:val="00315320"/>
    <w:rsid w:val="0032142E"/>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4D1B"/>
    <w:rsid w:val="00391DA4"/>
    <w:rsid w:val="003A10CE"/>
    <w:rsid w:val="003A3C64"/>
    <w:rsid w:val="003A3F83"/>
    <w:rsid w:val="003A73AC"/>
    <w:rsid w:val="003C43EF"/>
    <w:rsid w:val="003C5A6B"/>
    <w:rsid w:val="003C7FB2"/>
    <w:rsid w:val="003D24DE"/>
    <w:rsid w:val="003E26D4"/>
    <w:rsid w:val="003E47BA"/>
    <w:rsid w:val="003E5443"/>
    <w:rsid w:val="003E5F91"/>
    <w:rsid w:val="003F3B37"/>
    <w:rsid w:val="0040195A"/>
    <w:rsid w:val="00402DC0"/>
    <w:rsid w:val="00416C4B"/>
    <w:rsid w:val="0041751E"/>
    <w:rsid w:val="004211E5"/>
    <w:rsid w:val="00422091"/>
    <w:rsid w:val="0043386C"/>
    <w:rsid w:val="00436F2D"/>
    <w:rsid w:val="00436F5D"/>
    <w:rsid w:val="00441B42"/>
    <w:rsid w:val="0045118A"/>
    <w:rsid w:val="00454115"/>
    <w:rsid w:val="00455D51"/>
    <w:rsid w:val="00456BF9"/>
    <w:rsid w:val="00461057"/>
    <w:rsid w:val="004704A8"/>
    <w:rsid w:val="00471102"/>
    <w:rsid w:val="00471F18"/>
    <w:rsid w:val="00476D92"/>
    <w:rsid w:val="00484144"/>
    <w:rsid w:val="00484C19"/>
    <w:rsid w:val="00485866"/>
    <w:rsid w:val="00487845"/>
    <w:rsid w:val="004907DE"/>
    <w:rsid w:val="00492076"/>
    <w:rsid w:val="00493B1D"/>
    <w:rsid w:val="00497037"/>
    <w:rsid w:val="004A3009"/>
    <w:rsid w:val="004A6940"/>
    <w:rsid w:val="004A77A4"/>
    <w:rsid w:val="004B6334"/>
    <w:rsid w:val="004C5496"/>
    <w:rsid w:val="004C742C"/>
    <w:rsid w:val="004D038F"/>
    <w:rsid w:val="004E1F3E"/>
    <w:rsid w:val="004E7CEC"/>
    <w:rsid w:val="004F21BD"/>
    <w:rsid w:val="004F4D86"/>
    <w:rsid w:val="004F4F1D"/>
    <w:rsid w:val="004F642A"/>
    <w:rsid w:val="004F74DD"/>
    <w:rsid w:val="00501317"/>
    <w:rsid w:val="0050495C"/>
    <w:rsid w:val="00505DC9"/>
    <w:rsid w:val="00506E1E"/>
    <w:rsid w:val="00513C81"/>
    <w:rsid w:val="00527BFB"/>
    <w:rsid w:val="00532A32"/>
    <w:rsid w:val="00540B0B"/>
    <w:rsid w:val="00543388"/>
    <w:rsid w:val="0054460F"/>
    <w:rsid w:val="005536CD"/>
    <w:rsid w:val="00554051"/>
    <w:rsid w:val="00557240"/>
    <w:rsid w:val="005629A4"/>
    <w:rsid w:val="005651F3"/>
    <w:rsid w:val="00572184"/>
    <w:rsid w:val="005752C3"/>
    <w:rsid w:val="00577A15"/>
    <w:rsid w:val="00580533"/>
    <w:rsid w:val="0059131D"/>
    <w:rsid w:val="005B3F92"/>
    <w:rsid w:val="005B479C"/>
    <w:rsid w:val="005B561E"/>
    <w:rsid w:val="005C07E4"/>
    <w:rsid w:val="005C084D"/>
    <w:rsid w:val="005C2124"/>
    <w:rsid w:val="005C336F"/>
    <w:rsid w:val="005C665E"/>
    <w:rsid w:val="005C7F3C"/>
    <w:rsid w:val="005D31B7"/>
    <w:rsid w:val="005E017C"/>
    <w:rsid w:val="005E3D87"/>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19CF"/>
    <w:rsid w:val="00677316"/>
    <w:rsid w:val="00686AEB"/>
    <w:rsid w:val="006A5760"/>
    <w:rsid w:val="006B785B"/>
    <w:rsid w:val="006B7897"/>
    <w:rsid w:val="006B7FA7"/>
    <w:rsid w:val="006C02FF"/>
    <w:rsid w:val="006C086A"/>
    <w:rsid w:val="006C21C1"/>
    <w:rsid w:val="006C62DC"/>
    <w:rsid w:val="006C7327"/>
    <w:rsid w:val="006D00E5"/>
    <w:rsid w:val="006D791B"/>
    <w:rsid w:val="006E2895"/>
    <w:rsid w:val="006F180D"/>
    <w:rsid w:val="006F4334"/>
    <w:rsid w:val="006F47AF"/>
    <w:rsid w:val="006F6B8A"/>
    <w:rsid w:val="00707CD3"/>
    <w:rsid w:val="00711601"/>
    <w:rsid w:val="00712FB8"/>
    <w:rsid w:val="00716BB9"/>
    <w:rsid w:val="007256D1"/>
    <w:rsid w:val="007279FD"/>
    <w:rsid w:val="007406F3"/>
    <w:rsid w:val="007502CB"/>
    <w:rsid w:val="00752D79"/>
    <w:rsid w:val="00752E20"/>
    <w:rsid w:val="00756EDE"/>
    <w:rsid w:val="00764456"/>
    <w:rsid w:val="00770EE0"/>
    <w:rsid w:val="007740B2"/>
    <w:rsid w:val="00781B4D"/>
    <w:rsid w:val="007824BF"/>
    <w:rsid w:val="00783B8D"/>
    <w:rsid w:val="007857C1"/>
    <w:rsid w:val="00792EC0"/>
    <w:rsid w:val="00794B94"/>
    <w:rsid w:val="00794BD4"/>
    <w:rsid w:val="007A2F73"/>
    <w:rsid w:val="007A3061"/>
    <w:rsid w:val="007A5A0B"/>
    <w:rsid w:val="007A6F71"/>
    <w:rsid w:val="007A6F93"/>
    <w:rsid w:val="007C0E14"/>
    <w:rsid w:val="007C7DE4"/>
    <w:rsid w:val="007D40CB"/>
    <w:rsid w:val="007D5796"/>
    <w:rsid w:val="007D59C0"/>
    <w:rsid w:val="007D7D9C"/>
    <w:rsid w:val="007E2ECF"/>
    <w:rsid w:val="007E6FF6"/>
    <w:rsid w:val="007E7C5A"/>
    <w:rsid w:val="007F485D"/>
    <w:rsid w:val="007F6050"/>
    <w:rsid w:val="00813627"/>
    <w:rsid w:val="00831B5D"/>
    <w:rsid w:val="00832816"/>
    <w:rsid w:val="00837109"/>
    <w:rsid w:val="008379EB"/>
    <w:rsid w:val="00840365"/>
    <w:rsid w:val="008406A3"/>
    <w:rsid w:val="00841163"/>
    <w:rsid w:val="00841D2C"/>
    <w:rsid w:val="00845954"/>
    <w:rsid w:val="00845F3C"/>
    <w:rsid w:val="008461B8"/>
    <w:rsid w:val="008462F1"/>
    <w:rsid w:val="00847EF1"/>
    <w:rsid w:val="008538FA"/>
    <w:rsid w:val="008573B0"/>
    <w:rsid w:val="00866563"/>
    <w:rsid w:val="00867AC2"/>
    <w:rsid w:val="0087056E"/>
    <w:rsid w:val="00875402"/>
    <w:rsid w:val="00884D51"/>
    <w:rsid w:val="008916EC"/>
    <w:rsid w:val="00891E4F"/>
    <w:rsid w:val="008A20A0"/>
    <w:rsid w:val="008A31C5"/>
    <w:rsid w:val="008A4F9A"/>
    <w:rsid w:val="008B2850"/>
    <w:rsid w:val="008C6280"/>
    <w:rsid w:val="008C79B3"/>
    <w:rsid w:val="008D77BD"/>
    <w:rsid w:val="008E454C"/>
    <w:rsid w:val="008F1E5A"/>
    <w:rsid w:val="00901BDA"/>
    <w:rsid w:val="00905DA5"/>
    <w:rsid w:val="009121D8"/>
    <w:rsid w:val="00912D9C"/>
    <w:rsid w:val="00916F7A"/>
    <w:rsid w:val="00917FE3"/>
    <w:rsid w:val="009318C7"/>
    <w:rsid w:val="00931C09"/>
    <w:rsid w:val="009348C2"/>
    <w:rsid w:val="009440D0"/>
    <w:rsid w:val="009505A1"/>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B8A"/>
    <w:rsid w:val="009B06D2"/>
    <w:rsid w:val="009B34EC"/>
    <w:rsid w:val="009B5D67"/>
    <w:rsid w:val="009B6176"/>
    <w:rsid w:val="009C0939"/>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89A"/>
    <w:rsid w:val="00A35AD5"/>
    <w:rsid w:val="00A454B9"/>
    <w:rsid w:val="00A50F6B"/>
    <w:rsid w:val="00A52237"/>
    <w:rsid w:val="00A551D6"/>
    <w:rsid w:val="00A6251B"/>
    <w:rsid w:val="00A6754E"/>
    <w:rsid w:val="00A70F58"/>
    <w:rsid w:val="00A72987"/>
    <w:rsid w:val="00A7346B"/>
    <w:rsid w:val="00A84C4F"/>
    <w:rsid w:val="00A932A1"/>
    <w:rsid w:val="00A96E06"/>
    <w:rsid w:val="00AA5234"/>
    <w:rsid w:val="00AA6197"/>
    <w:rsid w:val="00AA6C70"/>
    <w:rsid w:val="00AB16FD"/>
    <w:rsid w:val="00AB4813"/>
    <w:rsid w:val="00AC1807"/>
    <w:rsid w:val="00AC4BBE"/>
    <w:rsid w:val="00AC6466"/>
    <w:rsid w:val="00AC7639"/>
    <w:rsid w:val="00AD08BB"/>
    <w:rsid w:val="00AD0EC0"/>
    <w:rsid w:val="00AD70D6"/>
    <w:rsid w:val="00AD75BC"/>
    <w:rsid w:val="00AD7BB0"/>
    <w:rsid w:val="00AD7BC9"/>
    <w:rsid w:val="00AE0926"/>
    <w:rsid w:val="00AE1871"/>
    <w:rsid w:val="00AF0DB9"/>
    <w:rsid w:val="00AF1A8C"/>
    <w:rsid w:val="00B0116D"/>
    <w:rsid w:val="00B01173"/>
    <w:rsid w:val="00B02F35"/>
    <w:rsid w:val="00B0585B"/>
    <w:rsid w:val="00B05A3C"/>
    <w:rsid w:val="00B07100"/>
    <w:rsid w:val="00B1138C"/>
    <w:rsid w:val="00B22AB5"/>
    <w:rsid w:val="00B2574A"/>
    <w:rsid w:val="00B35D8A"/>
    <w:rsid w:val="00B45B34"/>
    <w:rsid w:val="00B557CC"/>
    <w:rsid w:val="00B57047"/>
    <w:rsid w:val="00B61D86"/>
    <w:rsid w:val="00B6342D"/>
    <w:rsid w:val="00B726BD"/>
    <w:rsid w:val="00B732BC"/>
    <w:rsid w:val="00B75522"/>
    <w:rsid w:val="00B90E33"/>
    <w:rsid w:val="00B9676B"/>
    <w:rsid w:val="00BA2EA5"/>
    <w:rsid w:val="00BA364B"/>
    <w:rsid w:val="00BB1190"/>
    <w:rsid w:val="00BB31D0"/>
    <w:rsid w:val="00BB3A11"/>
    <w:rsid w:val="00BB4DDB"/>
    <w:rsid w:val="00BB5D79"/>
    <w:rsid w:val="00BB5F02"/>
    <w:rsid w:val="00BC7892"/>
    <w:rsid w:val="00BD189A"/>
    <w:rsid w:val="00BE24D6"/>
    <w:rsid w:val="00BE7EFA"/>
    <w:rsid w:val="00BF06AD"/>
    <w:rsid w:val="00BF2C67"/>
    <w:rsid w:val="00C0442B"/>
    <w:rsid w:val="00C04F4D"/>
    <w:rsid w:val="00C12E48"/>
    <w:rsid w:val="00C13D14"/>
    <w:rsid w:val="00C15F53"/>
    <w:rsid w:val="00C23F09"/>
    <w:rsid w:val="00C25356"/>
    <w:rsid w:val="00C328D0"/>
    <w:rsid w:val="00C46BC1"/>
    <w:rsid w:val="00C5235F"/>
    <w:rsid w:val="00C54CE2"/>
    <w:rsid w:val="00C57D5D"/>
    <w:rsid w:val="00C66BF3"/>
    <w:rsid w:val="00C70140"/>
    <w:rsid w:val="00C73CA7"/>
    <w:rsid w:val="00C822F6"/>
    <w:rsid w:val="00C82AC2"/>
    <w:rsid w:val="00C8456C"/>
    <w:rsid w:val="00C84645"/>
    <w:rsid w:val="00C91E19"/>
    <w:rsid w:val="00C92402"/>
    <w:rsid w:val="00C92867"/>
    <w:rsid w:val="00C93B93"/>
    <w:rsid w:val="00CA037D"/>
    <w:rsid w:val="00CA0837"/>
    <w:rsid w:val="00CA185B"/>
    <w:rsid w:val="00CA2442"/>
    <w:rsid w:val="00CA4725"/>
    <w:rsid w:val="00CB6246"/>
    <w:rsid w:val="00CC0A17"/>
    <w:rsid w:val="00CC6530"/>
    <w:rsid w:val="00CD0F93"/>
    <w:rsid w:val="00CD1BD1"/>
    <w:rsid w:val="00CD528D"/>
    <w:rsid w:val="00CE78BF"/>
    <w:rsid w:val="00CF65EB"/>
    <w:rsid w:val="00CF72AD"/>
    <w:rsid w:val="00D02441"/>
    <w:rsid w:val="00D039F4"/>
    <w:rsid w:val="00D10496"/>
    <w:rsid w:val="00D11173"/>
    <w:rsid w:val="00D1215F"/>
    <w:rsid w:val="00D15A42"/>
    <w:rsid w:val="00D16561"/>
    <w:rsid w:val="00D17FF8"/>
    <w:rsid w:val="00D268AC"/>
    <w:rsid w:val="00D27FF3"/>
    <w:rsid w:val="00D343D0"/>
    <w:rsid w:val="00D3664D"/>
    <w:rsid w:val="00D500E9"/>
    <w:rsid w:val="00D507BC"/>
    <w:rsid w:val="00D6090A"/>
    <w:rsid w:val="00D62FA3"/>
    <w:rsid w:val="00D63B6F"/>
    <w:rsid w:val="00D64A90"/>
    <w:rsid w:val="00D9410B"/>
    <w:rsid w:val="00D957DB"/>
    <w:rsid w:val="00D9695B"/>
    <w:rsid w:val="00DA2417"/>
    <w:rsid w:val="00DA5585"/>
    <w:rsid w:val="00DB02AC"/>
    <w:rsid w:val="00DB4802"/>
    <w:rsid w:val="00DB4F2D"/>
    <w:rsid w:val="00DB6AA2"/>
    <w:rsid w:val="00DC5FE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6D16"/>
    <w:rsid w:val="00E7144F"/>
    <w:rsid w:val="00E73D74"/>
    <w:rsid w:val="00E76A79"/>
    <w:rsid w:val="00E80692"/>
    <w:rsid w:val="00E80C24"/>
    <w:rsid w:val="00E813CA"/>
    <w:rsid w:val="00E93836"/>
    <w:rsid w:val="00EA7C16"/>
    <w:rsid w:val="00EC5281"/>
    <w:rsid w:val="00EC791D"/>
    <w:rsid w:val="00EC7CA6"/>
    <w:rsid w:val="00ED3C5D"/>
    <w:rsid w:val="00ED4553"/>
    <w:rsid w:val="00F007E3"/>
    <w:rsid w:val="00F00D08"/>
    <w:rsid w:val="00F1350D"/>
    <w:rsid w:val="00F15583"/>
    <w:rsid w:val="00F17C18"/>
    <w:rsid w:val="00F200EE"/>
    <w:rsid w:val="00F22481"/>
    <w:rsid w:val="00F2542E"/>
    <w:rsid w:val="00F27278"/>
    <w:rsid w:val="00F32A2D"/>
    <w:rsid w:val="00F344E3"/>
    <w:rsid w:val="00F34D58"/>
    <w:rsid w:val="00F40FC9"/>
    <w:rsid w:val="00F41A9D"/>
    <w:rsid w:val="00F44314"/>
    <w:rsid w:val="00F52FFF"/>
    <w:rsid w:val="00F54B9C"/>
    <w:rsid w:val="00F56E96"/>
    <w:rsid w:val="00F573DD"/>
    <w:rsid w:val="00F61E59"/>
    <w:rsid w:val="00F63D99"/>
    <w:rsid w:val="00F6426B"/>
    <w:rsid w:val="00F65852"/>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F3E6AD5"/>
  <w15:docId w15:val="{D1AF9DC9-FDD8-401A-8687-F18F412E9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752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52C3"/>
    <w:rPr>
      <w:rFonts w:ascii="Segoe UI" w:hAnsi="Segoe UI" w:cs="Segoe UI"/>
      <w:spacing w:val="4"/>
      <w:sz w:val="18"/>
      <w:szCs w:val="18"/>
    </w:rPr>
  </w:style>
  <w:style w:type="character" w:styleId="LineNumber">
    <w:name w:val="line number"/>
    <w:basedOn w:val="DefaultParagraphFont"/>
    <w:semiHidden/>
    <w:unhideWhenUsed/>
    <w:rsid w:val="00C044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3493</Words>
  <Characters>19831</Characters>
  <Application>Microsoft Office Word</Application>
  <DocSecurity>0</DocSecurity>
  <Lines>413</Lines>
  <Paragraphs>63</Paragraphs>
  <ScaleCrop>false</ScaleCrop>
  <HeadingPairs>
    <vt:vector size="2" baseType="variant">
      <vt:variant>
        <vt:lpstr>Title</vt:lpstr>
      </vt:variant>
      <vt:variant>
        <vt:i4>1</vt:i4>
      </vt:variant>
    </vt:vector>
  </HeadingPairs>
  <TitlesOfParts>
    <vt:vector size="1" baseType="lpstr">
      <vt:lpstr>A5317</vt:lpstr>
    </vt:vector>
  </TitlesOfParts>
  <Manager>R230</Manager>
  <Company>NJ Office of Legislative Services</Company>
  <LinksUpToDate>false</LinksUpToDate>
  <CharactersWithSpaces>23386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A5317</dc:title>
  <dc:subject>20-11653</dc:subject>
  <dc:creator>Assemblywoman  DOWNEY</dc:creator>
  <cp:keywords>A5317|10|HS |254|219|285|N|0|</cp:keywords>
  <dc:description>INTRODUCED JANUARY 29, 2021</dc:description>
  <cp:lastModifiedBy>Puleo, Roseanne</cp:lastModifiedBy>
  <cp:revision>2</cp:revision>
  <cp:lastPrinted>2021-06-07T14:30:00Z</cp:lastPrinted>
  <dcterms:created xsi:type="dcterms:W3CDTF">2021-06-07T14:30:00Z</dcterms:created>
  <dcterms:modified xsi:type="dcterms:W3CDTF">2021-06-07T14:30:00Z</dcterms:modified>
  <cp:category>s.1 through s.3 to C.30:6D-9.9 et seq.; s.4 – T&amp;E (2020/146)_x000d_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