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F389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1F389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5322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F3890">
        <w:t>Assembly Floor Amendments</w:t>
      </w:r>
    </w:p>
    <w:p w:rsidR="00DA6F1D" w:rsidRDefault="001F3890" w:rsidP="00DA6F1D">
      <w:pPr>
        <w:pStyle w:val="NormalFloor"/>
        <w:jc w:val="center"/>
      </w:pPr>
      <w:r>
        <w:t>(Proposed by Assemblywoman MOSQUERA)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F389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F3890" w:rsidRDefault="001F3890" w:rsidP="001F3890">
      <w:pPr>
        <w:jc w:val="center"/>
      </w:pPr>
    </w:p>
    <w:p w:rsidR="001F3890" w:rsidRPr="00B009D5" w:rsidRDefault="001F3890" w:rsidP="001F3890">
      <w:r w:rsidRPr="00B009D5">
        <w:tab/>
        <w:t xml:space="preserve">These floor amendments provide that if the court finds, pursuant to subsection c. of the bill, that the person was a victim of human trafficking, </w:t>
      </w:r>
      <w:r>
        <w:t>the court would enter</w:t>
      </w:r>
      <w:r w:rsidRPr="00B009D5">
        <w:t xml:space="preserve"> an order vacating t</w:t>
      </w:r>
      <w:r>
        <w:t>he conviction, finding of guilt</w:t>
      </w:r>
      <w:r w:rsidRPr="00B009D5">
        <w:t>, or adjudication of delinquency,</w:t>
      </w:r>
      <w:r>
        <w:t xml:space="preserve"> and directing that all court records be revised accordingly.  T</w:t>
      </w:r>
      <w:r w:rsidRPr="00B009D5">
        <w:t>he</w:t>
      </w:r>
      <w:r>
        <w:t xml:space="preserve"> requirement that the</w:t>
      </w:r>
      <w:r w:rsidRPr="00B009D5">
        <w:t xml:space="preserve"> court order indicate that the disposition to be vacated due the determination that a factual or legal proposition has been established to negate the disposition</w:t>
      </w:r>
      <w:r>
        <w:t xml:space="preserve"> is eliminated</w:t>
      </w:r>
      <w:r w:rsidRPr="00B009D5">
        <w:t>.</w:t>
      </w:r>
    </w:p>
    <w:p w:rsidR="001F3890" w:rsidRPr="00DA6F1D" w:rsidRDefault="001F3890" w:rsidP="00A74B07">
      <w:r w:rsidRPr="00B009D5">
        <w:tab/>
        <w:t>In addition, the floor amendments provide that notwithstanding any law to the contrary, once an order to vacate and expunge has been entered on a conviction, finding of guilt, or adjudication of delinquency for an offense in which the petitioner participated as a result of having been a victim of human trafficking pursuant to section 1 of P.L.2005, c.77 (C.2C:13-8) or as defined in paragraph (14) of 22 U.S.C. s.7102, the conviction, finding of guilt, or adjudication of delinquency would not be considered for any purpose except upon order of the court.</w:t>
      </w:r>
      <w:r w:rsidRPr="00B009D5">
        <w:rPr>
          <w:rFonts w:ascii="Albertus Extra Bold" w:hAnsi="Albertus Extra Bold"/>
          <w:b/>
          <w:vertAlign w:val="superscript"/>
        </w:rPr>
        <w:t xml:space="preserve"> </w:t>
      </w:r>
    </w:p>
    <w:sectPr w:rsidR="001F389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1F3890"/>
    <w:rsid w:val="00226BD2"/>
    <w:rsid w:val="0025232F"/>
    <w:rsid w:val="00291BFE"/>
    <w:rsid w:val="002C6405"/>
    <w:rsid w:val="002F501A"/>
    <w:rsid w:val="00444BFC"/>
    <w:rsid w:val="004D6C2C"/>
    <w:rsid w:val="004F1874"/>
    <w:rsid w:val="00503D8B"/>
    <w:rsid w:val="005C0D68"/>
    <w:rsid w:val="005E6306"/>
    <w:rsid w:val="005F5328"/>
    <w:rsid w:val="00693CE7"/>
    <w:rsid w:val="006B2FD5"/>
    <w:rsid w:val="007F5773"/>
    <w:rsid w:val="008D5731"/>
    <w:rsid w:val="008F005B"/>
    <w:rsid w:val="009451C5"/>
    <w:rsid w:val="00997E1F"/>
    <w:rsid w:val="009C6526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44776"/>
    <w:rsid w:val="00EC44B4"/>
    <w:rsid w:val="00F06A0A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994616AC-F12D-496B-A5DF-DC8A6A32E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A5322 1R Assembly Statement 6/21/21</vt:lpstr>
    </vt:vector>
  </TitlesOfParts>
  <Manager>R230</Manager>
  <Company>Office of Legislative Services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A5322 1R Assembly Statement 6/21/21</dc:title>
  <dc:subject/>
  <dc:creator>Assembly</dc:creator>
  <cp:keywords>A5322|1|JU |284|0|0|!||</cp:keywords>
  <dc:description/>
  <cp:lastModifiedBy>Bektas, Brenda</cp:lastModifiedBy>
  <cp:revision>2</cp:revision>
  <dcterms:created xsi:type="dcterms:W3CDTF">2021-06-22T19:13:00Z</dcterms:created>
  <dcterms:modified xsi:type="dcterms:W3CDTF">2021-06-22T19:13:00Z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