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45274" w:rsidP="00407C9E">
      <w:pPr>
        <w:pStyle w:val="NoteOrEstimate"/>
      </w:pPr>
      <w:r>
        <w:t>LEGISLATIVE FISCAL ESTIMATE</w:t>
      </w:r>
    </w:p>
    <w:p w:rsidR="003C5892" w:rsidRDefault="00A45274"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D3D43" w:rsidP="00CD3D43">
      <w:pPr>
        <w:pStyle w:val="BillNo"/>
      </w:pPr>
      <w:r>
        <w:t>219th LEGISLATURE</w:t>
      </w:r>
    </w:p>
    <w:p w:rsidR="00353325" w:rsidRDefault="00353325" w:rsidP="00353325"/>
    <w:p w:rsidR="00CD3D43" w:rsidRDefault="00CD3D43" w:rsidP="00CD3D43">
      <w:pPr>
        <w:jc w:val="center"/>
      </w:pPr>
      <w:r>
        <w:t>DATED: FEBRUARY 25, 2021</w:t>
      </w:r>
    </w:p>
    <w:p w:rsidR="00CD3D43" w:rsidRDefault="00CD3D43" w:rsidP="00353325"/>
    <w:p w:rsidR="00CD3D43" w:rsidRDefault="00CD3D4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E3443C" w:rsidP="00515AC5">
            <w:r>
              <w:t>Requires NJT to expand or modify routes and hours of certain transportation services and to solicit input from individuals diagnosed with autism.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443C" w:rsidP="00515AC5">
            <w:r w:rsidRPr="009A4C76">
              <w:t xml:space="preserve">Increased </w:t>
            </w:r>
            <w:r w:rsidR="00803CA3" w:rsidRPr="009A4C76">
              <w:t xml:space="preserve">State </w:t>
            </w:r>
            <w:r w:rsidRPr="009A4C76">
              <w:t>General Fund costs.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E3443C" w:rsidP="00515AC5">
            <w:r>
              <w:t>New Jersey Transit Corporation.</w:t>
            </w:r>
            <w:r w:rsidR="009F3A2F">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D3D43" w:rsidRDefault="00CD3D43"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E3443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E3443C" w:rsidTr="00803CA3">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E3443C" w:rsidRPr="00F11982" w:rsidRDefault="00E3443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E3443C" w:rsidRPr="00F11982" w:rsidRDefault="00E3443C" w:rsidP="00803CA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E3443C" w:rsidTr="00803CA3">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E3443C" w:rsidRPr="00F11982" w:rsidRDefault="00E3443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803CA3">
              <w:rPr>
                <w:b/>
              </w:rPr>
              <w:t xml:space="preserve"> Increase</w:t>
            </w:r>
          </w:p>
        </w:tc>
        <w:tc>
          <w:tcPr>
            <w:tcW w:w="7210" w:type="dxa"/>
            <w:tcBorders>
              <w:top w:val="nil"/>
              <w:left w:val="nil"/>
              <w:bottom w:val="nil"/>
              <w:right w:val="single" w:sz="6" w:space="0" w:color="auto"/>
            </w:tcBorders>
            <w:tcMar>
              <w:bottom w:w="29" w:type="dxa"/>
            </w:tcMar>
            <w:vAlign w:val="bottom"/>
          </w:tcPr>
          <w:p w:rsidR="00E3443C" w:rsidRDefault="00E3443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E3443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E3443C" w:rsidP="00CD3D4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B21430">
        <w:t xml:space="preserve"> (OLS)</w:t>
      </w:r>
      <w:r>
        <w:t xml:space="preserve"> finds that the bill will result in an indeterminate increase in operating costs for </w:t>
      </w:r>
      <w:r w:rsidR="00B21430">
        <w:t xml:space="preserve">the </w:t>
      </w:r>
      <w:r>
        <w:t>New Jersey Transit</w:t>
      </w:r>
      <w:r w:rsidR="00B21430">
        <w:t xml:space="preserve"> Corporation</w:t>
      </w:r>
      <w:r>
        <w:t xml:space="preserve"> (NJT), which in turn will increase the NJT operating deficit, requiring an increase to the State General Fund support for NJT operations.  The cost is indeterminate due to a lack of detail in the bill about what would constitute accommodating the mobility needs of individuals diagnosed with autism spectrum disorder.</w:t>
      </w:r>
      <w:r w:rsidR="00814F3A">
        <w:t xml:space="preserve">  Despite the general indeterminacy, the amount of additional service provided under the bill is expected to be minimal.</w:t>
      </w:r>
      <w:r>
        <w:t xml:space="preserve">  </w:t>
      </w:r>
    </w:p>
    <w:p w:rsidR="00CD3D43" w:rsidRDefault="00CD3D43" w:rsidP="00CD3D4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D3D43" w:rsidRDefault="007D1B12" w:rsidP="00CD3D43">
      <w:pPr>
        <w:pStyle w:val="StyleBulletedSymbolsymbol"/>
        <w:tabs>
          <w:tab w:val="num" w:pos="360"/>
        </w:tabs>
        <w:spacing w:after="0"/>
      </w:pPr>
      <w:r>
        <w:t>Between current investments by NJT in Americans with Disabilities Act (ADA) accessible features on regular route service</w:t>
      </w:r>
      <w:r w:rsidR="00BB73CD">
        <w:t>,</w:t>
      </w:r>
      <w:r>
        <w:t xml:space="preserve"> the provision of Access Link services, and efforts such as participation in the council on</w:t>
      </w:r>
      <w:r w:rsidR="00BB73CD">
        <w:t xml:space="preserve"> access and</w:t>
      </w:r>
      <w:r>
        <w:t xml:space="preserve"> mobility</w:t>
      </w:r>
      <w:r w:rsidR="00BB73CD">
        <w:t xml:space="preserve"> working group</w:t>
      </w:r>
      <w:r w:rsidR="00814F3A">
        <w:t xml:space="preserve"> and other efforts focused on support for persons with disabilities</w:t>
      </w:r>
      <w:r>
        <w:t>, NJT meets federally required standards to accommodate the mobility needs of all disabled persons.</w:t>
      </w:r>
      <w:r w:rsidR="00BB73CD">
        <w:t xml:space="preserve">  The legislation does not provide a clear standard that would apply to NJT above and beyond existing federal standards, except to defer to NJT to solicit input from individuals with autism spectrum disorder</w:t>
      </w:r>
      <w:r w:rsidR="00814F3A">
        <w:t xml:space="preserve"> about self-identified needs of those individuals </w:t>
      </w:r>
      <w:r w:rsidR="00BB73CD">
        <w:t xml:space="preserve">and for NJT to </w:t>
      </w:r>
      <w:r w:rsidR="00814F3A">
        <w:t xml:space="preserve">then </w:t>
      </w:r>
      <w:r w:rsidR="00BB73CD">
        <w:t xml:space="preserve">make its own determination of what will be a sufficient level of service. </w:t>
      </w:r>
    </w:p>
    <w:p w:rsidR="00CD3D43" w:rsidRDefault="00CD3D43">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3443C" w:rsidRDefault="00E3443C" w:rsidP="002F3B1D">
      <w:pPr>
        <w:tabs>
          <w:tab w:val="left" w:pos="360"/>
        </w:tabs>
      </w:pPr>
      <w:r>
        <w:tab/>
        <w:t xml:space="preserve">This bill requires </w:t>
      </w:r>
      <w:r w:rsidR="008E0B8A">
        <w:t>NJT</w:t>
      </w:r>
      <w:r>
        <w:t xml:space="preserve"> to expand or modify the routes and hours of motorbus regular route service, paratransit service, and rail passenger service, including light rail service, to accommodate the mobility needs of individuals diagnosed with autism spectrum disorder within one year of the effective date of the bill.  </w:t>
      </w:r>
      <w:r w:rsidR="008E0B8A">
        <w:t>NJT</w:t>
      </w:r>
      <w:r>
        <w:t xml:space="preserve"> is required to solicit and receive advice, input, and guidance from individuals diagnosed with autism spectrum disorder and their advocates before the corporation expands or modifies the routes and hours of service.</w:t>
      </w:r>
    </w:p>
    <w:p w:rsidR="00255944" w:rsidRDefault="00E3443C" w:rsidP="00E3443C">
      <w:pPr>
        <w:tabs>
          <w:tab w:val="left" w:pos="360"/>
          <w:tab w:val="left" w:pos="720"/>
          <w:tab w:val="left" w:pos="1440"/>
          <w:tab w:val="left" w:pos="2160"/>
          <w:tab w:val="left" w:pos="2880"/>
          <w:tab w:val="left" w:pos="3600"/>
          <w:tab w:val="left" w:pos="4320"/>
          <w:tab w:val="left" w:pos="5040"/>
        </w:tabs>
      </w:pPr>
      <w:r>
        <w:tab/>
        <w:t xml:space="preserve">The bill also requires </w:t>
      </w:r>
      <w:r w:rsidR="008E0B8A">
        <w:t>NJT</w:t>
      </w:r>
      <w:r>
        <w:t xml:space="preserve"> to solicit and receive, on an annual basis, advice, input, and guidance from individuals diagnosed with autism spectrum disorder and their advocates.  The advice, input, and guidance is to help </w:t>
      </w:r>
      <w:r w:rsidR="008E0B8A">
        <w:t>NJT</w:t>
      </w:r>
      <w:r>
        <w:t xml:space="preserve"> determine whether the routes and hours of motorbus regular route service, paratransit service, and rail passenger service, including light rail service, adequately accommodates the mobility needs of individuals diagnosed with autism spectrum disorder and whether further expansion or modification of the routes and hours of these services are necessary.</w:t>
      </w:r>
    </w:p>
    <w:p w:rsidR="00FB47E7" w:rsidRDefault="00FB47E7" w:rsidP="002D7863">
      <w:pPr>
        <w:tabs>
          <w:tab w:val="left" w:pos="360"/>
          <w:tab w:val="left" w:pos="720"/>
          <w:tab w:val="left" w:pos="1440"/>
          <w:tab w:val="left" w:pos="2160"/>
          <w:tab w:val="left" w:pos="2880"/>
          <w:tab w:val="left" w:pos="3600"/>
          <w:tab w:val="left" w:pos="4320"/>
          <w:tab w:val="left" w:pos="5040"/>
        </w:tabs>
      </w:pPr>
    </w:p>
    <w:p w:rsidR="00CD3D43" w:rsidRDefault="00CD3D4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B73C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BB73CD">
        <w:t xml:space="preserve">The </w:t>
      </w:r>
      <w:r w:rsidR="002F3B1D">
        <w:t>OLS</w:t>
      </w:r>
      <w:r w:rsidR="00BB73CD">
        <w:t xml:space="preserve"> finds that the bill will result in an indeterminate increase in State General Fund support for NJT operations.  The cost is indeterminate due to a lack of detail in the bill about what would constitute accommodating the mobility needs of individuals diagnosed with autism spectrum disorder.  </w:t>
      </w:r>
    </w:p>
    <w:p w:rsidR="00BB73CD" w:rsidRDefault="00BB73CD" w:rsidP="002D7863">
      <w:pPr>
        <w:tabs>
          <w:tab w:val="left" w:pos="360"/>
          <w:tab w:val="left" w:pos="720"/>
          <w:tab w:val="left" w:pos="1440"/>
          <w:tab w:val="left" w:pos="2160"/>
          <w:tab w:val="left" w:pos="2880"/>
          <w:tab w:val="left" w:pos="3600"/>
          <w:tab w:val="left" w:pos="4320"/>
          <w:tab w:val="left" w:pos="5040"/>
        </w:tabs>
      </w:pPr>
      <w:r>
        <w:tab/>
        <w:t>An increase in the level of service provided by NJT</w:t>
      </w:r>
      <w:r w:rsidR="00814F3A">
        <w:t>, as required under the bill,</w:t>
      </w:r>
      <w:r>
        <w:t xml:space="preserve"> would also presumably result in an increase in ridership revenue; however</w:t>
      </w:r>
      <w:r w:rsidR="00814F3A">
        <w:t>,</w:t>
      </w:r>
      <w:r>
        <w:t xml:space="preserve"> virtually all NJT regular route service and all NJT paratransit service has a negative operating margin, so the cost of any increase in service </w:t>
      </w:r>
      <w:r w:rsidR="002F3B1D">
        <w:t xml:space="preserve">would likely </w:t>
      </w:r>
      <w:r>
        <w:t>exceed any incremental revenue, resulting in a net increase in operating costs.  NJT relies upon State budget subsidies to bridge this operating gap.</w:t>
      </w:r>
    </w:p>
    <w:p w:rsidR="003B24F1" w:rsidRDefault="00BB73CD" w:rsidP="002D7863">
      <w:pPr>
        <w:tabs>
          <w:tab w:val="left" w:pos="360"/>
          <w:tab w:val="left" w:pos="720"/>
          <w:tab w:val="left" w:pos="1440"/>
          <w:tab w:val="left" w:pos="2160"/>
          <w:tab w:val="left" w:pos="2880"/>
          <w:tab w:val="left" w:pos="3600"/>
          <w:tab w:val="left" w:pos="4320"/>
          <w:tab w:val="left" w:pos="5040"/>
        </w:tabs>
      </w:pPr>
      <w:r>
        <w:tab/>
        <w:t>Between current investments by NJT in ADA accessible features on regular route service, the provision of Access Link services, and efforts such as participation in the council on access and mobility working group, NJT meets federally required standards to accommodate the mobility needs of all disabled persons.  The legislation does not provide a clear standard that would apply to NJT above and beyond existing federal standards.  The bill defers to NJT to solicit input from individuals with autism spectrum disorder</w:t>
      </w:r>
      <w:r w:rsidR="003B24F1">
        <w:t xml:space="preserve"> about the mobility needs of those individuals.  The bill then allows </w:t>
      </w:r>
      <w:r>
        <w:t>NJT to make its own determination of what those individuals will find to be a sufficient level of service.</w:t>
      </w:r>
      <w:r w:rsidR="003B24F1">
        <w:t xml:space="preserve">  </w:t>
      </w:r>
    </w:p>
    <w:p w:rsidR="00CD3D43" w:rsidRDefault="003B24F1" w:rsidP="00CD3D43">
      <w:pPr>
        <w:tabs>
          <w:tab w:val="left" w:pos="360"/>
          <w:tab w:val="left" w:pos="720"/>
          <w:tab w:val="left" w:pos="1440"/>
          <w:tab w:val="left" w:pos="2160"/>
          <w:tab w:val="left" w:pos="2880"/>
          <w:tab w:val="left" w:pos="3600"/>
          <w:tab w:val="left" w:pos="4320"/>
          <w:tab w:val="left" w:pos="5040"/>
        </w:tabs>
      </w:pPr>
      <w:r>
        <w:tab/>
        <w:t>Given that the general transit industry perspective around transit service for people with disabilities is based heavily around minimum federal standards which NJT already meets, any increase in service under this bill will likely require individuals with autism spectrum disorder</w:t>
      </w:r>
      <w:r w:rsidR="00814F3A">
        <w:t xml:space="preserve"> consulted by NJT</w:t>
      </w:r>
      <w:r>
        <w:t xml:space="preserve"> to identify service deficiencies relative to federal standards.  </w:t>
      </w:r>
      <w:r w:rsidR="00CD3D4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3B24F1" w:rsidTr="00CD3D43">
        <w:trPr>
          <w:trHeight w:val="403"/>
        </w:trPr>
        <w:tc>
          <w:tcPr>
            <w:tcW w:w="1260" w:type="dxa"/>
            <w:tcBorders>
              <w:top w:val="nil"/>
              <w:left w:val="nil"/>
              <w:bottom w:val="nil"/>
              <w:right w:val="nil"/>
            </w:tcBorders>
          </w:tcPr>
          <w:p w:rsidR="003B24F1" w:rsidRDefault="003B24F1" w:rsidP="00723CE7">
            <w:pPr>
              <w:pStyle w:val="10pointItalics"/>
              <w:rPr>
                <w:sz w:val="24"/>
              </w:rPr>
            </w:pPr>
            <w:r>
              <w:lastRenderedPageBreak/>
              <w:t>Section:</w:t>
            </w:r>
          </w:p>
        </w:tc>
        <w:tc>
          <w:tcPr>
            <w:tcW w:w="8100" w:type="dxa"/>
            <w:tcBorders>
              <w:top w:val="nil"/>
              <w:left w:val="nil"/>
              <w:bottom w:val="nil"/>
              <w:right w:val="nil"/>
            </w:tcBorders>
          </w:tcPr>
          <w:p w:rsidR="003B24F1" w:rsidRDefault="003B24F1" w:rsidP="00723CE7">
            <w:pPr>
              <w:pStyle w:val="10pointItalics"/>
              <w:rPr>
                <w:sz w:val="24"/>
              </w:rPr>
            </w:pPr>
            <w:bookmarkStart w:id="2" w:name="Section"/>
            <w:r>
              <w:rPr>
                <w:szCs w:val="20"/>
              </w:rPr>
              <w:t>Authorities, Utilities, Transportation and Communications</w:t>
            </w:r>
            <w:bookmarkEnd w:id="2"/>
          </w:p>
        </w:tc>
      </w:tr>
      <w:tr w:rsidR="003B24F1" w:rsidTr="00CD3D43">
        <w:trPr>
          <w:trHeight w:val="403"/>
        </w:trPr>
        <w:tc>
          <w:tcPr>
            <w:tcW w:w="1260" w:type="dxa"/>
            <w:tcBorders>
              <w:top w:val="nil"/>
              <w:left w:val="nil"/>
              <w:bottom w:val="nil"/>
              <w:right w:val="nil"/>
            </w:tcBorders>
          </w:tcPr>
          <w:p w:rsidR="003B24F1" w:rsidRDefault="003B24F1" w:rsidP="00723CE7">
            <w:pPr>
              <w:pStyle w:val="10pointItalics"/>
              <w:rPr>
                <w:sz w:val="24"/>
              </w:rPr>
            </w:pPr>
            <w:r>
              <w:t>Analyst:</w:t>
            </w:r>
          </w:p>
        </w:tc>
        <w:tc>
          <w:tcPr>
            <w:tcW w:w="8100" w:type="dxa"/>
            <w:tcBorders>
              <w:top w:val="nil"/>
              <w:left w:val="nil"/>
              <w:bottom w:val="nil"/>
              <w:right w:val="nil"/>
            </w:tcBorders>
          </w:tcPr>
          <w:p w:rsidR="003B24F1" w:rsidRDefault="003B24F1" w:rsidP="00723CE7">
            <w:pPr>
              <w:pStyle w:val="10pointItalics"/>
            </w:pPr>
            <w:bookmarkStart w:id="3" w:name="UserFullName"/>
            <w:bookmarkEnd w:id="3"/>
            <w:r>
              <w:t>Patrick Brennan</w:t>
            </w:r>
          </w:p>
          <w:p w:rsidR="003B24F1" w:rsidRDefault="003B24F1" w:rsidP="00723CE7">
            <w:pPr>
              <w:pStyle w:val="10pointItalics"/>
              <w:rPr>
                <w:sz w:val="24"/>
              </w:rPr>
            </w:pPr>
            <w:r>
              <w:t>Principal Fiscal Analyst</w:t>
            </w:r>
          </w:p>
        </w:tc>
      </w:tr>
      <w:tr w:rsidR="003B24F1" w:rsidTr="00CD3D43">
        <w:trPr>
          <w:trHeight w:val="403"/>
        </w:trPr>
        <w:tc>
          <w:tcPr>
            <w:tcW w:w="1260" w:type="dxa"/>
            <w:tcBorders>
              <w:top w:val="nil"/>
              <w:left w:val="nil"/>
              <w:bottom w:val="nil"/>
              <w:right w:val="nil"/>
            </w:tcBorders>
            <w:tcMar>
              <w:top w:w="72" w:type="dxa"/>
            </w:tcMar>
          </w:tcPr>
          <w:p w:rsidR="003B24F1" w:rsidRDefault="003B24F1" w:rsidP="00723CE7">
            <w:pPr>
              <w:pStyle w:val="10pointItalics"/>
              <w:rPr>
                <w:sz w:val="24"/>
              </w:rPr>
            </w:pPr>
            <w:r>
              <w:t>Approved:</w:t>
            </w:r>
          </w:p>
        </w:tc>
        <w:tc>
          <w:tcPr>
            <w:tcW w:w="8100" w:type="dxa"/>
            <w:tcBorders>
              <w:top w:val="nil"/>
              <w:left w:val="nil"/>
              <w:bottom w:val="nil"/>
              <w:right w:val="nil"/>
            </w:tcBorders>
            <w:tcMar>
              <w:top w:w="72" w:type="dxa"/>
            </w:tcMar>
          </w:tcPr>
          <w:p w:rsidR="003B24F1" w:rsidRDefault="003B24F1" w:rsidP="00723CE7">
            <w:pPr>
              <w:pStyle w:val="10pointItalics"/>
            </w:pPr>
            <w:r>
              <w:t>Thomas Koenig</w:t>
            </w:r>
          </w:p>
          <w:p w:rsidR="003B24F1" w:rsidRDefault="003B24F1" w:rsidP="00723CE7">
            <w:pPr>
              <w:pStyle w:val="10pointItalics"/>
              <w:rPr>
                <w:sz w:val="24"/>
              </w:rPr>
            </w:pPr>
            <w:r>
              <w:t>Legislative Budget and Finance Officer</w:t>
            </w:r>
          </w:p>
        </w:tc>
      </w:tr>
    </w:tbl>
    <w:p w:rsidR="003B24F1" w:rsidRDefault="003B24F1" w:rsidP="003B24F1">
      <w:pPr>
        <w:spacing w:line="287" w:lineRule="atLeast"/>
      </w:pPr>
    </w:p>
    <w:p w:rsidR="00EF17BC" w:rsidRDefault="00A45274"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45274">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EC3" w:rsidRDefault="00A92EC3">
      <w:r>
        <w:separator/>
      </w:r>
    </w:p>
  </w:endnote>
  <w:endnote w:type="continuationSeparator" w:id="0">
    <w:p w:rsidR="00A92EC3" w:rsidRDefault="00A9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621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57651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EC3" w:rsidRDefault="00A92EC3">
      <w:r>
        <w:separator/>
      </w:r>
    </w:p>
  </w:footnote>
  <w:footnote w:type="continuationSeparator" w:id="0">
    <w:p w:rsidR="00A92EC3" w:rsidRDefault="00A92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274" w:rsidRDefault="00A45274" w:rsidP="00A45274">
    <w:pPr>
      <w:pStyle w:val="Header"/>
      <w:jc w:val="center"/>
    </w:pPr>
    <w:r>
      <w:t>F</w:t>
    </w:r>
    <w:r w:rsidR="00CD3D43">
      <w:t>E to A</w:t>
    </w:r>
    <w:r>
      <w:t xml:space="preserve">5335 </w:t>
    </w:r>
  </w:p>
  <w:p w:rsidR="00A45274" w:rsidRDefault="00A45274" w:rsidP="00A45274">
    <w:pPr>
      <w:pStyle w:val="Header"/>
      <w:jc w:val="center"/>
    </w:pPr>
    <w:r>
      <w:fldChar w:fldCharType="begin"/>
    </w:r>
    <w:r>
      <w:instrText xml:space="preserve"> PAGE  \* MERGEFORMAT </w:instrText>
    </w:r>
    <w:r>
      <w:fldChar w:fldCharType="separate"/>
    </w:r>
    <w:r w:rsidR="00066212">
      <w:rPr>
        <w:noProof/>
      </w:rPr>
      <w:t>3</w:t>
    </w:r>
    <w:r>
      <w:fldChar w:fldCharType="end"/>
    </w:r>
  </w:p>
  <w:p w:rsidR="00A45274" w:rsidRDefault="00A45274" w:rsidP="00A452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274"/>
    <w:rsid w:val="00011EDD"/>
    <w:rsid w:val="00013973"/>
    <w:rsid w:val="000333DF"/>
    <w:rsid w:val="00036860"/>
    <w:rsid w:val="00042B0B"/>
    <w:rsid w:val="000629F9"/>
    <w:rsid w:val="00066212"/>
    <w:rsid w:val="000701B0"/>
    <w:rsid w:val="00070F62"/>
    <w:rsid w:val="00075DBA"/>
    <w:rsid w:val="000820F8"/>
    <w:rsid w:val="000847A7"/>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0EC8"/>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3B1D"/>
    <w:rsid w:val="002F5E01"/>
    <w:rsid w:val="00320AEE"/>
    <w:rsid w:val="00326E3B"/>
    <w:rsid w:val="003321A7"/>
    <w:rsid w:val="00334C0D"/>
    <w:rsid w:val="00335BC0"/>
    <w:rsid w:val="003376CB"/>
    <w:rsid w:val="00353325"/>
    <w:rsid w:val="0035698A"/>
    <w:rsid w:val="00362F0A"/>
    <w:rsid w:val="003646BC"/>
    <w:rsid w:val="00366943"/>
    <w:rsid w:val="00370174"/>
    <w:rsid w:val="003766BC"/>
    <w:rsid w:val="003772F6"/>
    <w:rsid w:val="00381FCA"/>
    <w:rsid w:val="003828C4"/>
    <w:rsid w:val="00385E41"/>
    <w:rsid w:val="00386200"/>
    <w:rsid w:val="00387C90"/>
    <w:rsid w:val="003A5E75"/>
    <w:rsid w:val="003B24F1"/>
    <w:rsid w:val="003B66B0"/>
    <w:rsid w:val="003C201A"/>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A7BDB"/>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6F799B"/>
    <w:rsid w:val="00722AEF"/>
    <w:rsid w:val="00737A6C"/>
    <w:rsid w:val="00743F01"/>
    <w:rsid w:val="00744AE4"/>
    <w:rsid w:val="00763D60"/>
    <w:rsid w:val="007833B1"/>
    <w:rsid w:val="007920AC"/>
    <w:rsid w:val="007A0F7E"/>
    <w:rsid w:val="007A42C5"/>
    <w:rsid w:val="007A65A1"/>
    <w:rsid w:val="007B1FCF"/>
    <w:rsid w:val="007C4620"/>
    <w:rsid w:val="007D1B12"/>
    <w:rsid w:val="007E337B"/>
    <w:rsid w:val="007E5EB3"/>
    <w:rsid w:val="00803CA3"/>
    <w:rsid w:val="00804E41"/>
    <w:rsid w:val="00811BC0"/>
    <w:rsid w:val="00812D37"/>
    <w:rsid w:val="00814F3A"/>
    <w:rsid w:val="008231E8"/>
    <w:rsid w:val="008266B7"/>
    <w:rsid w:val="00854B89"/>
    <w:rsid w:val="00855555"/>
    <w:rsid w:val="00881BED"/>
    <w:rsid w:val="00881EF3"/>
    <w:rsid w:val="00883E7C"/>
    <w:rsid w:val="00886261"/>
    <w:rsid w:val="00894971"/>
    <w:rsid w:val="008C0341"/>
    <w:rsid w:val="008D5731"/>
    <w:rsid w:val="008E0B8A"/>
    <w:rsid w:val="008E1349"/>
    <w:rsid w:val="00937A78"/>
    <w:rsid w:val="00947B1E"/>
    <w:rsid w:val="00953C08"/>
    <w:rsid w:val="0097256A"/>
    <w:rsid w:val="00973C29"/>
    <w:rsid w:val="00997D85"/>
    <w:rsid w:val="009A4C76"/>
    <w:rsid w:val="009B14F4"/>
    <w:rsid w:val="009B1B0D"/>
    <w:rsid w:val="009B1C3D"/>
    <w:rsid w:val="009B32DD"/>
    <w:rsid w:val="009C005A"/>
    <w:rsid w:val="009D4BC2"/>
    <w:rsid w:val="009D5E5F"/>
    <w:rsid w:val="009D62B4"/>
    <w:rsid w:val="009E1448"/>
    <w:rsid w:val="009E3E41"/>
    <w:rsid w:val="009F3A2F"/>
    <w:rsid w:val="00A05A06"/>
    <w:rsid w:val="00A164F2"/>
    <w:rsid w:val="00A26FCF"/>
    <w:rsid w:val="00A31FA5"/>
    <w:rsid w:val="00A34F8C"/>
    <w:rsid w:val="00A359DA"/>
    <w:rsid w:val="00A37886"/>
    <w:rsid w:val="00A45274"/>
    <w:rsid w:val="00A53B84"/>
    <w:rsid w:val="00A62A2D"/>
    <w:rsid w:val="00A63176"/>
    <w:rsid w:val="00A70D0C"/>
    <w:rsid w:val="00A92EC3"/>
    <w:rsid w:val="00A9794C"/>
    <w:rsid w:val="00AB0440"/>
    <w:rsid w:val="00AC3FC5"/>
    <w:rsid w:val="00AD340B"/>
    <w:rsid w:val="00AE3966"/>
    <w:rsid w:val="00AF11C6"/>
    <w:rsid w:val="00B002D1"/>
    <w:rsid w:val="00B057F1"/>
    <w:rsid w:val="00B143A9"/>
    <w:rsid w:val="00B21430"/>
    <w:rsid w:val="00B4569E"/>
    <w:rsid w:val="00B45879"/>
    <w:rsid w:val="00B551EB"/>
    <w:rsid w:val="00B55F3D"/>
    <w:rsid w:val="00B84AC8"/>
    <w:rsid w:val="00B90F8C"/>
    <w:rsid w:val="00B91C0B"/>
    <w:rsid w:val="00B97E24"/>
    <w:rsid w:val="00BA0BE6"/>
    <w:rsid w:val="00BA2122"/>
    <w:rsid w:val="00BA2F3A"/>
    <w:rsid w:val="00BA7140"/>
    <w:rsid w:val="00BB73CD"/>
    <w:rsid w:val="00BD5BB6"/>
    <w:rsid w:val="00BF47F9"/>
    <w:rsid w:val="00C07688"/>
    <w:rsid w:val="00C260AB"/>
    <w:rsid w:val="00C32933"/>
    <w:rsid w:val="00C3314D"/>
    <w:rsid w:val="00C6428B"/>
    <w:rsid w:val="00C75246"/>
    <w:rsid w:val="00C80B0B"/>
    <w:rsid w:val="00C91EDF"/>
    <w:rsid w:val="00C97447"/>
    <w:rsid w:val="00CC6622"/>
    <w:rsid w:val="00CD3D4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43C"/>
    <w:rsid w:val="00E51E95"/>
    <w:rsid w:val="00E52EE1"/>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7E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7F78FBE-A59D-4173-83BC-C09A0A55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D3D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803</Words>
  <Characters>4501</Characters>
  <Application>Microsoft Office Word</Application>
  <DocSecurity>0</DocSecurity>
  <Lines>104</Lines>
  <Paragraphs>40</Paragraphs>
  <ScaleCrop>false</ScaleCrop>
  <HeadingPairs>
    <vt:vector size="2" baseType="variant">
      <vt:variant>
        <vt:lpstr>Title</vt:lpstr>
      </vt:variant>
      <vt:variant>
        <vt:i4>1</vt:i4>
      </vt:variant>
    </vt:vector>
  </HeadingPairs>
  <TitlesOfParts>
    <vt:vector size="1" baseType="lpstr">
      <vt:lpstr>A5335   FISCAL ESTIMATE</vt:lpstr>
    </vt:vector>
  </TitlesOfParts>
  <Manager>Patrick Brennan; R225</Manager>
  <Company>Office of Legislative Services</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A5335  FISCAL ESTIMATE</dc:title>
  <dc:creator>Assemblyman TULLY, Assemblywoman SWAIN</dc:creator>
  <cp:keywords>A5335|3|AU |261|0|0|!|0|</cp:keywords>
  <dc:description>Sent to Sponsor 2/19 BPU 2/25</dc:description>
  <cp:lastModifiedBy>Siracusa, Nicole</cp:lastModifiedBy>
  <cp:revision>2</cp:revision>
  <dcterms:created xsi:type="dcterms:W3CDTF">2021-02-25T18:32:00Z</dcterms:created>
  <dcterms:modified xsi:type="dcterms:W3CDTF">2021-02-25T18:32:00Z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