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30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A330A" w:rsidRPr="007A330A" w:rsidRDefault="007A330A" w:rsidP="00292D7C">
      <w:pPr>
        <w:pStyle w:val="TopofPage1"/>
        <w:rPr>
          <w:sz w:val="24"/>
        </w:rPr>
      </w:pPr>
    </w:p>
    <w:p w:rsidR="00292D7C" w:rsidRPr="007A330A" w:rsidRDefault="007A330A" w:rsidP="00ED5E27">
      <w:pPr>
        <w:pStyle w:val="TopofPage1"/>
        <w:rPr>
          <w:szCs w:val="24"/>
        </w:rPr>
      </w:pPr>
      <w:r>
        <w:rPr>
          <w:szCs w:val="24"/>
        </w:rPr>
        <w:t>[First Reprint]</w:t>
      </w:r>
    </w:p>
    <w:p w:rsidR="00AA5E23" w:rsidRDefault="007A33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30A">
        <w:rPr>
          <w:caps/>
          <w:szCs w:val="24"/>
        </w:rPr>
        <w:t>DECEMBER 6, 2021</w:t>
      </w:r>
    </w:p>
    <w:p w:rsidR="004144CF" w:rsidRDefault="004144CF" w:rsidP="0083060A"/>
    <w:p w:rsidR="006E6513" w:rsidRPr="006E6513" w:rsidRDefault="006E6513" w:rsidP="006E6513">
      <w:r w:rsidRPr="006E6513">
        <w:tab/>
        <w:t xml:space="preserve">The Senate Health, Human Services and Senior Citizens Committee reports favorably </w:t>
      </w:r>
      <w:r w:rsidR="00AC00A4">
        <w:t>Assembly</w:t>
      </w:r>
      <w:r w:rsidRPr="006E6513">
        <w:t xml:space="preserve"> Bill No.</w:t>
      </w:r>
      <w:r>
        <w:t xml:space="preserve"> 5336 (1R).</w:t>
      </w:r>
    </w:p>
    <w:p w:rsidR="007E21C3" w:rsidRDefault="006E6513" w:rsidP="007E21C3">
      <w:r w:rsidRPr="006E6513">
        <w:tab/>
        <w:t xml:space="preserve">This bill </w:t>
      </w:r>
      <w:r w:rsidR="007E21C3">
        <w:t>requires the Commissioner of Human Services (commissioner) to develop a payment program that provides persons with autism spectrum disorder or intellectual and development disabilities individual travel budgets.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completed Passenger Assistance, Safety, and Sensitivity (PASS) training.</w:t>
      </w:r>
    </w:p>
    <w:p w:rsidR="00655CA3" w:rsidRDefault="007E21C3" w:rsidP="007E21C3">
      <w:r>
        <w:tab/>
        <w:t>The bill also requires the commissioner to develop rules and regulations that encourage the utilization of county transportation agency services for travel to and from day programs and employment sites, and for the department to coordinate with county transportation agencies to establish service to day programs and employment sites that are not currently served by county transportation agencies.</w:t>
      </w:r>
    </w:p>
    <w:p w:rsidR="004B2ABF" w:rsidRDefault="006E6513" w:rsidP="000D4AD1">
      <w:r w:rsidRPr="006E6513">
        <w:tab/>
        <w:t xml:space="preserve">As reported by the committee, Assembly Bill No. </w:t>
      </w:r>
      <w:r>
        <w:t>5336 (1R)</w:t>
      </w:r>
      <w:r w:rsidRPr="006E6513">
        <w:t xml:space="preserve"> is identical to Senate Bill No. </w:t>
      </w:r>
      <w:r>
        <w:t>3441</w:t>
      </w:r>
      <w:r w:rsidRPr="006E6513">
        <w:t xml:space="preserve"> which was also reported by the committee on this date</w:t>
      </w:r>
      <w:r w:rsidR="00460363">
        <w:t>, with amendments</w:t>
      </w:r>
      <w:r w:rsidRPr="006E6513">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30A" w:rsidRDefault="007A330A">
      <w:r>
        <w:separator/>
      </w:r>
    </w:p>
  </w:endnote>
  <w:endnote w:type="continuationSeparator" w:id="0">
    <w:p w:rsidR="007A330A" w:rsidRDefault="007A3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30A" w:rsidRDefault="007A330A">
      <w:r>
        <w:separator/>
      </w:r>
    </w:p>
  </w:footnote>
  <w:footnote w:type="continuationSeparator" w:id="0">
    <w:p w:rsidR="007A330A" w:rsidRDefault="007A3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4AD1" w:rsidP="000D4AD1">
    <w:pPr>
      <w:pStyle w:val="HeaderPage2"/>
      <w:jc w:val="center"/>
    </w:pPr>
    <w:r>
      <w:fldChar w:fldCharType="begin"/>
    </w:r>
    <w:r>
      <w:instrText xml:space="preserve"> PAGE  \* MERGEFORMAT </w:instrText>
    </w:r>
    <w:r>
      <w:fldChar w:fldCharType="separate"/>
    </w:r>
    <w:r>
      <w:rPr>
        <w:noProof/>
      </w:rPr>
      <w:t>2</w:t>
    </w:r>
    <w:r>
      <w:fldChar w:fldCharType="end"/>
    </w:r>
  </w:p>
  <w:p w:rsidR="000D4AD1" w:rsidRDefault="000D4AD1" w:rsidP="000D4A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3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AD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F8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479"/>
    <w:rsid w:val="00436B31"/>
    <w:rsid w:val="00437670"/>
    <w:rsid w:val="00440C7E"/>
    <w:rsid w:val="00450A12"/>
    <w:rsid w:val="00451A68"/>
    <w:rsid w:val="004540C9"/>
    <w:rsid w:val="0046036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AFD"/>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79B"/>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51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30A"/>
    <w:rsid w:val="007A60C5"/>
    <w:rsid w:val="007B0CFF"/>
    <w:rsid w:val="007B3D29"/>
    <w:rsid w:val="007C1799"/>
    <w:rsid w:val="007C2A85"/>
    <w:rsid w:val="007C2BA4"/>
    <w:rsid w:val="007C5327"/>
    <w:rsid w:val="007D0B68"/>
    <w:rsid w:val="007D7580"/>
    <w:rsid w:val="007E1834"/>
    <w:rsid w:val="007E21C3"/>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0A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50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A8F"/>
    <w:rsid w:val="00D30C09"/>
    <w:rsid w:val="00D32F02"/>
    <w:rsid w:val="00D33344"/>
    <w:rsid w:val="00D33775"/>
    <w:rsid w:val="00D44C80"/>
    <w:rsid w:val="00D458D6"/>
    <w:rsid w:val="00D57BC3"/>
    <w:rsid w:val="00D64B78"/>
    <w:rsid w:val="00D74306"/>
    <w:rsid w:val="00D7553F"/>
    <w:rsid w:val="00D84CF6"/>
    <w:rsid w:val="00D9059F"/>
    <w:rsid w:val="00DA756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FD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FF8"/>
    <w:rsid w:val="00FA2943"/>
    <w:rsid w:val="00FA3796"/>
    <w:rsid w:val="00FA5041"/>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949EF52-1F12-4EF1-8B68-1FBE36E6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1225</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A5336 SHH Statement 12/6/21</vt:lpstr>
    </vt:vector>
  </TitlesOfParts>
  <Manager>R229</Manager>
  <Company>NJ OLS DMU</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1R SHH Statement 12/6/21</dc:title>
  <dc:subject/>
  <dc:creator>Senate SHH</dc:creator>
  <cp:keywords>A5336|1|HS |321|0|0|!||</cp:keywords>
  <dc:description/>
  <cp:lastModifiedBy>Bell, Careema</cp:lastModifiedBy>
  <cp:revision>2</cp:revision>
  <cp:lastPrinted>1999-09-30T17:29:00Z</cp:lastPrinted>
  <dcterms:created xsi:type="dcterms:W3CDTF">2021-12-07T18:42:00Z</dcterms:created>
  <dcterms:modified xsi:type="dcterms:W3CDTF">2021-12-07T18:42:00Z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