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4E3" w:rsidRDefault="00ED54E3" w:rsidP="00ED54E3">
      <w:pPr>
        <w:pStyle w:val="bpuBill"/>
      </w:pPr>
      <w:bookmarkStart w:id="0" w:name="bpuFrontPg"/>
      <w:bookmarkEnd w:id="0"/>
      <w:r>
        <w:t xml:space="preserve">ASSEMBLY, No. 5342 </w:t>
      </w:r>
    </w:p>
    <w:p w:rsidR="00ED54E3" w:rsidRPr="009D38FF" w:rsidRDefault="00ED54E3" w:rsidP="00ED54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18370" r:id="rId7"/>
        </w:object>
      </w:r>
    </w:p>
    <w:p w:rsidR="00ED54E3" w:rsidRDefault="00ED54E3" w:rsidP="00ED54E3">
      <w:pPr>
        <w:pStyle w:val="bpuState"/>
      </w:pPr>
      <w:r>
        <w:t>STATE OF NEW JERSEY</w:t>
      </w:r>
    </w:p>
    <w:p w:rsidR="00ED54E3" w:rsidRDefault="00ED54E3" w:rsidP="00ED54E3">
      <w:pPr>
        <w:pStyle w:val="bpuLegislature"/>
      </w:pPr>
      <w:r>
        <w:t>219th LEGISLATURE</w:t>
      </w:r>
    </w:p>
    <w:p w:rsidR="00ED54E3" w:rsidRDefault="00ED54E3" w:rsidP="00ED54E3">
      <w:pPr>
        <w:pStyle w:val="bpuWpGraphic"/>
      </w:pPr>
      <w:r>
        <w:object w:dxaOrig="8985" w:dyaOrig="255">
          <v:shape id="_x0000_i1026" type="#_x0000_t75" style="width:6in;height:12pt" o:ole="">
            <v:imagedata r:id="rId6" o:title=""/>
          </v:shape>
          <o:OLEObject Type="Embed" ProgID="WPWin6.1" ShapeID="_x0000_i1026" DrawAspect="Content" ObjectID="_1675518371" r:id="rId8"/>
        </w:object>
      </w:r>
      <w:r>
        <w:t xml:space="preserve">  </w:t>
      </w:r>
    </w:p>
    <w:p w:rsidR="00ED54E3" w:rsidRDefault="00ED54E3" w:rsidP="00ED54E3">
      <w:pPr>
        <w:pStyle w:val="bpuIntro"/>
      </w:pPr>
      <w:r>
        <w:t>INTRODUCED JANUARY 29, 2021</w:t>
      </w:r>
    </w:p>
    <w:p w:rsidR="00ED54E3" w:rsidRDefault="00ED54E3" w:rsidP="00ED54E3">
      <w:pPr>
        <w:pStyle w:val="bpuIntro"/>
      </w:pPr>
    </w:p>
    <w:p w:rsidR="00ED54E3" w:rsidRDefault="00ED54E3" w:rsidP="00ED54E3">
      <w:pPr>
        <w:pStyle w:val="bpuIntro"/>
        <w:sectPr w:rsidR="00ED54E3" w:rsidSect="00667CC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D54E3" w:rsidRDefault="00ED54E3" w:rsidP="00ED54E3">
      <w:pPr>
        <w:pStyle w:val="bpuIntro"/>
      </w:pPr>
    </w:p>
    <w:p w:rsidR="00ED54E3" w:rsidRDefault="00ED54E3" w:rsidP="00ED54E3">
      <w:pPr>
        <w:pStyle w:val="bpuSponsor"/>
      </w:pPr>
      <w:r>
        <w:t>Sponsored by:</w:t>
      </w:r>
    </w:p>
    <w:p w:rsidR="00ED54E3" w:rsidRDefault="00ED54E3" w:rsidP="00ED54E3">
      <w:pPr>
        <w:pStyle w:val="bpuSponsor"/>
      </w:pPr>
      <w:r>
        <w:t>Assemblyman  BENJIE E. WIMBERLY</w:t>
      </w:r>
    </w:p>
    <w:p w:rsidR="00ED54E3" w:rsidRDefault="00ED54E3" w:rsidP="00ED54E3">
      <w:pPr>
        <w:pStyle w:val="bpuSponsor"/>
      </w:pPr>
      <w:r>
        <w:t>District 35 (Bergen and Passaic)</w:t>
      </w:r>
    </w:p>
    <w:p w:rsidR="00F5720E" w:rsidRPr="00F5720E" w:rsidRDefault="00F5720E" w:rsidP="00F5720E">
      <w:bookmarkStart w:id="1" w:name="_GoBack"/>
      <w:bookmarkEnd w:id="1"/>
    </w:p>
    <w:p w:rsidR="00ED54E3" w:rsidRDefault="00ED54E3" w:rsidP="00ED54E3">
      <w:pPr>
        <w:pStyle w:val="bpuSponsor"/>
      </w:pPr>
    </w:p>
    <w:p w:rsidR="00ED54E3" w:rsidRDefault="00ED54E3" w:rsidP="00ED54E3">
      <w:pPr>
        <w:pStyle w:val="bpuSponsor"/>
      </w:pPr>
    </w:p>
    <w:p w:rsidR="00ED54E3" w:rsidRDefault="00ED54E3" w:rsidP="00ED54E3">
      <w:pPr>
        <w:pStyle w:val="bpuSponsor"/>
      </w:pPr>
      <w:r>
        <w:t>SYNOPSIS</w:t>
      </w:r>
    </w:p>
    <w:p w:rsidR="00ED54E3" w:rsidRDefault="00ED54E3" w:rsidP="00ED54E3">
      <w:pPr>
        <w:pStyle w:val="bpuNormText"/>
      </w:pPr>
      <w:r>
        <w:tab/>
        <w:t xml:space="preserve">Revises consequences for underage possession or consumption of various forms of cannabis included in legislation passed by both Houses of Legislature; requires AG reports, reviewable by task force, on law enforcement interactions on underage violations. </w:t>
      </w:r>
    </w:p>
    <w:p w:rsidR="00ED54E3" w:rsidRDefault="00ED54E3" w:rsidP="00ED54E3">
      <w:pPr>
        <w:pStyle w:val="bpuNormText"/>
      </w:pPr>
    </w:p>
    <w:p w:rsidR="00ED54E3" w:rsidRDefault="00ED54E3" w:rsidP="00ED54E3">
      <w:pPr>
        <w:pStyle w:val="bpuSponsor"/>
      </w:pPr>
      <w:r>
        <w:t xml:space="preserve">CURRENT VERSION OF TEXT </w:t>
      </w:r>
    </w:p>
    <w:p w:rsidR="00ED54E3" w:rsidRDefault="00ED54E3" w:rsidP="00ED54E3">
      <w:pPr>
        <w:pStyle w:val="bpuNormText"/>
      </w:pPr>
      <w:r>
        <w:tab/>
        <w:t>As introduced.</w:t>
      </w:r>
    </w:p>
    <w:p w:rsidR="00ED54E3" w:rsidRDefault="00ED54E3" w:rsidP="00ED54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54E3" w:rsidRDefault="00ED54E3" w:rsidP="008916EC">
      <w:pPr>
        <w:pStyle w:val="FronterPage"/>
        <w:tabs>
          <w:tab w:val="clear" w:pos="720"/>
          <w:tab w:val="clear" w:pos="1440"/>
          <w:tab w:val="clear" w:pos="2160"/>
          <w:tab w:val="clear" w:pos="2880"/>
          <w:tab w:val="clear" w:pos="3600"/>
          <w:tab w:val="clear" w:pos="4320"/>
          <w:tab w:val="clear" w:pos="5040"/>
        </w:tabs>
        <w:sectPr w:rsidR="00ED54E3" w:rsidSect="00ED54E3">
          <w:type w:val="continuous"/>
          <w:pgSz w:w="12240" w:h="20160" w:code="5"/>
          <w:pgMar w:top="1440" w:right="2275" w:bottom="1440" w:left="2275" w:header="72" w:footer="720" w:gutter="0"/>
          <w:pgNumType w:start="1"/>
          <w:cols w:space="720"/>
          <w:docGrid w:linePitch="360"/>
        </w:sectPr>
      </w:pPr>
    </w:p>
    <w:p w:rsidR="00760116" w:rsidRDefault="00CA4064" w:rsidP="00670907">
      <w:pPr>
        <w:pStyle w:val="HangingAnAct"/>
        <w:rPr>
          <w:rStyle w:val="HangingAnActChar"/>
        </w:rPr>
      </w:pPr>
      <w:r>
        <w:rPr>
          <w:rStyle w:val="BillHead"/>
        </w:rPr>
        <w:lastRenderedPageBreak/>
        <w:t>An Act</w:t>
      </w:r>
      <w:r w:rsidR="00686AEB" w:rsidRPr="006B7FA7">
        <w:rPr>
          <w:rStyle w:val="HangingAnActChar"/>
        </w:rPr>
        <w:t xml:space="preserve"> </w:t>
      </w:r>
      <w:r w:rsidR="005E7D96" w:rsidRPr="005E7D96">
        <w:t xml:space="preserve">addressing the possession, consumption, or distribution of various forms of cannabis, </w:t>
      </w:r>
      <w:r w:rsidR="00670907" w:rsidRPr="00670907">
        <w:rPr>
          <w:rStyle w:val="HangingAnActChar"/>
        </w:rPr>
        <w:t>amending the title and body of P.L.1979, c.264, and supplementing chapter 33 of Title 2C of the New Jersey Statutes.</w:t>
      </w:r>
    </w:p>
    <w:p w:rsidR="00670907" w:rsidRPr="00670907" w:rsidRDefault="00670907" w:rsidP="00670907"/>
    <w:p w:rsidR="00686AEB" w:rsidRPr="00AA7880" w:rsidRDefault="00686AEB" w:rsidP="00686AEB">
      <w:r>
        <w:tab/>
      </w:r>
      <w:r w:rsidR="00CA4064">
        <w:rPr>
          <w:rStyle w:val="BillHeading2"/>
        </w:rPr>
        <w:t>Be It Enacted</w:t>
      </w:r>
      <w:r>
        <w:rPr>
          <w:rStyle w:val="BillHeading2"/>
        </w:rPr>
        <w:t xml:space="preserve"> </w:t>
      </w:r>
      <w:r w:rsidR="00CA4064">
        <w:rPr>
          <w:rStyle w:val="BillLanguage"/>
        </w:rPr>
        <w:t>by the Senate and General Assembly of the State of New Jersey:</w:t>
      </w:r>
    </w:p>
    <w:p w:rsidR="00686AEB" w:rsidRDefault="00686AEB" w:rsidP="00686AEB"/>
    <w:p w:rsidR="00760116" w:rsidRPr="007F0D60" w:rsidRDefault="00760116" w:rsidP="00760116">
      <w:r>
        <w:tab/>
        <w:t>1.</w:t>
      </w:r>
      <w:r>
        <w:tab/>
      </w:r>
      <w:r w:rsidRPr="007F0D60">
        <w:t>The title of P.L.1979, c.264 is amended to read as follows:</w:t>
      </w:r>
    </w:p>
    <w:p w:rsidR="00760116" w:rsidRPr="007F0D60" w:rsidRDefault="00760116" w:rsidP="0076011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rFonts w:ascii="Albertus Extra Bold" w:hAnsi="Albertus Extra Bold"/>
          <w:b/>
          <w:vertAlign w:val="superscript"/>
        </w:rPr>
      </w:pPr>
      <w:r w:rsidRPr="007F0D60">
        <w:rPr>
          <w:b/>
          <w:smallCaps/>
          <w:szCs w:val="20"/>
        </w:rPr>
        <w:t>An Act</w:t>
      </w:r>
      <w:r w:rsidRPr="007F0D60">
        <w:t xml:space="preserve"> concerning certain </w:t>
      </w:r>
      <w:r w:rsidRPr="008E379B">
        <w:rPr>
          <w:rFonts w:ascii="Albertus Extra Bold" w:hAnsi="Albertus Extra Bold"/>
          <w:b/>
        </w:rPr>
        <w:t>[</w:t>
      </w:r>
      <w:r w:rsidRPr="007F0D60">
        <w:t xml:space="preserve">alcoholic beverage </w:t>
      </w:r>
      <w:r w:rsidRPr="00BF7AB6">
        <w:t>and cannabis item</w:t>
      </w:r>
      <w:r w:rsidRPr="008E379B">
        <w:rPr>
          <w:rFonts w:ascii="Albertus Extra Bold" w:hAnsi="Albertus Extra Bold"/>
          <w:b/>
        </w:rPr>
        <w:t>]</w:t>
      </w:r>
      <w:r w:rsidRPr="007F0D60">
        <w:t xml:space="preserve"> offenses by persons under the legal age to purchase </w:t>
      </w:r>
      <w:r w:rsidRPr="008E379B">
        <w:rPr>
          <w:rFonts w:ascii="Albertus Extra Bold" w:hAnsi="Albertus Extra Bold"/>
          <w:b/>
        </w:rPr>
        <w:t>[</w:t>
      </w:r>
      <w:r w:rsidRPr="007F0D60">
        <w:t xml:space="preserve">alcoholic beverages </w:t>
      </w:r>
      <w:r w:rsidRPr="00BF7AB6">
        <w:t>and cannabis</w:t>
      </w:r>
      <w:r w:rsidRPr="008E379B">
        <w:rPr>
          <w:rFonts w:ascii="Albertus Extra Bold" w:hAnsi="Albertus Extra Bold"/>
          <w:b/>
        </w:rPr>
        <w:t>]</w:t>
      </w:r>
      <w:r>
        <w:rPr>
          <w:rFonts w:ascii="Albertus Extra Bold" w:hAnsi="Albertus Extra Bold"/>
          <w:b/>
        </w:rPr>
        <w:t xml:space="preserve"> </w:t>
      </w:r>
      <w:r>
        <w:rPr>
          <w:u w:val="single"/>
        </w:rPr>
        <w:t xml:space="preserve">various regulated </w:t>
      </w:r>
      <w:r w:rsidRPr="007F0D60">
        <w:rPr>
          <w:u w:val="single"/>
        </w:rPr>
        <w:t>items,</w:t>
      </w:r>
      <w:r w:rsidRPr="007F0D60">
        <w:t xml:space="preserve"> and supplementing chapter 33 of Title 2C of the New Jersey Statutes.</w:t>
      </w:r>
    </w:p>
    <w:p w:rsidR="00760116" w:rsidRPr="007F0D60" w:rsidRDefault="00760116" w:rsidP="0076011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szCs w:val="20"/>
        </w:rPr>
      </w:pPr>
      <w:r w:rsidRPr="007F0D60">
        <w:rPr>
          <w:szCs w:val="20"/>
        </w:rPr>
        <w:t>(</w:t>
      </w:r>
      <w:proofErr w:type="spellStart"/>
      <w:r w:rsidRPr="007F0D60">
        <w:rPr>
          <w:szCs w:val="20"/>
        </w:rPr>
        <w:t>cf</w:t>
      </w:r>
      <w:proofErr w:type="spellEnd"/>
      <w:r w:rsidRPr="007F0D60">
        <w:rPr>
          <w:szCs w:val="20"/>
        </w:rPr>
        <w:t>: P.L.</w:t>
      </w:r>
      <w:r>
        <w:rPr>
          <w:szCs w:val="20"/>
        </w:rPr>
        <w:t>2021</w:t>
      </w:r>
      <w:r w:rsidRPr="007F0D60">
        <w:rPr>
          <w:szCs w:val="20"/>
        </w:rPr>
        <w:t>, c.</w:t>
      </w:r>
      <w:r>
        <w:rPr>
          <w:szCs w:val="20"/>
        </w:rPr>
        <w:t xml:space="preserve">   , s.72</w:t>
      </w:r>
      <w:r w:rsidRPr="007F0D60">
        <w:rPr>
          <w:szCs w:val="20"/>
        </w:rPr>
        <w:t>)</w:t>
      </w:r>
    </w:p>
    <w:p w:rsidR="00760116" w:rsidRDefault="00760116" w:rsidP="00760116"/>
    <w:p w:rsidR="00760116" w:rsidRPr="00F85C18" w:rsidRDefault="00760116" w:rsidP="00760116">
      <w:r>
        <w:tab/>
        <w:t>2.</w:t>
      </w:r>
      <w:r>
        <w:tab/>
      </w:r>
      <w:r w:rsidRPr="00F85C18">
        <w:t>Section 1 of P.L.1979, c.264 (C.2C:33-15) is amended to read as follows:</w:t>
      </w:r>
    </w:p>
    <w:p w:rsidR="00760116" w:rsidRPr="009554AF" w:rsidRDefault="00760116" w:rsidP="00760116">
      <w:r w:rsidRPr="00F85C18">
        <w:tab/>
        <w:t>1.</w:t>
      </w:r>
      <w:r w:rsidRPr="00F85C18">
        <w:tab/>
        <w:t>a</w:t>
      </w:r>
      <w:r w:rsidRPr="009554AF">
        <w:t>.  (1)</w:t>
      </w:r>
      <w:r w:rsidRPr="00F85C18">
        <w:t xml:space="preserve">  Any person under the legal age to purchase alcoholic beverages who knowingly possesses without legal authority or who knowingly consumes any alcoholic beverage in any school, public conveyance, public place, or place of public assembly, or motor vehicle, is guilty of </w:t>
      </w:r>
      <w:r w:rsidRPr="009554AF">
        <w:t>a petty disord</w:t>
      </w:r>
      <w:r>
        <w:t>erly persons offense, and shall</w:t>
      </w:r>
      <w:r w:rsidRPr="009554AF">
        <w:t>, in the case of an adult under the legal age to purchase alcoholic beverages, be fined not less than $250.</w:t>
      </w:r>
    </w:p>
    <w:p w:rsidR="00760116" w:rsidRDefault="00760116" w:rsidP="00760116">
      <w:pPr>
        <w:rPr>
          <w:bCs/>
          <w:u w:val="single"/>
        </w:rPr>
      </w:pPr>
      <w:r w:rsidRPr="009554AF">
        <w:tab/>
        <w:t>(2)</w:t>
      </w:r>
      <w:r w:rsidRPr="009554AF">
        <w:tab/>
        <w:t xml:space="preserve">(a)  Any person under the legal age to purchase cannabis items who knowingly possesses without legal authority </w:t>
      </w:r>
      <w:r w:rsidRPr="00EA6629">
        <w:rPr>
          <w:u w:val="single"/>
        </w:rPr>
        <w:t>marijuana</w:t>
      </w:r>
      <w:r>
        <w:rPr>
          <w:u w:val="single"/>
        </w:rPr>
        <w:t xml:space="preserve">, hashish, </w:t>
      </w:r>
      <w:r w:rsidRPr="00EA6629">
        <w:rPr>
          <w:u w:val="single"/>
        </w:rPr>
        <w:t>or</w:t>
      </w:r>
      <w:r w:rsidRPr="00EA6629">
        <w:rPr>
          <w:b/>
          <w:bCs/>
        </w:rPr>
        <w:t> </w:t>
      </w:r>
      <w:r w:rsidRPr="009554AF">
        <w:t>any cannabis item, the amount of which may be lawfully possessed by a person of the legal age to purchase cannabis items pursuant to section 46</w:t>
      </w:r>
      <w:r>
        <w:t xml:space="preserve"> </w:t>
      </w:r>
      <w:r w:rsidRPr="00EA6629">
        <w:rPr>
          <w:rFonts w:ascii="Albertus Extra Bold" w:hAnsi="Albertus Extra Bold"/>
          <w:b/>
        </w:rPr>
        <w:t>[</w:t>
      </w:r>
      <w:r w:rsidRPr="009554AF">
        <w:t>.</w:t>
      </w:r>
      <w:r w:rsidRPr="00EA6629">
        <w:rPr>
          <w:rFonts w:ascii="Albertus Extra Bold" w:hAnsi="Albertus Extra Bold"/>
          <w:b/>
        </w:rPr>
        <w:t>]</w:t>
      </w:r>
      <w:r w:rsidRPr="009554AF">
        <w:t xml:space="preserve">  of P.L.    , c.   (C.        ) (</w:t>
      </w:r>
      <w:r>
        <w:t>passed both Houses on December 17, 2020 as Second Reprint of Assembly Bill No. 21</w:t>
      </w:r>
      <w:r w:rsidRPr="009554AF">
        <w:t>),  in  any school, public conveyance, public place, or place of public assembly, or motor vehicle</w:t>
      </w:r>
      <w:r>
        <w:t xml:space="preserve"> </w:t>
      </w:r>
      <w:r w:rsidRPr="00EA6629">
        <w:rPr>
          <w:rFonts w:ascii="Albertus Extra Bold" w:hAnsi="Albertus Extra Bold"/>
          <w:b/>
        </w:rPr>
        <w:t>[</w:t>
      </w:r>
      <w:r w:rsidRPr="009554AF">
        <w:t>, is guilty of a petty</w:t>
      </w:r>
      <w:r w:rsidRPr="009554AF">
        <w:rPr>
          <w:rFonts w:ascii="Albertus Extra Bold" w:hAnsi="Albertus Extra Bold"/>
          <w:b/>
          <w:vertAlign w:val="superscript"/>
        </w:rPr>
        <w:t xml:space="preserve"> </w:t>
      </w:r>
      <w:r w:rsidRPr="009554AF">
        <w:t>disorderly persons offense, and</w:t>
      </w:r>
      <w:r w:rsidRPr="00EA6629">
        <w:rPr>
          <w:rFonts w:ascii="Albertus Extra Bold" w:hAnsi="Albertus Extra Bold"/>
          <w:b/>
        </w:rPr>
        <w:t>]</w:t>
      </w:r>
      <w:r w:rsidRPr="009554AF">
        <w:t xml:space="preserve"> shall</w:t>
      </w:r>
      <w:r>
        <w:t xml:space="preserve"> </w:t>
      </w:r>
      <w:r w:rsidRPr="00EA6629">
        <w:rPr>
          <w:rFonts w:ascii="Albertus Extra Bold" w:hAnsi="Albertus Extra Bold"/>
          <w:b/>
        </w:rPr>
        <w:t>[</w:t>
      </w:r>
      <w:r w:rsidRPr="009554AF">
        <w:t>, in the case of an adult under the legal age to purchase cannabis items,</w:t>
      </w:r>
      <w:r w:rsidRPr="00EA6629">
        <w:rPr>
          <w:rFonts w:ascii="Albertus Extra Bold" w:hAnsi="Albertus Extra Bold"/>
          <w:b/>
        </w:rPr>
        <w:t>]</w:t>
      </w:r>
      <w:r w:rsidRPr="009554AF">
        <w:t xml:space="preserve"> be </w:t>
      </w:r>
      <w:r w:rsidRPr="00334BE6">
        <w:rPr>
          <w:rFonts w:ascii="Albertus Extra Bold" w:hAnsi="Albertus Extra Bold"/>
          <w:b/>
        </w:rPr>
        <w:t>[</w:t>
      </w:r>
      <w:r w:rsidRPr="009554AF">
        <w:t>fined</w:t>
      </w:r>
      <w:r>
        <w:t xml:space="preserve"> not less than $250</w:t>
      </w:r>
      <w:r w:rsidRPr="00F858D9">
        <w:rPr>
          <w:rFonts w:ascii="Albertus Extra Bold" w:hAnsi="Albertus Extra Bold"/>
          <w:b/>
        </w:rPr>
        <w:t>]</w:t>
      </w:r>
      <w:r>
        <w:t xml:space="preserve"> </w:t>
      </w:r>
      <w:r>
        <w:rPr>
          <w:u w:val="single"/>
        </w:rPr>
        <w:t>subject to a civil penalty of $50</w:t>
      </w:r>
      <w:r>
        <w:rPr>
          <w:bCs/>
          <w:u w:val="single"/>
        </w:rPr>
        <w:t xml:space="preserve">, which </w:t>
      </w:r>
      <w:r w:rsidRPr="00334BE6">
        <w:rPr>
          <w:bCs/>
          <w:u w:val="single"/>
        </w:rPr>
        <w:t xml:space="preserve">shall be </w:t>
      </w:r>
      <w:r>
        <w:rPr>
          <w:bCs/>
          <w:u w:val="single"/>
        </w:rPr>
        <w:t xml:space="preserve">recovered in a civil action by a summary proceeding in the name of the municipality pursuant to the “Penalty Enforcement Law of </w:t>
      </w:r>
      <w:r w:rsidRPr="00334BE6">
        <w:rPr>
          <w:bCs/>
          <w:u w:val="single"/>
        </w:rPr>
        <w:t>1999,” P.L.1</w:t>
      </w:r>
      <w:r>
        <w:rPr>
          <w:bCs/>
          <w:u w:val="single"/>
        </w:rPr>
        <w:t>999, c.274 (C.2A:58-10 et seq.),</w:t>
      </w:r>
      <w:r w:rsidRPr="00334BE6">
        <w:rPr>
          <w:bCs/>
          <w:u w:val="single"/>
        </w:rPr>
        <w:t xml:space="preserve"> except that a person under the age of 18 </w:t>
      </w:r>
      <w:r>
        <w:rPr>
          <w:bCs/>
          <w:u w:val="single"/>
        </w:rPr>
        <w:t xml:space="preserve">years </w:t>
      </w:r>
      <w:r w:rsidRPr="00334BE6">
        <w:rPr>
          <w:bCs/>
          <w:u w:val="single"/>
        </w:rPr>
        <w:t xml:space="preserve">who violates this subparagraph shall not be subject to a civil penalty but instead shall be subject to a </w:t>
      </w:r>
      <w:r w:rsidR="000805FC">
        <w:rPr>
          <w:bCs/>
          <w:u w:val="single"/>
        </w:rPr>
        <w:t xml:space="preserve">point-of-violation </w:t>
      </w:r>
      <w:r w:rsidRPr="00334BE6">
        <w:rPr>
          <w:bCs/>
          <w:u w:val="single"/>
        </w:rPr>
        <w:t>warning or</w:t>
      </w:r>
      <w:r>
        <w:rPr>
          <w:bCs/>
          <w:u w:val="single"/>
        </w:rPr>
        <w:t xml:space="preserve"> juvenile intervention</w:t>
      </w:r>
      <w:r w:rsidR="000805FC">
        <w:rPr>
          <w:bCs/>
          <w:u w:val="single"/>
        </w:rPr>
        <w:t xml:space="preserve">, </w:t>
      </w:r>
      <w:r w:rsidR="00F0062E">
        <w:rPr>
          <w:bCs/>
          <w:u w:val="single"/>
        </w:rPr>
        <w:t xml:space="preserve">as </w:t>
      </w:r>
      <w:r w:rsidR="000805FC">
        <w:rPr>
          <w:bCs/>
          <w:u w:val="single"/>
        </w:rPr>
        <w:t>defined in this section, and which is conducted in the same manner as an action referred to as a curbside warning or stationhouse adjustment, respectively, would be conducted</w:t>
      </w:r>
      <w:r>
        <w:rPr>
          <w:bCs/>
          <w:u w:val="single"/>
        </w:rPr>
        <w:t xml:space="preserve"> </w:t>
      </w:r>
      <w:r w:rsidRPr="00334BE6">
        <w:rPr>
          <w:bCs/>
          <w:u w:val="single"/>
        </w:rPr>
        <w:t>in ac</w:t>
      </w:r>
      <w:r>
        <w:rPr>
          <w:bCs/>
          <w:u w:val="single"/>
        </w:rPr>
        <w:t xml:space="preserve">cordance with Attorney </w:t>
      </w:r>
      <w:r w:rsidR="00D723D7">
        <w:rPr>
          <w:bCs/>
          <w:u w:val="single"/>
        </w:rPr>
        <w:br w:type="page"/>
      </w:r>
      <w:r>
        <w:rPr>
          <w:bCs/>
          <w:u w:val="single"/>
        </w:rPr>
        <w:t>General</w:t>
      </w:r>
      <w:r w:rsidR="000805FC">
        <w:rPr>
          <w:bCs/>
          <w:u w:val="single"/>
        </w:rPr>
        <w:t xml:space="preserve"> Law Enforcement Directive No. 2020-12 </w:t>
      </w:r>
      <w:r w:rsidRPr="00334BE6">
        <w:rPr>
          <w:bCs/>
          <w:u w:val="single"/>
        </w:rPr>
        <w:t xml:space="preserve">as if the violation were to constitute a petty disorderly persons offense, without the filing of a complaint with the court.  The municipal court </w:t>
      </w:r>
      <w:r>
        <w:rPr>
          <w:bCs/>
          <w:u w:val="single"/>
        </w:rPr>
        <w:t xml:space="preserve">that has territorial jurisdiction over the violation and the Superior Court </w:t>
      </w:r>
      <w:r w:rsidRPr="00334BE6">
        <w:rPr>
          <w:bCs/>
          <w:u w:val="single"/>
        </w:rPr>
        <w:t xml:space="preserve">shall </w:t>
      </w:r>
      <w:r>
        <w:rPr>
          <w:bCs/>
          <w:u w:val="single"/>
        </w:rPr>
        <w:t xml:space="preserve">both </w:t>
      </w:r>
      <w:r w:rsidRPr="00334BE6">
        <w:rPr>
          <w:bCs/>
          <w:u w:val="single"/>
        </w:rPr>
        <w:t>have jurisdiction of proceedings for the enforcement of the civil penalty provided by this subparagraph</w:t>
      </w:r>
      <w:r>
        <w:rPr>
          <w:bCs/>
          <w:u w:val="single"/>
        </w:rPr>
        <w:t>.</w:t>
      </w:r>
    </w:p>
    <w:p w:rsidR="00760116" w:rsidRPr="009E3385" w:rsidRDefault="00760116" w:rsidP="00760116">
      <w:pPr>
        <w:rPr>
          <w:bCs/>
        </w:rPr>
      </w:pPr>
      <w:r>
        <w:rPr>
          <w:bCs/>
        </w:rPr>
        <w:tab/>
      </w:r>
      <w:r w:rsidRPr="005B04F0">
        <w:rPr>
          <w:bCs/>
          <w:u w:val="single"/>
        </w:rPr>
        <w:t xml:space="preserve">The </w:t>
      </w:r>
      <w:r w:rsidRPr="005B04F0">
        <w:rPr>
          <w:u w:val="single"/>
        </w:rPr>
        <w:t xml:space="preserve">odor of marijuana, hashish, cannabis, or cannabis item, or  burnt marijuana, hashish, cannabis, or cannabis item, shall not constitute reasonable articulable suspicion to initiate a search of a person to determine a violation </w:t>
      </w:r>
      <w:r>
        <w:rPr>
          <w:u w:val="single"/>
        </w:rPr>
        <w:t xml:space="preserve">of </w:t>
      </w:r>
      <w:r w:rsidRPr="005B04F0">
        <w:rPr>
          <w:u w:val="single"/>
        </w:rPr>
        <w:t>this subparagraph.  A person who violates this subparagraph</w:t>
      </w:r>
      <w:r w:rsidRPr="005B04F0">
        <w:rPr>
          <w:rFonts w:ascii="Albertus Extra Bold" w:hAnsi="Albertus Extra Bold"/>
          <w:b/>
          <w:u w:val="single"/>
          <w:vertAlign w:val="superscript"/>
        </w:rPr>
        <w:t xml:space="preserve"> </w:t>
      </w:r>
      <w:r w:rsidRPr="005B04F0">
        <w:rPr>
          <w:u w:val="single"/>
        </w:rPr>
        <w:t>shall not be subject to arrest, detention, or otherwise be taken into custody except to the extent required for</w:t>
      </w:r>
      <w:r>
        <w:rPr>
          <w:u w:val="single"/>
        </w:rPr>
        <w:t xml:space="preserve"> a juvenile intervention </w:t>
      </w:r>
      <w:r w:rsidRPr="005B04F0">
        <w:rPr>
          <w:u w:val="single"/>
        </w:rPr>
        <w:t>as permitted by this subparagraph, unless the person is being arrested, detained, or otherwise taken into custody for also committing another violation of law for which that action i</w:t>
      </w:r>
      <w:r>
        <w:rPr>
          <w:u w:val="single"/>
        </w:rPr>
        <w:t>s legally permitted or required</w:t>
      </w:r>
      <w:r w:rsidRPr="00EA6629">
        <w:rPr>
          <w:bCs/>
        </w:rPr>
        <w:t>.</w:t>
      </w:r>
    </w:p>
    <w:p w:rsidR="00760116" w:rsidRDefault="00760116" w:rsidP="00760116">
      <w:pPr>
        <w:rPr>
          <w:bCs/>
          <w:u w:val="single"/>
        </w:rPr>
      </w:pPr>
      <w:r w:rsidRPr="00F85C18">
        <w:tab/>
      </w:r>
      <w:r w:rsidRPr="009554AF">
        <w:t>(b)</w:t>
      </w:r>
      <w:r w:rsidRPr="009554AF">
        <w:tab/>
        <w:t xml:space="preserve">Any person under the legal age to purchase cannabis items who knowingly possesses without legal authority </w:t>
      </w:r>
      <w:r>
        <w:rPr>
          <w:u w:val="single"/>
        </w:rPr>
        <w:t>marijuana, hashish, or</w:t>
      </w:r>
      <w:r>
        <w:t xml:space="preserve"> </w:t>
      </w:r>
      <w:r w:rsidRPr="009554AF">
        <w:t>any cannabis item, the amount of which exceeds what may be lawfully possessed by a person of the legal age to purchase canna</w:t>
      </w:r>
      <w:r>
        <w:t xml:space="preserve">bis items pursuant to section  </w:t>
      </w:r>
      <w:r w:rsidRPr="009554AF">
        <w:t>46 of P.L.    , c.   (C.        ) (</w:t>
      </w:r>
      <w:r>
        <w:t>passed both Houses on December 17, 2020 as Second Reprint of Assembly Bill No. 21</w:t>
      </w:r>
      <w:r w:rsidRPr="009554AF">
        <w:t>), or who knowingly consumes any</w:t>
      </w:r>
      <w:r>
        <w:t xml:space="preserve"> </w:t>
      </w:r>
      <w:r w:rsidRPr="00EA6629">
        <w:rPr>
          <w:u w:val="single"/>
        </w:rPr>
        <w:t>marijuana</w:t>
      </w:r>
      <w:r>
        <w:rPr>
          <w:u w:val="single"/>
        </w:rPr>
        <w:t>, hashish,</w:t>
      </w:r>
      <w:r w:rsidRPr="00EA6629">
        <w:rPr>
          <w:u w:val="single"/>
        </w:rPr>
        <w:t xml:space="preserve"> or</w:t>
      </w:r>
      <w:r w:rsidRPr="00EA6629">
        <w:rPr>
          <w:b/>
          <w:bCs/>
        </w:rPr>
        <w:t> </w:t>
      </w:r>
      <w:r w:rsidRPr="009554AF">
        <w:t>cannabis item in</w:t>
      </w:r>
      <w:r>
        <w:t xml:space="preserve"> any school, public conveyance, </w:t>
      </w:r>
      <w:r w:rsidRPr="009554AF">
        <w:t>public place, or place of public assembly, or motor vehicle</w:t>
      </w:r>
      <w:r>
        <w:t xml:space="preserve"> </w:t>
      </w:r>
      <w:r w:rsidRPr="00EA6629">
        <w:rPr>
          <w:rFonts w:ascii="Albertus Extra Bold" w:hAnsi="Albertus Extra Bold"/>
          <w:b/>
        </w:rPr>
        <w:t>[</w:t>
      </w:r>
      <w:r w:rsidRPr="009554AF">
        <w:t>, is guilty of a disorderly persons offense, and</w:t>
      </w:r>
      <w:r w:rsidRPr="00EA6629">
        <w:rPr>
          <w:rFonts w:ascii="Albertus Extra Bold" w:hAnsi="Albertus Extra Bold"/>
          <w:b/>
        </w:rPr>
        <w:t>]</w:t>
      </w:r>
      <w:r w:rsidRPr="009554AF">
        <w:t xml:space="preserve"> shall</w:t>
      </w:r>
      <w:r>
        <w:t xml:space="preserve"> </w:t>
      </w:r>
      <w:r w:rsidRPr="00EA6629">
        <w:rPr>
          <w:rFonts w:ascii="Albertus Extra Bold" w:hAnsi="Albertus Extra Bold"/>
          <w:b/>
        </w:rPr>
        <w:t>[</w:t>
      </w:r>
      <w:r w:rsidRPr="009554AF">
        <w:t>, in the case of an adult under the legal age to purchase cannabis items,</w:t>
      </w:r>
      <w:r w:rsidRPr="00EA6629">
        <w:rPr>
          <w:rFonts w:ascii="Albertus Extra Bold" w:hAnsi="Albertus Extra Bold"/>
          <w:b/>
        </w:rPr>
        <w:t>]</w:t>
      </w:r>
      <w:r w:rsidRPr="009554AF">
        <w:t xml:space="preserve"> be </w:t>
      </w:r>
      <w:r w:rsidRPr="00B96F7E">
        <w:rPr>
          <w:rFonts w:ascii="Albertus Extra Bold" w:hAnsi="Albertus Extra Bold"/>
          <w:b/>
        </w:rPr>
        <w:t>[</w:t>
      </w:r>
      <w:r w:rsidRPr="009554AF">
        <w:t>fined</w:t>
      </w:r>
      <w:r>
        <w:t xml:space="preserve"> not less than $500</w:t>
      </w:r>
      <w:r w:rsidRPr="00B96F7E">
        <w:rPr>
          <w:rFonts w:ascii="Albertus Extra Bold" w:hAnsi="Albertus Extra Bold"/>
          <w:b/>
        </w:rPr>
        <w:t>]</w:t>
      </w:r>
      <w:r>
        <w:t xml:space="preserve"> </w:t>
      </w:r>
      <w:r>
        <w:rPr>
          <w:u w:val="single"/>
        </w:rPr>
        <w:t>subject to a civil penalty of $100</w:t>
      </w:r>
      <w:r>
        <w:rPr>
          <w:bCs/>
          <w:u w:val="single"/>
        </w:rPr>
        <w:t xml:space="preserve">, which </w:t>
      </w:r>
      <w:r w:rsidRPr="00334BE6">
        <w:rPr>
          <w:bCs/>
          <w:u w:val="single"/>
        </w:rPr>
        <w:t xml:space="preserve">shall be </w:t>
      </w:r>
      <w:r>
        <w:rPr>
          <w:bCs/>
          <w:u w:val="single"/>
        </w:rPr>
        <w:t xml:space="preserve">recovered in a civil action by a summary proceeding in the name of the municipality pursuant to the “Penalty Enforcement Law of </w:t>
      </w:r>
      <w:r w:rsidRPr="00334BE6">
        <w:rPr>
          <w:bCs/>
          <w:u w:val="single"/>
        </w:rPr>
        <w:t>1999,” P.L.1</w:t>
      </w:r>
      <w:r>
        <w:rPr>
          <w:bCs/>
          <w:u w:val="single"/>
        </w:rPr>
        <w:t>999, c.274 (C.2A:58-10 et seq.),</w:t>
      </w:r>
      <w:r w:rsidRPr="00334BE6">
        <w:rPr>
          <w:bCs/>
          <w:u w:val="single"/>
        </w:rPr>
        <w:t xml:space="preserve"> except that a person under the age of 18 </w:t>
      </w:r>
      <w:r>
        <w:rPr>
          <w:bCs/>
          <w:u w:val="single"/>
        </w:rPr>
        <w:t xml:space="preserve">years </w:t>
      </w:r>
      <w:r w:rsidRPr="00334BE6">
        <w:rPr>
          <w:bCs/>
          <w:u w:val="single"/>
        </w:rPr>
        <w:t>who violates this subparagraph shall n</w:t>
      </w:r>
      <w:r w:rsidR="00AB02B4">
        <w:rPr>
          <w:bCs/>
          <w:u w:val="single"/>
        </w:rPr>
        <w:t xml:space="preserve">ot be subject to a civil penalty </w:t>
      </w:r>
      <w:r w:rsidR="000805FC" w:rsidRPr="00334BE6">
        <w:rPr>
          <w:bCs/>
          <w:u w:val="single"/>
        </w:rPr>
        <w:t xml:space="preserve">but instead shall be subject to a </w:t>
      </w:r>
      <w:r w:rsidR="000805FC">
        <w:rPr>
          <w:bCs/>
          <w:u w:val="single"/>
        </w:rPr>
        <w:t xml:space="preserve">point-of-violation </w:t>
      </w:r>
      <w:r w:rsidR="000805FC" w:rsidRPr="00334BE6">
        <w:rPr>
          <w:bCs/>
          <w:u w:val="single"/>
        </w:rPr>
        <w:t>warning or</w:t>
      </w:r>
      <w:r w:rsidR="000805FC">
        <w:rPr>
          <w:bCs/>
          <w:u w:val="single"/>
        </w:rPr>
        <w:t xml:space="preserve"> juvenile intervention, </w:t>
      </w:r>
      <w:r w:rsidR="00F0062E">
        <w:rPr>
          <w:bCs/>
          <w:u w:val="single"/>
        </w:rPr>
        <w:t xml:space="preserve">as </w:t>
      </w:r>
      <w:r w:rsidR="000805FC">
        <w:rPr>
          <w:bCs/>
          <w:u w:val="single"/>
        </w:rPr>
        <w:t xml:space="preserve">defined in this section, and which is conducted in the same manner as an action referred to as a curbside warning or stationhouse adjustment, respectively, would be conducted </w:t>
      </w:r>
      <w:r w:rsidR="000805FC" w:rsidRPr="00334BE6">
        <w:rPr>
          <w:bCs/>
          <w:u w:val="single"/>
        </w:rPr>
        <w:t>in ac</w:t>
      </w:r>
      <w:r w:rsidR="000805FC">
        <w:rPr>
          <w:bCs/>
          <w:u w:val="single"/>
        </w:rPr>
        <w:t xml:space="preserve">cordance with Attorney General Law Enforcement Directive No. 2020-12 </w:t>
      </w:r>
      <w:r w:rsidRPr="00334BE6">
        <w:rPr>
          <w:bCs/>
          <w:u w:val="single"/>
        </w:rPr>
        <w:t>as if the viola</w:t>
      </w:r>
      <w:r>
        <w:rPr>
          <w:bCs/>
          <w:u w:val="single"/>
        </w:rPr>
        <w:t xml:space="preserve">tion were to constitute a </w:t>
      </w:r>
      <w:r w:rsidRPr="00334BE6">
        <w:rPr>
          <w:bCs/>
          <w:u w:val="single"/>
        </w:rPr>
        <w:t xml:space="preserve">disorderly persons offense, without the filing of a complaint with the court.  The municipal court </w:t>
      </w:r>
      <w:r>
        <w:rPr>
          <w:bCs/>
          <w:u w:val="single"/>
        </w:rPr>
        <w:t xml:space="preserve">that has territorial jurisdiction over the violation and the Superior Court </w:t>
      </w:r>
      <w:r w:rsidRPr="00334BE6">
        <w:rPr>
          <w:bCs/>
          <w:u w:val="single"/>
        </w:rPr>
        <w:t xml:space="preserve">shall </w:t>
      </w:r>
      <w:r>
        <w:rPr>
          <w:bCs/>
          <w:u w:val="single"/>
        </w:rPr>
        <w:t xml:space="preserve">both </w:t>
      </w:r>
      <w:r w:rsidRPr="00334BE6">
        <w:rPr>
          <w:bCs/>
          <w:u w:val="single"/>
        </w:rPr>
        <w:t>have jurisdiction of proceedings for the enforcement of the civil penalty provided by this subparagraph</w:t>
      </w:r>
      <w:r>
        <w:rPr>
          <w:bCs/>
          <w:u w:val="single"/>
        </w:rPr>
        <w:t>.</w:t>
      </w:r>
    </w:p>
    <w:p w:rsidR="00760116" w:rsidRDefault="00760116" w:rsidP="00760116">
      <w:pPr>
        <w:tabs>
          <w:tab w:val="clear" w:pos="720"/>
          <w:tab w:val="left" w:pos="810"/>
        </w:tabs>
        <w:rPr>
          <w:u w:val="single"/>
        </w:rPr>
      </w:pPr>
      <w:r>
        <w:rPr>
          <w:bCs/>
        </w:rPr>
        <w:tab/>
      </w:r>
      <w:r w:rsidRPr="005B04F0">
        <w:rPr>
          <w:bCs/>
          <w:u w:val="single"/>
        </w:rPr>
        <w:t xml:space="preserve">The </w:t>
      </w:r>
      <w:r w:rsidRPr="005B04F0">
        <w:rPr>
          <w:u w:val="single"/>
        </w:rPr>
        <w:t xml:space="preserve">odor of marijuana, hashish, cannabis, or cannabis item, or  burnt marijuana, hashish, cannabis, or cannabis item, shall not constitute reasonable articulable suspicion to initiate a search of a person to determine a violation </w:t>
      </w:r>
      <w:r>
        <w:rPr>
          <w:u w:val="single"/>
        </w:rPr>
        <w:t xml:space="preserve">of </w:t>
      </w:r>
      <w:r w:rsidRPr="005B04F0">
        <w:rPr>
          <w:u w:val="single"/>
        </w:rPr>
        <w:t>this subparagraph.  A person who violates this subparagraph</w:t>
      </w:r>
      <w:r w:rsidRPr="005B04F0">
        <w:rPr>
          <w:rFonts w:ascii="Albertus Extra Bold" w:hAnsi="Albertus Extra Bold"/>
          <w:b/>
          <w:u w:val="single"/>
          <w:vertAlign w:val="superscript"/>
        </w:rPr>
        <w:t xml:space="preserve"> </w:t>
      </w:r>
      <w:r w:rsidRPr="005B04F0">
        <w:rPr>
          <w:u w:val="single"/>
        </w:rPr>
        <w:t>shall not be subject to arrest, detention, or otherwise be taken into custody except to the extent required for</w:t>
      </w:r>
      <w:r>
        <w:rPr>
          <w:u w:val="single"/>
        </w:rPr>
        <w:t xml:space="preserve"> a juvenile intervention </w:t>
      </w:r>
      <w:r w:rsidRPr="005B04F0">
        <w:rPr>
          <w:u w:val="single"/>
        </w:rPr>
        <w:t>as permitted by this subparagraph, unless the person is being arrested, detained, or otherwise taken into custody for also committing another violation of law for which that action is legally permitted or required.</w:t>
      </w:r>
    </w:p>
    <w:p w:rsidR="00C72813" w:rsidRDefault="00C72813" w:rsidP="00C72813">
      <w:pPr>
        <w:rPr>
          <w:bCs/>
          <w:u w:val="single"/>
        </w:rPr>
      </w:pPr>
      <w:r>
        <w:tab/>
      </w:r>
      <w:r w:rsidR="003E1B46">
        <w:rPr>
          <w:u w:val="single"/>
        </w:rPr>
        <w:t xml:space="preserve">(c)  (i) </w:t>
      </w:r>
      <w:r w:rsidR="00D723D7">
        <w:rPr>
          <w:u w:val="single"/>
        </w:rPr>
        <w:t xml:space="preserve"> </w:t>
      </w:r>
      <w:r>
        <w:rPr>
          <w:bCs/>
          <w:u w:val="single"/>
        </w:rPr>
        <w:t>As used in subparagraphs (a) and (b) of this paragraph:</w:t>
      </w:r>
    </w:p>
    <w:p w:rsidR="00C72813" w:rsidRPr="007263D5" w:rsidRDefault="00C72813" w:rsidP="00C72813">
      <w:pPr>
        <w:rPr>
          <w:bCs/>
        </w:rPr>
      </w:pPr>
      <w:r>
        <w:rPr>
          <w:bCs/>
        </w:rPr>
        <w:tab/>
      </w:r>
      <w:r w:rsidR="00005688">
        <w:rPr>
          <w:bCs/>
          <w:u w:val="single"/>
        </w:rPr>
        <w:t>“Juvenile intervention</w:t>
      </w:r>
      <w:r w:rsidRPr="007263D5">
        <w:rPr>
          <w:bCs/>
          <w:u w:val="single"/>
        </w:rPr>
        <w:t>” means a mechanism that allows law enforcement agencies to resolve a violation of either subparagraph by a person under the age of 18 years without formal court proceedings. A</w:t>
      </w:r>
      <w:r w:rsidR="00005688">
        <w:rPr>
          <w:bCs/>
          <w:u w:val="single"/>
        </w:rPr>
        <w:t xml:space="preserve"> juvenile intervention</w:t>
      </w:r>
      <w:r w:rsidRPr="007263D5">
        <w:rPr>
          <w:bCs/>
          <w:u w:val="single"/>
        </w:rPr>
        <w:t>, which shall be memorialized in a signed agreement, establishes one or more conditions that the person shall meet in exchange for the law enforcement agency declining to pursue a formal delinquency complaint against the person</w:t>
      </w:r>
      <w:r w:rsidRPr="007263D5">
        <w:rPr>
          <w:bCs/>
        </w:rPr>
        <w:t>.</w:t>
      </w:r>
    </w:p>
    <w:p w:rsidR="00C72813" w:rsidRDefault="00C72813" w:rsidP="00C72813">
      <w:pPr>
        <w:rPr>
          <w:bCs/>
          <w:u w:val="single"/>
        </w:rPr>
      </w:pPr>
      <w:r>
        <w:tab/>
      </w:r>
      <w:r>
        <w:rPr>
          <w:bCs/>
          <w:u w:val="single"/>
        </w:rPr>
        <w:t xml:space="preserve">“Point-of-violation warning” means </w:t>
      </w:r>
      <w:r w:rsidRPr="007A3873">
        <w:rPr>
          <w:bCs/>
          <w:u w:val="single"/>
        </w:rPr>
        <w:t>a brief, informal interaction between a law en</w:t>
      </w:r>
      <w:r>
        <w:rPr>
          <w:bCs/>
          <w:u w:val="single"/>
        </w:rPr>
        <w:t>forcement officer and a person under the age of 18 years</w:t>
      </w:r>
      <w:r w:rsidRPr="007A3873">
        <w:rPr>
          <w:bCs/>
          <w:u w:val="single"/>
        </w:rPr>
        <w:t xml:space="preserve"> who t</w:t>
      </w:r>
      <w:r>
        <w:rPr>
          <w:bCs/>
          <w:u w:val="single"/>
        </w:rPr>
        <w:t>he officer observed engage in a violation of either subparagraph</w:t>
      </w:r>
      <w:r w:rsidRPr="007A3873">
        <w:rPr>
          <w:bCs/>
          <w:u w:val="single"/>
        </w:rPr>
        <w:t xml:space="preserve">.  During the interaction, the officer </w:t>
      </w:r>
      <w:r>
        <w:rPr>
          <w:bCs/>
          <w:u w:val="single"/>
        </w:rPr>
        <w:t>shall counsel</w:t>
      </w:r>
      <w:r w:rsidRPr="007A3873">
        <w:rPr>
          <w:bCs/>
          <w:u w:val="single"/>
        </w:rPr>
        <w:t xml:space="preserve"> th</w:t>
      </w:r>
      <w:r>
        <w:rPr>
          <w:bCs/>
          <w:u w:val="single"/>
        </w:rPr>
        <w:t>e person</w:t>
      </w:r>
      <w:r w:rsidRPr="007A3873">
        <w:rPr>
          <w:bCs/>
          <w:u w:val="single"/>
        </w:rPr>
        <w:t xml:space="preserve"> t</w:t>
      </w:r>
      <w:r>
        <w:rPr>
          <w:bCs/>
          <w:u w:val="single"/>
        </w:rPr>
        <w:t>o discontinue the conduct, warn the person</w:t>
      </w:r>
      <w:r w:rsidRPr="007A3873">
        <w:rPr>
          <w:bCs/>
          <w:u w:val="single"/>
        </w:rPr>
        <w:t xml:space="preserve"> about the potential co</w:t>
      </w:r>
      <w:r>
        <w:rPr>
          <w:bCs/>
          <w:u w:val="single"/>
        </w:rPr>
        <w:t>nsequences of future delinquency, and then conclude</w:t>
      </w:r>
      <w:r w:rsidRPr="007A3873">
        <w:rPr>
          <w:bCs/>
          <w:u w:val="single"/>
        </w:rPr>
        <w:t xml:space="preserve"> the interaction wit</w:t>
      </w:r>
      <w:r>
        <w:rPr>
          <w:bCs/>
          <w:u w:val="single"/>
        </w:rPr>
        <w:t xml:space="preserve">hout taking any further action.  </w:t>
      </w:r>
      <w:r w:rsidRPr="007A3873">
        <w:rPr>
          <w:bCs/>
          <w:u w:val="single"/>
        </w:rPr>
        <w:t>Fo</w:t>
      </w:r>
      <w:r>
        <w:rPr>
          <w:bCs/>
          <w:u w:val="single"/>
        </w:rPr>
        <w:t>r the purposes of this definition</w:t>
      </w:r>
      <w:r w:rsidRPr="007A3873">
        <w:rPr>
          <w:bCs/>
          <w:u w:val="single"/>
        </w:rPr>
        <w:t xml:space="preserve">, </w:t>
      </w:r>
      <w:r w:rsidR="00005688">
        <w:rPr>
          <w:bCs/>
          <w:u w:val="single"/>
        </w:rPr>
        <w:t xml:space="preserve">a point-of-violation </w:t>
      </w:r>
      <w:r>
        <w:rPr>
          <w:bCs/>
          <w:u w:val="single"/>
        </w:rPr>
        <w:t>warning</w:t>
      </w:r>
      <w:r w:rsidRPr="007A3873">
        <w:rPr>
          <w:bCs/>
          <w:u w:val="single"/>
        </w:rPr>
        <w:t xml:space="preserve"> do</w:t>
      </w:r>
      <w:r>
        <w:rPr>
          <w:bCs/>
          <w:u w:val="single"/>
        </w:rPr>
        <w:t>es</w:t>
      </w:r>
      <w:r w:rsidRPr="007A3873">
        <w:rPr>
          <w:bCs/>
          <w:u w:val="single"/>
        </w:rPr>
        <w:t xml:space="preserve"> not include inte</w:t>
      </w:r>
      <w:r>
        <w:rPr>
          <w:bCs/>
          <w:u w:val="single"/>
        </w:rPr>
        <w:t xml:space="preserve">ractions between a person under the age of 18 years and a school resource officer </w:t>
      </w:r>
      <w:r w:rsidRPr="007A3873">
        <w:rPr>
          <w:bCs/>
          <w:u w:val="single"/>
        </w:rPr>
        <w:t>o</w:t>
      </w:r>
      <w:r>
        <w:rPr>
          <w:bCs/>
          <w:u w:val="single"/>
        </w:rPr>
        <w:t>r other law enforcement officer</w:t>
      </w:r>
      <w:r w:rsidRPr="007A3873">
        <w:rPr>
          <w:bCs/>
          <w:u w:val="single"/>
        </w:rPr>
        <w:t xml:space="preserve"> assigned to a school, as those interactions are governed by</w:t>
      </w:r>
      <w:r>
        <w:rPr>
          <w:bCs/>
          <w:u w:val="single"/>
        </w:rPr>
        <w:t xml:space="preserve"> other statutes, and</w:t>
      </w:r>
      <w:r w:rsidRPr="007A3873">
        <w:rPr>
          <w:bCs/>
          <w:u w:val="single"/>
        </w:rPr>
        <w:t xml:space="preserve"> policies and practices established between schoo</w:t>
      </w:r>
      <w:r>
        <w:rPr>
          <w:bCs/>
          <w:u w:val="single"/>
        </w:rPr>
        <w:t>ls and law enforcement agencies.  A point-of-viol</w:t>
      </w:r>
      <w:r w:rsidR="00AB73F8">
        <w:rPr>
          <w:bCs/>
          <w:u w:val="single"/>
        </w:rPr>
        <w:t>ation warning shall also be used for</w:t>
      </w:r>
      <w:r>
        <w:rPr>
          <w:bCs/>
          <w:u w:val="single"/>
        </w:rPr>
        <w:t xml:space="preserve"> a first violation of</w:t>
      </w:r>
      <w:r w:rsidR="003E1B46">
        <w:rPr>
          <w:bCs/>
          <w:u w:val="single"/>
        </w:rPr>
        <w:t xml:space="preserve"> subparagraph (b) of</w:t>
      </w:r>
      <w:r>
        <w:rPr>
          <w:bCs/>
          <w:u w:val="single"/>
        </w:rPr>
        <w:t xml:space="preserve"> paragraph (12) of subsection b. of N.J.S.2C:35-5</w:t>
      </w:r>
      <w:r w:rsidR="0059542D">
        <w:rPr>
          <w:bCs/>
          <w:u w:val="single"/>
        </w:rPr>
        <w:t xml:space="preserve"> concerning the </w:t>
      </w:r>
      <w:r w:rsidR="0059542D" w:rsidRPr="0059542D">
        <w:rPr>
          <w:u w:val="single"/>
        </w:rPr>
        <w:t>manufacturing, distributing or dispensing, or possessing or having under control with intent to manufacture, distribute or dispense,</w:t>
      </w:r>
      <w:r>
        <w:rPr>
          <w:bCs/>
          <w:u w:val="single"/>
        </w:rPr>
        <w:t xml:space="preserve"> </w:t>
      </w:r>
      <w:r w:rsidR="0059542D">
        <w:rPr>
          <w:bCs/>
          <w:u w:val="single"/>
        </w:rPr>
        <w:t xml:space="preserve">marijuana or hashish </w:t>
      </w:r>
      <w:r>
        <w:rPr>
          <w:bCs/>
          <w:u w:val="single"/>
        </w:rPr>
        <w:t>for an offender of any age.</w:t>
      </w:r>
    </w:p>
    <w:p w:rsidR="003E1B46" w:rsidRPr="003E1B46" w:rsidRDefault="003E1B46" w:rsidP="00C72813">
      <w:pPr>
        <w:rPr>
          <w:bCs/>
          <w:u w:val="single"/>
        </w:rPr>
      </w:pPr>
      <w:r>
        <w:rPr>
          <w:bCs/>
        </w:rPr>
        <w:tab/>
      </w:r>
      <w:r>
        <w:rPr>
          <w:bCs/>
          <w:u w:val="single"/>
        </w:rPr>
        <w:t xml:space="preserve">(ii) </w:t>
      </w:r>
      <w:r w:rsidRPr="003E1B46">
        <w:rPr>
          <w:bCs/>
          <w:u w:val="single"/>
        </w:rPr>
        <w:t>Point-of-violation warnings and juvenile interventions conducted pursuant to subparagraph (a) or (b) of paragraph (2) of subsection a. of this section</w:t>
      </w:r>
      <w:r w:rsidR="00ED125F">
        <w:rPr>
          <w:bCs/>
          <w:u w:val="single"/>
        </w:rPr>
        <w:t xml:space="preserve"> </w:t>
      </w:r>
      <w:r w:rsidRPr="003E1B46">
        <w:rPr>
          <w:bCs/>
          <w:u w:val="single"/>
        </w:rPr>
        <w:t>shall be reported to the Attorney General in the same manner as curbside adjustments and stationhouse warnings, respectively, and shall be included in the statistical reporting compiled and made available by the Attorney General pursuant to Attorney General Law Enforcement Directive No. 2020-12.  ​The Attorney General</w:t>
      </w:r>
      <w:r w:rsidR="000350A3">
        <w:rPr>
          <w:bCs/>
          <w:u w:val="single"/>
        </w:rPr>
        <w:t xml:space="preserve">, in </w:t>
      </w:r>
      <w:r w:rsidR="001D5A08">
        <w:rPr>
          <w:bCs/>
          <w:u w:val="single"/>
        </w:rPr>
        <w:t xml:space="preserve">accordance with </w:t>
      </w:r>
      <w:r w:rsidR="000350A3">
        <w:rPr>
          <w:bCs/>
          <w:u w:val="single"/>
        </w:rPr>
        <w:t xml:space="preserve">section 3 of P.L.    , c.   (C.        ) (pending before the Legislature as this bill), </w:t>
      </w:r>
      <w:r w:rsidRPr="003E1B46">
        <w:rPr>
          <w:bCs/>
          <w:u w:val="single"/>
        </w:rPr>
        <w:t>shall</w:t>
      </w:r>
      <w:r w:rsidR="000350A3">
        <w:rPr>
          <w:bCs/>
          <w:u w:val="single"/>
        </w:rPr>
        <w:t xml:space="preserve"> </w:t>
      </w:r>
      <w:r w:rsidR="001D5A08">
        <w:rPr>
          <w:bCs/>
          <w:u w:val="single"/>
        </w:rPr>
        <w:t>bi</w:t>
      </w:r>
      <w:r w:rsidRPr="003E1B46">
        <w:rPr>
          <w:bCs/>
          <w:u w:val="single"/>
        </w:rPr>
        <w:t>annually issue a report detailing the statistics compiled and made available pursuant to Attorney General Law Enforcement Di</w:t>
      </w:r>
      <w:r w:rsidR="00A820FF">
        <w:rPr>
          <w:bCs/>
          <w:u w:val="single"/>
        </w:rPr>
        <w:t xml:space="preserve">rective No. 2020-12.  The </w:t>
      </w:r>
      <w:r w:rsidRPr="003E1B46">
        <w:rPr>
          <w:bCs/>
          <w:u w:val="single"/>
        </w:rPr>
        <w:t>initial repor</w:t>
      </w:r>
      <w:r w:rsidR="001D5A08">
        <w:rPr>
          <w:bCs/>
          <w:u w:val="single"/>
        </w:rPr>
        <w:t>t shall be issued by June 30</w:t>
      </w:r>
      <w:r w:rsidRPr="003E1B46">
        <w:rPr>
          <w:bCs/>
          <w:u w:val="single"/>
        </w:rPr>
        <w:t xml:space="preserve">, 2021, and </w:t>
      </w:r>
      <w:r w:rsidR="001D5A08">
        <w:rPr>
          <w:bCs/>
          <w:u w:val="single"/>
        </w:rPr>
        <w:t xml:space="preserve">every six months </w:t>
      </w:r>
      <w:r w:rsidRPr="003E1B46">
        <w:rPr>
          <w:bCs/>
          <w:u w:val="single"/>
        </w:rPr>
        <w:t>thereafter.</w:t>
      </w:r>
    </w:p>
    <w:p w:rsidR="00760116" w:rsidRPr="00F85C18" w:rsidRDefault="00760116" w:rsidP="00760116">
      <w:r w:rsidRPr="00F85C18">
        <w:tab/>
        <w:t>b.</w:t>
      </w:r>
      <w:r w:rsidRPr="00F85C18">
        <w:tab/>
        <w:t xml:space="preserve">Whenever </w:t>
      </w:r>
      <w:r w:rsidRPr="007263D5">
        <w:rPr>
          <w:rFonts w:ascii="Albertus Extra Bold" w:hAnsi="Albertus Extra Bold"/>
          <w:b/>
        </w:rPr>
        <w:t>[</w:t>
      </w:r>
      <w:r w:rsidRPr="00F85C18">
        <w:t>this offense</w:t>
      </w:r>
      <w:r w:rsidRPr="007263D5">
        <w:rPr>
          <w:rFonts w:ascii="Albertus Extra Bold" w:hAnsi="Albertus Extra Bold"/>
          <w:b/>
        </w:rPr>
        <w:t>]</w:t>
      </w:r>
      <w:r>
        <w:t xml:space="preserve"> </w:t>
      </w:r>
      <w:r>
        <w:rPr>
          <w:u w:val="single"/>
        </w:rPr>
        <w:t>a violation of subsection a. of this section</w:t>
      </w:r>
      <w:r w:rsidRPr="00F85C18">
        <w:t xml:space="preserve"> is committed in a motor vehicle, the court shall, in addition to the sentence authorized </w:t>
      </w:r>
      <w:r w:rsidRPr="007263D5">
        <w:rPr>
          <w:rFonts w:ascii="Albertus Extra Bold" w:hAnsi="Albertus Extra Bold"/>
          <w:b/>
        </w:rPr>
        <w:t>[</w:t>
      </w:r>
      <w:r w:rsidRPr="00F85C18">
        <w:t>for the offense</w:t>
      </w:r>
      <w:r w:rsidRPr="007263D5">
        <w:rPr>
          <w:rFonts w:ascii="Albertus Extra Bold" w:hAnsi="Albertus Extra Bold"/>
          <w:b/>
        </w:rPr>
        <w:t>]</w:t>
      </w:r>
      <w:r>
        <w:t xml:space="preserve"> </w:t>
      </w:r>
      <w:r>
        <w:rPr>
          <w:u w:val="single"/>
        </w:rPr>
        <w:t>under that subsection</w:t>
      </w:r>
      <w:r w:rsidRPr="00F85C18">
        <w:t>, suspend or postpone for six months the driving privilege of the defendant.  Upon the conviction</w:t>
      </w:r>
      <w:r>
        <w:t xml:space="preserve"> </w:t>
      </w:r>
      <w:r>
        <w:rPr>
          <w:u w:val="single"/>
        </w:rPr>
        <w:t>of finding of guilt</w:t>
      </w:r>
      <w:r w:rsidRPr="00F85C18">
        <w:t xml:space="preserve"> of any person under this section, the court shall forward a report to the New Jersey Motor Vehicle Commission stating the first and last day of the suspension or postponement period imposed by the court pursuant to this section.  If a person at the time of the imposition of a sentence is less than 17 years of age, the period of license postponement, including a suspension or postponement of the privilege of operating a motorized bicycle, shall commence on the day the sentence is imposed and shall run for a period of six months after the person reaches the age of 17 years.</w:t>
      </w:r>
    </w:p>
    <w:p w:rsidR="00760116" w:rsidRPr="00F85C18" w:rsidRDefault="00760116" w:rsidP="00760116">
      <w:r w:rsidRPr="00F85C18">
        <w:tab/>
        <w:t>If a person at the time of the imposition of a sentence has a valid driver's license issued by this State, the court shall immediately collect the license and forward it to the commission along with the report.  If for any reason the license cannot be collected, the court shall include in the report the complete name, address, date of birth, eye color, and sex of the person as well as the first and last date of the license suspension period imposed by the court.</w:t>
      </w:r>
    </w:p>
    <w:p w:rsidR="00760116" w:rsidRPr="00F85C18" w:rsidRDefault="00760116" w:rsidP="00760116">
      <w:r w:rsidRPr="00F85C18">
        <w:tab/>
        <w:t>The court shall inform the person orally and in writing that if the person is convicted of operating a motor vehicle during the period of license suspension or postponement, the person shall be subject to the penalties set forth in R.S.39:3-40.  A person shall be required to acknowledge receipt of the written notice in writing.  Failure to receive a written notice or failure to acknowledge in writing the receipt of a written notice shall not be a defense to a subsequent charge of a violation of R.S.39:3-40.</w:t>
      </w:r>
    </w:p>
    <w:p w:rsidR="00760116" w:rsidRPr="00F85C18" w:rsidRDefault="00760116" w:rsidP="00760116">
      <w:r w:rsidRPr="00F85C18">
        <w:tab/>
        <w:t>If the person convicted</w:t>
      </w:r>
      <w:r>
        <w:t xml:space="preserve"> </w:t>
      </w:r>
      <w:r>
        <w:rPr>
          <w:u w:val="single"/>
        </w:rPr>
        <w:t>or found guilty</w:t>
      </w:r>
      <w:r w:rsidRPr="00F85C18">
        <w:t xml:space="preserve"> under this section is not a New Jersey resident, the court shall suspend or postpone, as appropriate, the non-resident driving privilege of the person based on the age of the person and submit to the commission the required report.  The court shall not collect the license of a non-resident convicted under this section. Upon receipt of a report by the court, the commission shall notify the appropriate officials in the licensing jurisdiction of the suspension or postponement.</w:t>
      </w:r>
    </w:p>
    <w:p w:rsidR="00760116" w:rsidRPr="00F85C18" w:rsidRDefault="00760116" w:rsidP="00760116">
      <w:r w:rsidRPr="00F85C18">
        <w:tab/>
        <w:t>c.</w:t>
      </w:r>
      <w:r w:rsidRPr="00F85C18">
        <w:tab/>
        <w:t xml:space="preserve">In addition to the general </w:t>
      </w:r>
      <w:r w:rsidRPr="00006A85">
        <w:rPr>
          <w:rFonts w:ascii="Albertus Extra Bold" w:hAnsi="Albertus Extra Bold"/>
          <w:b/>
        </w:rPr>
        <w:t>[</w:t>
      </w:r>
      <w:r w:rsidRPr="00F85C18">
        <w:t>penalty</w:t>
      </w:r>
      <w:r w:rsidRPr="00006A85">
        <w:rPr>
          <w:rFonts w:ascii="Albertus Extra Bold" w:hAnsi="Albertus Extra Bold"/>
          <w:b/>
        </w:rPr>
        <w:t>]</w:t>
      </w:r>
      <w:r>
        <w:t xml:space="preserve"> </w:t>
      </w:r>
      <w:r>
        <w:rPr>
          <w:u w:val="single"/>
        </w:rPr>
        <w:t>penalties</w:t>
      </w:r>
      <w:r w:rsidRPr="00F85C18">
        <w:t xml:space="preserve"> prescribed </w:t>
      </w:r>
      <w:r w:rsidRPr="00006A85">
        <w:rPr>
          <w:rFonts w:ascii="Albertus Extra Bold" w:hAnsi="Albertus Extra Bold"/>
          <w:b/>
        </w:rPr>
        <w:t>[</w:t>
      </w:r>
      <w:r w:rsidRPr="00F85C18">
        <w:t>for a disorderly persons offense</w:t>
      </w:r>
      <w:r w:rsidRPr="00006A85">
        <w:rPr>
          <w:rFonts w:ascii="Albertus Extra Bold" w:hAnsi="Albertus Extra Bold"/>
          <w:b/>
        </w:rPr>
        <w:t>]</w:t>
      </w:r>
      <w:r>
        <w:t xml:space="preserve"> </w:t>
      </w:r>
      <w:r>
        <w:rPr>
          <w:u w:val="single"/>
        </w:rPr>
        <w:t>under this section</w:t>
      </w:r>
      <w:r w:rsidRPr="00F85C18">
        <w:t xml:space="preserve">, the court may require any person who violates </w:t>
      </w:r>
      <w:r w:rsidR="00795419" w:rsidRPr="00795419">
        <w:rPr>
          <w:rFonts w:ascii="Albertus Extra Bold" w:hAnsi="Albertus Extra Bold"/>
          <w:b/>
        </w:rPr>
        <w:t>[</w:t>
      </w:r>
      <w:r w:rsidRPr="00F85C18">
        <w:t>this act</w:t>
      </w:r>
      <w:r w:rsidR="00795419" w:rsidRPr="00795419">
        <w:rPr>
          <w:rFonts w:ascii="Albertus Extra Bold" w:hAnsi="Albertus Extra Bold"/>
          <w:b/>
        </w:rPr>
        <w:t>]</w:t>
      </w:r>
      <w:r w:rsidR="00795419">
        <w:t xml:space="preserve"> </w:t>
      </w:r>
      <w:r w:rsidR="00795419">
        <w:rPr>
          <w:u w:val="single"/>
        </w:rPr>
        <w:t xml:space="preserve">paragraph (1) of subsection a. of this section for </w:t>
      </w:r>
      <w:r w:rsidR="00795419" w:rsidRPr="00795419">
        <w:rPr>
          <w:u w:val="single"/>
        </w:rPr>
        <w:t>possession or consumption of an alcoholic beverage</w:t>
      </w:r>
      <w:r w:rsidR="00795419">
        <w:t xml:space="preserve"> </w:t>
      </w:r>
      <w:r w:rsidRPr="00F85C18">
        <w:t xml:space="preserve">to participate in an </w:t>
      </w:r>
      <w:r w:rsidRPr="00EA6629">
        <w:t>alcohol or drug abuse</w:t>
      </w:r>
      <w:r w:rsidRPr="00F85C18">
        <w:t xml:space="preserve"> education or treatment program, authorized by the Division of Mental Health and Addiction Services in the Department of Human Services, for a period not to exceed </w:t>
      </w:r>
      <w:r w:rsidR="00795419" w:rsidRPr="00795419">
        <w:rPr>
          <w:rFonts w:ascii="Albertus Extra Bold" w:hAnsi="Albertus Extra Bold"/>
          <w:b/>
        </w:rPr>
        <w:t>[</w:t>
      </w:r>
      <w:r w:rsidRPr="00F85C18">
        <w:t>the</w:t>
      </w:r>
      <w:r w:rsidR="00795419">
        <w:rPr>
          <w:rFonts w:ascii="Albertus Extra Bold" w:hAnsi="Albertus Extra Bold"/>
          <w:b/>
        </w:rPr>
        <w:t xml:space="preserve"> </w:t>
      </w:r>
      <w:r w:rsidRPr="00F85C18">
        <w:t>maximum period of confinement prescribed by law for the offense</w:t>
      </w:r>
      <w:r w:rsidR="00795419">
        <w:rPr>
          <w:rFonts w:ascii="Albertus Extra Bold" w:hAnsi="Albertus Extra Bold"/>
          <w:b/>
        </w:rPr>
        <w:t xml:space="preserve"> </w:t>
      </w:r>
      <w:r w:rsidRPr="00F85C18">
        <w:t>for which the individual has been convicted</w:t>
      </w:r>
      <w:r w:rsidR="00795419" w:rsidRPr="00795419">
        <w:rPr>
          <w:rFonts w:ascii="Albertus Extra Bold" w:hAnsi="Albertus Extra Bold"/>
          <w:b/>
        </w:rPr>
        <w:t>]</w:t>
      </w:r>
      <w:r w:rsidR="00795419">
        <w:t xml:space="preserve"> </w:t>
      </w:r>
      <w:r w:rsidR="00795419">
        <w:rPr>
          <w:u w:val="single"/>
        </w:rPr>
        <w:t>30 days</w:t>
      </w:r>
      <w:r w:rsidRPr="00F85C18">
        <w:t>.</w:t>
      </w:r>
    </w:p>
    <w:p w:rsidR="00760116" w:rsidRPr="00F85C18" w:rsidRDefault="00760116" w:rsidP="00760116">
      <w:r w:rsidRPr="00F85C18">
        <w:tab/>
        <w:t>d.</w:t>
      </w:r>
      <w:r w:rsidRPr="00F85C18">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w:t>
      </w:r>
      <w:r w:rsidRPr="00EA6629">
        <w:t>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w:t>
      </w:r>
      <w:r w:rsidRPr="00EA6629">
        <w:rPr>
          <w:rFonts w:ascii="Albertus Extra Bold" w:hAnsi="Albertus Extra Bold"/>
          <w:b/>
          <w:vertAlign w:val="superscript"/>
        </w:rPr>
        <w:t xml:space="preserve"> </w:t>
      </w:r>
      <w:r w:rsidRPr="00EA6629">
        <w:t>and Marketplace Modernization Act,” P.L.    , c.   (C.        ) (</w:t>
      </w:r>
      <w:r>
        <w:t>passed both Houses on December 17, 2020 as Second Reprint of Assembly Bill No. 21</w:t>
      </w:r>
      <w:r w:rsidRPr="00EA6629">
        <w:t>).</w:t>
      </w:r>
    </w:p>
    <w:p w:rsidR="00760116" w:rsidRPr="00F85C18" w:rsidRDefault="00760116" w:rsidP="00760116">
      <w:r w:rsidRPr="00F85C18">
        <w:tab/>
        <w:t>e.</w:t>
      </w:r>
      <w:r w:rsidRPr="00F85C18">
        <w:tab/>
        <w:t xml:space="preserve">The provisions of section 3 of P.L.1991, c.169 (C.33:1-81.1a) shall apply to a parent, guardian or other person with legal custody of a person under 18 years of age who is found to be in violation of this section. </w:t>
      </w:r>
    </w:p>
    <w:p w:rsidR="00760116" w:rsidRPr="00F85C18" w:rsidRDefault="00760116" w:rsidP="00760116">
      <w:r w:rsidRPr="00F85C18">
        <w:tab/>
        <w:t>f.</w:t>
      </w:r>
      <w:r w:rsidRPr="00F85C18">
        <w:tab/>
        <w:t>An underage person and one or two other persons shall be immune from prosecution under this section if:</w:t>
      </w:r>
    </w:p>
    <w:p w:rsidR="00760116" w:rsidRPr="00F85C18" w:rsidRDefault="00760116" w:rsidP="00760116">
      <w:r w:rsidRPr="00F85C18">
        <w:tab/>
        <w:t>(1)</w:t>
      </w:r>
      <w:r w:rsidRPr="00F85C18">
        <w:tab/>
        <w:t>one of the underage persons called 9-1-1 and reported that another underage person was in need of medical assistance due to alcohol consumption</w:t>
      </w:r>
      <w:r>
        <w:t xml:space="preserve"> </w:t>
      </w:r>
      <w:r>
        <w:rPr>
          <w:u w:val="single"/>
        </w:rPr>
        <w:t>,</w:t>
      </w:r>
      <w:r w:rsidRPr="00F85C18">
        <w:t xml:space="preserve"> </w:t>
      </w:r>
      <w:r w:rsidRPr="00EA6629">
        <w:t>or the consumption of</w:t>
      </w:r>
      <w:r>
        <w:t xml:space="preserve"> </w:t>
      </w:r>
      <w:r>
        <w:rPr>
          <w:u w:val="single"/>
        </w:rPr>
        <w:t>marijuana, hashish, or</w:t>
      </w:r>
      <w:r w:rsidRPr="00EA6629">
        <w:t xml:space="preserve"> a cannabis item;</w:t>
      </w:r>
      <w:r w:rsidRPr="00F85C18">
        <w:t xml:space="preserve"> </w:t>
      </w:r>
    </w:p>
    <w:p w:rsidR="00760116" w:rsidRPr="00F85C18" w:rsidRDefault="00760116" w:rsidP="00760116">
      <w:r w:rsidRPr="00F85C18">
        <w:tab/>
        <w:t>(2)</w:t>
      </w:r>
      <w:r w:rsidRPr="00F85C18">
        <w:tab/>
        <w:t xml:space="preserve">the underage person who called 9-1-1 and, if applicable, one or two other persons acting in concert with the underage person who called 9-1-1 provided each of their names to the 9-1-1 operator; </w:t>
      </w:r>
    </w:p>
    <w:p w:rsidR="00760116" w:rsidRPr="00F85C18" w:rsidRDefault="00760116" w:rsidP="00760116">
      <w:r w:rsidRPr="00F85C18">
        <w:tab/>
        <w:t>(3)</w:t>
      </w:r>
      <w:r w:rsidRPr="00F85C18">
        <w:tab/>
        <w:t>the underage person was the first person to make the 9-1-1 report; and</w:t>
      </w:r>
    </w:p>
    <w:p w:rsidR="00760116" w:rsidRPr="00F85C18" w:rsidRDefault="00760116" w:rsidP="00760116">
      <w:r w:rsidRPr="00F85C18">
        <w:tab/>
        <w:t>(4)</w:t>
      </w:r>
      <w:r w:rsidRPr="00F85C18">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760116" w:rsidRPr="00F85C18" w:rsidRDefault="00760116" w:rsidP="00760116">
      <w:r w:rsidRPr="00F85C18">
        <w:tab/>
        <w:t>The underage person who received medical assistance also shall be immune from prosecution under this section.</w:t>
      </w:r>
    </w:p>
    <w:p w:rsidR="00760116" w:rsidRPr="00EA6629" w:rsidRDefault="00760116" w:rsidP="00760116">
      <w:pPr>
        <w:rPr>
          <w:rFonts w:ascii="Albertus Extra Bold" w:hAnsi="Albertus Extra Bold"/>
          <w:vertAlign w:val="superscript"/>
        </w:rPr>
      </w:pPr>
      <w:r w:rsidRPr="00EA6629">
        <w:tab/>
        <w:t>g.</w:t>
      </w:r>
      <w:r w:rsidRPr="00EA6629">
        <w:tab/>
        <w:t xml:space="preserve">For purposes of this section, an alcoholic beverage includes powdered alcohol as defined by R.S.33:1-1, </w:t>
      </w:r>
      <w:r w:rsidRPr="005F092F">
        <w:rPr>
          <w:rFonts w:ascii="Albertus Extra Bold" w:hAnsi="Albertus Extra Bold"/>
          <w:b/>
        </w:rPr>
        <w:t>[</w:t>
      </w:r>
      <w:r w:rsidRPr="00EA6629">
        <w:t>and</w:t>
      </w:r>
      <w:r w:rsidRPr="005F092F">
        <w:rPr>
          <w:rFonts w:ascii="Albertus Extra Bold" w:hAnsi="Albertus Extra Bold"/>
          <w:b/>
        </w:rPr>
        <w:t>]</w:t>
      </w:r>
      <w:r w:rsidRPr="00EA6629">
        <w:t xml:space="preserve"> a cannabis item includes any item available for lawful consumption pursuant to the “New Jersey Cannabis Regulatory, Enforcement Assistance,</w:t>
      </w:r>
      <w:r w:rsidRPr="00EA6629">
        <w:rPr>
          <w:rFonts w:ascii="Albertus Extra Bold" w:hAnsi="Albertus Extra Bold"/>
          <w:b/>
          <w:vertAlign w:val="superscript"/>
        </w:rPr>
        <w:t xml:space="preserve"> </w:t>
      </w:r>
      <w:r w:rsidRPr="00EA6629">
        <w:t>and Marketplace</w:t>
      </w:r>
      <w:r w:rsidRPr="00EA6629">
        <w:rPr>
          <w:rFonts w:ascii="Albertus Extra Bold" w:hAnsi="Albertus Extra Bold"/>
          <w:b/>
          <w:vertAlign w:val="superscript"/>
        </w:rPr>
        <w:t xml:space="preserve"> </w:t>
      </w:r>
      <w:r w:rsidRPr="00EA6629">
        <w:t>Modernization Act,” P.L.    , c.   (C.        ) (</w:t>
      </w:r>
      <w:r>
        <w:t>passed both Houses on December 17, 2020 as Second Reprint of Assembly Bill No. 21</w:t>
      </w:r>
      <w:r w:rsidRPr="00EA6629">
        <w:t>)</w:t>
      </w:r>
      <w:r>
        <w:rPr>
          <w:u w:val="single"/>
        </w:rPr>
        <w:t>, and the terms “marijuana” and “hashish” have the same meaning as set forth in N.J.S.2C:35-2</w:t>
      </w:r>
      <w:r w:rsidRPr="00EA6629">
        <w:t>.</w:t>
      </w:r>
    </w:p>
    <w:p w:rsidR="00760116" w:rsidRDefault="00760116" w:rsidP="00760116">
      <w:r w:rsidRPr="00F85C18">
        <w:t>(</w:t>
      </w:r>
      <w:proofErr w:type="spellStart"/>
      <w:r w:rsidRPr="00F85C18">
        <w:t>cf</w:t>
      </w:r>
      <w:proofErr w:type="spellEnd"/>
      <w:r w:rsidRPr="00F85C18">
        <w:t>: P.L.20</w:t>
      </w:r>
      <w:r>
        <w:t>21</w:t>
      </w:r>
      <w:r w:rsidRPr="00F85C18">
        <w:t>, c.</w:t>
      </w:r>
      <w:r>
        <w:t xml:space="preserve">   </w:t>
      </w:r>
      <w:r w:rsidRPr="00F85C18">
        <w:t>, s.</w:t>
      </w:r>
      <w:r>
        <w:t>73</w:t>
      </w:r>
      <w:r w:rsidRPr="00F85C18">
        <w:t>)</w:t>
      </w:r>
    </w:p>
    <w:p w:rsidR="00760116" w:rsidRDefault="00760116" w:rsidP="00760116"/>
    <w:p w:rsidR="00A820FF" w:rsidRPr="00D13CED" w:rsidRDefault="00F046F7" w:rsidP="00D723D7">
      <w:r>
        <w:tab/>
        <w:t>3</w:t>
      </w:r>
      <w:r w:rsidR="00A820FF">
        <w:t>.</w:t>
      </w:r>
      <w:r w:rsidR="00A820FF">
        <w:tab/>
      </w:r>
      <w:r w:rsidR="00A820FF" w:rsidRPr="00D13CED">
        <w:t xml:space="preserve">N.J.S.2C:35-5 is amended to read as follows: </w:t>
      </w:r>
    </w:p>
    <w:p w:rsidR="00A820FF" w:rsidRPr="00D13CED" w:rsidRDefault="00A820FF" w:rsidP="00A820FF">
      <w:r w:rsidRPr="00D13CED">
        <w:tab/>
        <w:t xml:space="preserve"> 2C:35-5.</w:t>
      </w:r>
      <w:r w:rsidRPr="00D13CED">
        <w:tab/>
        <w:t>Manufacturing, Distributing or Dispensing. a.  Except as authorized by P.L.1970, c.226 (C.24:21-1 et seq.), it shall be unlawful for any person knowingly or purposely:</w:t>
      </w:r>
    </w:p>
    <w:p w:rsidR="00A820FF" w:rsidRPr="00D13CED" w:rsidRDefault="00A820FF" w:rsidP="00A820FF">
      <w:r w:rsidRPr="00D13CED">
        <w:tab/>
        <w:t>(1)</w:t>
      </w:r>
      <w:r w:rsidRPr="00D13CED">
        <w:tab/>
        <w:t>To manufacture, distribute or dispense, or to possess or have under his control with intent to manufacture, distribute or dispense, a controlled dangerous substance or controlled substance analog; or</w:t>
      </w:r>
    </w:p>
    <w:p w:rsidR="00A820FF" w:rsidRPr="00D13CED" w:rsidRDefault="00A820FF" w:rsidP="00A820FF">
      <w:r w:rsidRPr="00D13CED">
        <w:tab/>
        <w:t>(2)</w:t>
      </w:r>
      <w:r w:rsidRPr="00D13CED">
        <w:tab/>
        <w:t>To create, distribute, or possess or have under his control with intent to distribute, a counterfeit controlled dangerous substance.</w:t>
      </w:r>
    </w:p>
    <w:p w:rsidR="00A820FF" w:rsidRPr="00D13CED" w:rsidRDefault="00A820FF" w:rsidP="00A820FF">
      <w:r w:rsidRPr="00D13CED">
        <w:tab/>
        <w:t xml:space="preserve"> b.</w:t>
      </w:r>
      <w:r w:rsidRPr="00D13CED">
        <w:tab/>
        <w:t>Any person who violates subsection a. with respect to:</w:t>
      </w:r>
    </w:p>
    <w:p w:rsidR="00A820FF" w:rsidRPr="00D13CED" w:rsidRDefault="00A820FF" w:rsidP="00A820FF">
      <w:r w:rsidRPr="00D13CED">
        <w:tab/>
        <w:t>(1)</w:t>
      </w:r>
      <w:r w:rsidRPr="00D13CED">
        <w:tab/>
        <w:t xml:space="preserve">Heroin, or its analog, or coca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rsidRPr="00D13CED">
        <w:t>decocainized</w:t>
      </w:r>
      <w:proofErr w:type="spellEnd"/>
      <w:r w:rsidRPr="00D13CED">
        <w:t xml:space="preserve"> coca leaves or extractions which do not contain cocaine or </w:t>
      </w:r>
      <w:proofErr w:type="spellStart"/>
      <w:r w:rsidRPr="00D13CED">
        <w:t>ecogine</w:t>
      </w:r>
      <w:proofErr w:type="spellEnd"/>
      <w:r w:rsidRPr="00D13CED">
        <w:t xml:space="preserve">,  or 3,4-methylenedioxymethamphetamine or 3,4-methylenedioxyamphetamine, in a quantity of five ounces or more including any adulterants or </w:t>
      </w:r>
      <w:proofErr w:type="spellStart"/>
      <w:r w:rsidRPr="00D13CED">
        <w:t>dilutants</w:t>
      </w:r>
      <w:proofErr w:type="spellEnd"/>
      <w:r w:rsidRPr="00D13CED">
        <w:t xml:space="preserve"> is guilty of a crime of the first degree.  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w:t>
      </w:r>
      <w:r w:rsidRPr="008C6C8D">
        <w:t>$500,000</w:t>
      </w:r>
      <w:r w:rsidRPr="00D13CED">
        <w:t xml:space="preserve"> may be imposed; </w:t>
      </w:r>
    </w:p>
    <w:p w:rsidR="00A820FF" w:rsidRPr="00D13CED" w:rsidRDefault="00A820FF" w:rsidP="00A820FF">
      <w:r w:rsidRPr="00D13CED">
        <w:tab/>
        <w:t>(2)</w:t>
      </w:r>
      <w:r w:rsidRPr="00D13CED">
        <w:tab/>
        <w:t xml:space="preserve">A substance referred to in paragraph (1) of this subsection, in a quantity of one-half ounce or more but less than five ounces, including any adulterants or </w:t>
      </w:r>
      <w:proofErr w:type="spellStart"/>
      <w:r w:rsidRPr="00D13CED">
        <w:t>dilutants</w:t>
      </w:r>
      <w:proofErr w:type="spellEnd"/>
      <w:r w:rsidRPr="00D13CED">
        <w:t xml:space="preserve"> is guilty of a crime of the second degree; </w:t>
      </w:r>
    </w:p>
    <w:p w:rsidR="00A820FF" w:rsidRPr="00D13CED" w:rsidRDefault="00A820FF" w:rsidP="00A820FF">
      <w:r w:rsidRPr="00D13CED">
        <w:tab/>
        <w:t>(3)</w:t>
      </w:r>
      <w:r w:rsidRPr="00D13CED">
        <w:tab/>
        <w:t xml:space="preserve">A substance referred to paragraph (1) of this subsection in a quantity less than one-half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$75,000</w:t>
      </w:r>
      <w:r w:rsidRPr="00D13CED">
        <w:t xml:space="preserve"> may be imposed;</w:t>
      </w:r>
    </w:p>
    <w:p w:rsidR="00A820FF" w:rsidRPr="00D13CED" w:rsidRDefault="00A820FF" w:rsidP="00A820FF">
      <w:r w:rsidRPr="00D13CED">
        <w:tab/>
        <w:t>(4)</w:t>
      </w:r>
      <w:r w:rsidRPr="00D13CED">
        <w:tab/>
        <w:t>A substance classified as a narcotic drug in Schedule I or II</w:t>
      </w:r>
      <w:r w:rsidRPr="00D13CED">
        <w:rPr>
          <w:u w:val="single"/>
        </w:rPr>
        <w:t xml:space="preserve"> </w:t>
      </w:r>
      <w:r w:rsidRPr="00D13CED">
        <w:t xml:space="preserve">other than those specifically covered in this section, or the analog of any such substance, in a quantity of one ounce or more including any adulterants or </w:t>
      </w:r>
      <w:proofErr w:type="spellStart"/>
      <w:r w:rsidRPr="00D13CED">
        <w:t>dilutants</w:t>
      </w:r>
      <w:proofErr w:type="spellEnd"/>
      <w:r w:rsidRPr="00D13CED">
        <w:t xml:space="preserve"> is guilty of a crime of the second degree;</w:t>
      </w:r>
    </w:p>
    <w:p w:rsidR="00A820FF" w:rsidRPr="00D13CED" w:rsidRDefault="00A820FF" w:rsidP="00A820FF">
      <w:r w:rsidRPr="00D13CED">
        <w:tab/>
        <w:t>(5)</w:t>
      </w:r>
      <w:r w:rsidRPr="00D13CED">
        <w:tab/>
        <w:t>A substance classified as a narcotic drug in Schedule I or II</w:t>
      </w:r>
      <w:r w:rsidRPr="00D13CED">
        <w:rPr>
          <w:u w:val="single"/>
        </w:rPr>
        <w:t xml:space="preserve"> </w:t>
      </w:r>
      <w:r w:rsidRPr="00D13CED">
        <w:t xml:space="preserve">other than those specifically covered in this section, or the analog of any such substance, in a quantity of less than one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$75,000</w:t>
      </w:r>
      <w:r w:rsidRPr="00D13CED">
        <w:t xml:space="preserve"> may be imposed; </w:t>
      </w:r>
    </w:p>
    <w:p w:rsidR="00A820FF" w:rsidRPr="00D13CED" w:rsidRDefault="00A820FF" w:rsidP="00A820FF">
      <w:r w:rsidRPr="00D13CED">
        <w:tab/>
        <w:t>(6)</w:t>
      </w:r>
      <w:r w:rsidRPr="00D13CED">
        <w:tab/>
        <w:t xml:space="preserve">Lysergic acid diethylamide, or its analog, in a quantity of 100 milligrams or more including any adulterants or </w:t>
      </w:r>
      <w:proofErr w:type="spellStart"/>
      <w:r w:rsidRPr="00D13CED">
        <w:t>dilutants</w:t>
      </w:r>
      <w:proofErr w:type="spellEnd"/>
      <w:r w:rsidRPr="00D13CED">
        <w:t xml:space="preserve">, or phencyclidine, or its analog, in a quantity of 10 grams or more including any adulterants or </w:t>
      </w:r>
      <w:proofErr w:type="spellStart"/>
      <w:r w:rsidRPr="00D13CED">
        <w:t>dilutants</w:t>
      </w:r>
      <w:proofErr w:type="spellEnd"/>
      <w:r w:rsidRPr="00D13CED">
        <w:t xml:space="preserve">,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w:t>
      </w:r>
      <w:r w:rsidRPr="008C6C8D">
        <w:t>$500,000</w:t>
      </w:r>
      <w:r w:rsidRPr="00D13CED">
        <w:t xml:space="preserve"> may be imposed;</w:t>
      </w:r>
    </w:p>
    <w:p w:rsidR="00A820FF" w:rsidRPr="00D13CED" w:rsidRDefault="00A820FF" w:rsidP="00A820FF">
      <w:r w:rsidRPr="00D13CED">
        <w:tab/>
        <w:t>(7)</w:t>
      </w:r>
      <w:r w:rsidRPr="00D13CED">
        <w:tab/>
        <w:t xml:space="preserve">Lysergic acid diethylamide, or its analog, in a quantity of less than 100 milligrams including any adulterants or </w:t>
      </w:r>
      <w:proofErr w:type="spellStart"/>
      <w:r w:rsidRPr="00D13CED">
        <w:t>dilutants</w:t>
      </w:r>
      <w:proofErr w:type="spellEnd"/>
      <w:r w:rsidRPr="00D13CED">
        <w:t xml:space="preserve">, or where the amount is undetermined, or phencyclidine, or its analog, in a quantity of less than 10 grams including any adulterants or </w:t>
      </w:r>
      <w:proofErr w:type="spellStart"/>
      <w:r w:rsidRPr="00D13CED">
        <w:t>dilutants</w:t>
      </w:r>
      <w:proofErr w:type="spellEnd"/>
      <w:r w:rsidRPr="00D13CED">
        <w:t xml:space="preserve">, or where the amount is undetermined, is guilty of a crime of the second degree; </w:t>
      </w:r>
    </w:p>
    <w:p w:rsidR="00A820FF" w:rsidRPr="00D13CED" w:rsidRDefault="00A820FF" w:rsidP="00A820FF">
      <w:r w:rsidRPr="00D13CED">
        <w:tab/>
        <w:t>(8)</w:t>
      </w:r>
      <w:r w:rsidRPr="00D13CED">
        <w:tab/>
        <w:t xml:space="preserve">Methamphetamine, or its analog, or phenyl-2-propanone (P2P), in a quantity of five ounces or more including any adulterants or </w:t>
      </w:r>
      <w:proofErr w:type="spellStart"/>
      <w:r w:rsidRPr="00D13CED">
        <w:t>dilutants</w:t>
      </w:r>
      <w:proofErr w:type="spellEnd"/>
      <w:r w:rsidRPr="00D13CED">
        <w:t xml:space="preserve"> is guilty of a crime of the first degree. Notwithstanding the provisions of subsection a. of N.J.S.2C:43-3, a fine of up to </w:t>
      </w:r>
      <w:r w:rsidRPr="008C6C8D">
        <w:t>$300,000</w:t>
      </w:r>
      <w:r w:rsidRPr="00D13CED">
        <w:t xml:space="preserve"> may be imposed;</w:t>
      </w:r>
    </w:p>
    <w:p w:rsidR="00A820FF" w:rsidRPr="00D13CED" w:rsidRDefault="00A820FF" w:rsidP="00A820FF">
      <w:pPr>
        <w:tabs>
          <w:tab w:val="clear" w:pos="1440"/>
          <w:tab w:val="left" w:pos="1170"/>
        </w:tabs>
      </w:pPr>
      <w:r w:rsidRPr="00D13CED">
        <w:tab/>
        <w:t>(9)</w:t>
      </w:r>
      <w:r w:rsidRPr="00D13CED">
        <w:tab/>
        <w:t>(a)</w:t>
      </w:r>
      <w:r w:rsidRPr="00D13CED">
        <w:tab/>
        <w:t xml:space="preserve">Methamphetamine, or its analog, or phenyl-2-propanone (P2P), in a quantity of one-half ounce or more but less than five ounces including any adulterants or </w:t>
      </w:r>
      <w:proofErr w:type="spellStart"/>
      <w:r w:rsidRPr="00D13CED">
        <w:t>dilutants</w:t>
      </w:r>
      <w:proofErr w:type="spellEnd"/>
      <w:r w:rsidRPr="00D13CED">
        <w:t xml:space="preserve"> is guilty of a crime of the second degree;</w:t>
      </w:r>
    </w:p>
    <w:p w:rsidR="00A820FF" w:rsidRPr="00D13CED" w:rsidRDefault="00A820FF" w:rsidP="00A820FF">
      <w:r w:rsidRPr="00D13CED">
        <w:tab/>
        <w:t>(b)</w:t>
      </w:r>
      <w:r w:rsidRPr="00D13CED">
        <w:tab/>
        <w:t xml:space="preserve">Methamphetamine, or its analog, or phenyl-2-propanone  (P2P), in a quantity of less than one-half ounce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$75,000</w:t>
      </w:r>
      <w:r w:rsidRPr="00D13CED">
        <w:t xml:space="preserve"> may be imposed;</w:t>
      </w:r>
    </w:p>
    <w:p w:rsidR="00A820FF" w:rsidRPr="00D13CED" w:rsidRDefault="00A820FF" w:rsidP="00A820FF">
      <w:pPr>
        <w:tabs>
          <w:tab w:val="clear" w:pos="720"/>
          <w:tab w:val="left" w:pos="900"/>
        </w:tabs>
      </w:pPr>
      <w:r w:rsidRPr="00D13CED">
        <w:tab/>
        <w:t>(10)</w:t>
      </w:r>
      <w:r w:rsidRPr="00D13CED">
        <w:tab/>
        <w:t>(a)</w:t>
      </w:r>
      <w:r w:rsidRPr="00D13CED">
        <w:tab/>
        <w:t xml:space="preserve">Marijuana in a quantity of 25 pounds or more including any adulterants or </w:t>
      </w:r>
      <w:proofErr w:type="spellStart"/>
      <w:r w:rsidRPr="00D13CED">
        <w:t>dilutants</w:t>
      </w:r>
      <w:proofErr w:type="spellEnd"/>
      <w:r w:rsidRPr="00D13CED">
        <w:t xml:space="preserve">, or 50 or more marijuana plants, regardless of weight, or hashish in a quantity of five pounds or more including any adulterants or </w:t>
      </w:r>
      <w:proofErr w:type="spellStart"/>
      <w:r w:rsidRPr="00D13CED">
        <w:t>dilutants</w:t>
      </w:r>
      <w:proofErr w:type="spellEnd"/>
      <w:r w:rsidRPr="00D13CED">
        <w:t>, is guilty of a crime of the first</w:t>
      </w:r>
      <w:r w:rsidRPr="00D13CED">
        <w:rPr>
          <w:rFonts w:ascii="Albertus Extra Bold" w:hAnsi="Albertus Extra Bold"/>
          <w:b/>
        </w:rPr>
        <w:t xml:space="preserve"> </w:t>
      </w:r>
      <w:r w:rsidRPr="00D13CED">
        <w:t xml:space="preserve">degree.  Notwithstanding the provisions of subsection a. of N.J.S.2C:43-3, a fine of up to </w:t>
      </w:r>
      <w:r w:rsidRPr="008C6C8D">
        <w:t xml:space="preserve">$300,000 </w:t>
      </w:r>
      <w:r w:rsidRPr="00D13CED">
        <w:t>may</w:t>
      </w:r>
      <w:r w:rsidRPr="00D13CED">
        <w:rPr>
          <w:rFonts w:ascii="Albertus Extra Bold" w:hAnsi="Albertus Extra Bold"/>
          <w:b/>
        </w:rPr>
        <w:t xml:space="preserve"> </w:t>
      </w:r>
      <w:r w:rsidRPr="00D13CED">
        <w:t>be imposed;</w:t>
      </w:r>
    </w:p>
    <w:p w:rsidR="00A820FF" w:rsidRPr="00D13CED" w:rsidRDefault="00A820FF" w:rsidP="00A820FF">
      <w:r w:rsidRPr="00D13CED">
        <w:tab/>
        <w:t>(b)</w:t>
      </w:r>
      <w:r w:rsidRPr="00D13CED">
        <w:tab/>
        <w:t xml:space="preserve">Marijuana in a quantity of five pounds or more but less than 25 pounds including any adulterants or </w:t>
      </w:r>
      <w:proofErr w:type="spellStart"/>
      <w:r w:rsidRPr="00D13CED">
        <w:t>dilutants</w:t>
      </w:r>
      <w:proofErr w:type="spellEnd"/>
      <w:r w:rsidRPr="00D13CED">
        <w:t xml:space="preserve">, or 10 or more but fewer than 50 marijuana plants, regardless of weight, or hashish in a quantity of one pound or more but less than five pounds, including any adulterants and </w:t>
      </w:r>
      <w:proofErr w:type="spellStart"/>
      <w:r w:rsidRPr="00D13CED">
        <w:t>dilutants</w:t>
      </w:r>
      <w:proofErr w:type="spellEnd"/>
      <w:r w:rsidRPr="00D13CED">
        <w:t>, is guilty of a crime of the second</w:t>
      </w:r>
      <w:r w:rsidRPr="00D13CED">
        <w:rPr>
          <w:rFonts w:ascii="Albertus Extra Bold" w:hAnsi="Albertus Extra Bold"/>
          <w:b/>
        </w:rPr>
        <w:t xml:space="preserve"> </w:t>
      </w:r>
      <w:r w:rsidRPr="00D13CED">
        <w:t xml:space="preserve">degree; </w:t>
      </w:r>
    </w:p>
    <w:p w:rsidR="00A820FF" w:rsidRPr="00D13CED" w:rsidRDefault="00A820FF" w:rsidP="00A820FF">
      <w:pPr>
        <w:tabs>
          <w:tab w:val="clear" w:pos="720"/>
          <w:tab w:val="left" w:pos="810"/>
        </w:tabs>
      </w:pPr>
      <w:r w:rsidRPr="00D13CED">
        <w:tab/>
        <w:t>(11)</w:t>
      </w:r>
      <w:r w:rsidRPr="00D13CED">
        <w:tab/>
      </w:r>
      <w:r w:rsidRPr="008C6C8D">
        <w:t>(a)  Prior to the effective date of</w:t>
      </w:r>
      <w:r>
        <w:t xml:space="preserve"> </w:t>
      </w:r>
      <w:r w:rsidRPr="008C6C8D">
        <w:t>P.L.    , c.   (C.        ) (</w:t>
      </w:r>
      <w:r>
        <w:t xml:space="preserve">passed both Houses on December 17, 2020 as </w:t>
      </w:r>
      <w:r w:rsidRPr="008C6C8D">
        <w:t>Second Reprint of Assembly Bill No. 21), marijuana</w:t>
      </w:r>
      <w:r w:rsidRPr="00D13CED">
        <w:t xml:space="preserve"> in a quantity of one ounce</w:t>
      </w:r>
      <w:r w:rsidRPr="00D13CED">
        <w:rPr>
          <w:rFonts w:ascii="Albertus Extra Bold" w:hAnsi="Albertus Extra Bold"/>
        </w:rPr>
        <w:t xml:space="preserve"> </w:t>
      </w:r>
      <w:r w:rsidRPr="00D13CED">
        <w:t>or more</w:t>
      </w:r>
      <w:r>
        <w:rPr>
          <w:rFonts w:ascii="Albertus Extra Bold" w:hAnsi="Albertus Extra Bold"/>
          <w:b/>
        </w:rPr>
        <w:t xml:space="preserve"> </w:t>
      </w:r>
      <w:r w:rsidRPr="00D13CED">
        <w:t xml:space="preserve">but less than five pounds including any adulterants or </w:t>
      </w:r>
      <w:proofErr w:type="spellStart"/>
      <w:r w:rsidRPr="00D13CED">
        <w:t>dilutants</w:t>
      </w:r>
      <w:proofErr w:type="spellEnd"/>
      <w:r w:rsidRPr="00D13CED">
        <w:t>, or hashish in a quantity of five grams or more</w:t>
      </w:r>
      <w:r>
        <w:rPr>
          <w:rFonts w:ascii="Albertus Extra Bold" w:hAnsi="Albertus Extra Bold"/>
          <w:b/>
        </w:rPr>
        <w:t xml:space="preserve"> </w:t>
      </w:r>
      <w:r w:rsidRPr="00D13CED">
        <w:t xml:space="preserve">but less than one pound including any adulterants or </w:t>
      </w:r>
      <w:proofErr w:type="spellStart"/>
      <w:r w:rsidRPr="00D13CED">
        <w:t>dilutants</w:t>
      </w:r>
      <w:proofErr w:type="spellEnd"/>
      <w:r w:rsidRPr="00D13CED">
        <w:t xml:space="preserve">, is guilty of a crime of the third degree except that, notwithstanding the provisions of subsection b. of N.J.S.2C:43-3, a fine of up to </w:t>
      </w:r>
      <w:r w:rsidRPr="008C6C8D">
        <w:t>$25,000</w:t>
      </w:r>
      <w:r w:rsidRPr="00D13CED">
        <w:t xml:space="preserve"> may be imposed;</w:t>
      </w:r>
    </w:p>
    <w:p w:rsidR="00A820FF" w:rsidRPr="008C6C8D" w:rsidRDefault="00A820FF" w:rsidP="00A820FF">
      <w:pPr>
        <w:tabs>
          <w:tab w:val="clear" w:pos="720"/>
          <w:tab w:val="left" w:pos="810"/>
        </w:tabs>
        <w:rPr>
          <w:rFonts w:ascii="Albertus Extra Bold" w:hAnsi="Albertus Extra Bold"/>
          <w:b/>
          <w:vertAlign w:val="superscript"/>
        </w:rPr>
      </w:pPr>
      <w:r w:rsidRPr="00D13CED">
        <w:tab/>
      </w:r>
      <w:r w:rsidRPr="008C6C8D">
        <w:t>(b) On and after the effective date of P.L.    , c.   (C.        ) (</w:t>
      </w:r>
      <w:r>
        <w:t xml:space="preserve">passed both Houses on December 17, 2020 as </w:t>
      </w:r>
      <w:r w:rsidRPr="008C6C8D">
        <w:t xml:space="preserve">Second Reprint of Assembly Bill No. 21), marijuana in a quantity of more than one ounce but less than five pounds including any adulterants or </w:t>
      </w:r>
      <w:proofErr w:type="spellStart"/>
      <w:r w:rsidRPr="008C6C8D">
        <w:t>dilutants</w:t>
      </w:r>
      <w:proofErr w:type="spellEnd"/>
      <w:r w:rsidRPr="008C6C8D">
        <w:t xml:space="preserve">, or hashish in a quantity of more than five grams but less than one pound including any adulterants or </w:t>
      </w:r>
      <w:proofErr w:type="spellStart"/>
      <w:r w:rsidRPr="008C6C8D">
        <w:t>dilutants</w:t>
      </w:r>
      <w:proofErr w:type="spellEnd"/>
      <w:r w:rsidRPr="008C6C8D">
        <w:t>, is guilty of a crime of the third degree except that, notwithstanding the provisions of subsection b. of N.J.S.2C:43-3, a fine of up to $25,000 may be imposed;</w:t>
      </w:r>
    </w:p>
    <w:p w:rsidR="00A820FF" w:rsidRPr="00D13CED" w:rsidRDefault="00A820FF" w:rsidP="00A820FF">
      <w:pPr>
        <w:tabs>
          <w:tab w:val="clear" w:pos="720"/>
          <w:tab w:val="left" w:pos="810"/>
        </w:tabs>
        <w:rPr>
          <w:u w:val="single"/>
        </w:rPr>
      </w:pPr>
      <w:r w:rsidRPr="00D13CED">
        <w:tab/>
        <w:t>(12)</w:t>
      </w:r>
      <w:r w:rsidRPr="00D13CED">
        <w:tab/>
      </w:r>
      <w:r w:rsidRPr="008C6C8D">
        <w:t>(a)  Prior to the effective date of P.L.    , c.   (C.        ) (</w:t>
      </w:r>
      <w:r>
        <w:t xml:space="preserve">passed both Houses on December 17, 2020 as </w:t>
      </w:r>
      <w:r w:rsidRPr="008C6C8D">
        <w:t xml:space="preserve">Second Reprint of Assembly Bill No. 21), marijuana </w:t>
      </w:r>
      <w:r w:rsidRPr="00D13CED">
        <w:t>in a quantity of</w:t>
      </w:r>
      <w:r>
        <w:t xml:space="preserve"> </w:t>
      </w:r>
      <w:r w:rsidRPr="00D13CED">
        <w:t xml:space="preserve">less than one ounce including any adulterants or </w:t>
      </w:r>
      <w:proofErr w:type="spellStart"/>
      <w:r w:rsidRPr="00D13CED">
        <w:t>dilutants</w:t>
      </w:r>
      <w:proofErr w:type="spellEnd"/>
      <w:r w:rsidRPr="00D13CED">
        <w:t>, or hashish in a quantity of less than five grams</w:t>
      </w:r>
      <w:r w:rsidRPr="00D13CED">
        <w:rPr>
          <w:rFonts w:ascii="Albertus Extra Bold" w:hAnsi="Albertus Extra Bold"/>
          <w:b/>
          <w:vertAlign w:val="superscript"/>
        </w:rPr>
        <w:t xml:space="preserve"> </w:t>
      </w:r>
      <w:r w:rsidRPr="00D13CED">
        <w:t xml:space="preserve">including any adulterants or </w:t>
      </w:r>
      <w:proofErr w:type="spellStart"/>
      <w:r w:rsidRPr="00D13CED">
        <w:t>dilutants</w:t>
      </w:r>
      <w:proofErr w:type="spellEnd"/>
      <w:r w:rsidRPr="00D13CED">
        <w:t>, is guilty of a crime of the fourth degree;</w:t>
      </w:r>
    </w:p>
    <w:p w:rsidR="00A820FF" w:rsidRPr="008C6C8D" w:rsidRDefault="00A820FF" w:rsidP="00A820FF">
      <w:pPr>
        <w:tabs>
          <w:tab w:val="clear" w:pos="720"/>
          <w:tab w:val="left" w:pos="810"/>
        </w:tabs>
      </w:pPr>
      <w:r w:rsidRPr="00D13CED">
        <w:tab/>
      </w:r>
      <w:r w:rsidRPr="008C6C8D">
        <w:t>(b) On and after the effective date of P.L.    , c.   (C.        ) (</w:t>
      </w:r>
      <w:r>
        <w:t xml:space="preserve">passed both Houses on December 17, 2020 as </w:t>
      </w:r>
      <w:r w:rsidRPr="008C6C8D">
        <w:t xml:space="preserve">Second Reprint of Assembly Bill No. 21), marijuana in a quantity of one ounce or less including any adulterants or </w:t>
      </w:r>
      <w:proofErr w:type="spellStart"/>
      <w:r w:rsidRPr="008C6C8D">
        <w:t>dilutants</w:t>
      </w:r>
      <w:proofErr w:type="spellEnd"/>
      <w:r w:rsidRPr="008C6C8D">
        <w:t xml:space="preserve">, or hashish in a quantity of five grams or less including any adulterants or </w:t>
      </w:r>
      <w:proofErr w:type="spellStart"/>
      <w:r w:rsidRPr="008C6C8D">
        <w:t>dilutants</w:t>
      </w:r>
      <w:proofErr w:type="spellEnd"/>
      <w:r w:rsidRPr="008C6C8D">
        <w:t xml:space="preserve">, is, for a first offense, subject to a </w:t>
      </w:r>
      <w:r w:rsidRPr="00A820FF">
        <w:rPr>
          <w:rFonts w:ascii="Albertus Extra Bold" w:hAnsi="Albertus Extra Bold"/>
          <w:b/>
        </w:rPr>
        <w:t>[</w:t>
      </w:r>
      <w:r w:rsidRPr="008C6C8D">
        <w:t>written</w:t>
      </w:r>
      <w:r w:rsidRPr="00A820FF">
        <w:rPr>
          <w:rFonts w:ascii="Albertus Extra Bold" w:hAnsi="Albertus Extra Bold"/>
          <w:b/>
        </w:rPr>
        <w:t>]</w:t>
      </w:r>
      <w:r>
        <w:t xml:space="preserve"> </w:t>
      </w:r>
      <w:r>
        <w:rPr>
          <w:u w:val="single"/>
        </w:rPr>
        <w:t>point-of-violation</w:t>
      </w:r>
      <w:r w:rsidRPr="008C6C8D">
        <w:t xml:space="preserve"> warning, </w:t>
      </w:r>
      <w:r>
        <w:rPr>
          <w:u w:val="single"/>
        </w:rPr>
        <w:t xml:space="preserve">as defined in </w:t>
      </w:r>
      <w:r w:rsidR="00B946C4">
        <w:rPr>
          <w:u w:val="single"/>
        </w:rPr>
        <w:t xml:space="preserve">section 1 of P.L.1979, </w:t>
      </w:r>
      <w:r w:rsidR="00B946C4" w:rsidRPr="0059542D">
        <w:rPr>
          <w:u w:val="single"/>
        </w:rPr>
        <w:t>c.264 (C.2C:33-15),</w:t>
      </w:r>
      <w:r w:rsidR="00B946C4" w:rsidRPr="00F85C18">
        <w:t xml:space="preserve"> </w:t>
      </w:r>
      <w:r>
        <w:t xml:space="preserve"> </w:t>
      </w:r>
      <w:r w:rsidRPr="008C6C8D">
        <w:t xml:space="preserve">which also </w:t>
      </w:r>
      <w:r w:rsidR="00B946C4" w:rsidRPr="00B946C4">
        <w:rPr>
          <w:rFonts w:ascii="Albertus Extra Bold" w:hAnsi="Albertus Extra Bold"/>
          <w:b/>
        </w:rPr>
        <w:t>[</w:t>
      </w:r>
      <w:r w:rsidRPr="008C6C8D">
        <w:t>indicates</w:t>
      </w:r>
      <w:r w:rsidR="00B946C4" w:rsidRPr="00B946C4">
        <w:rPr>
          <w:rFonts w:ascii="Albertus Extra Bold" w:hAnsi="Albertus Extra Bold"/>
          <w:b/>
        </w:rPr>
        <w:t>]</w:t>
      </w:r>
      <w:r w:rsidR="00B946C4">
        <w:t xml:space="preserve"> </w:t>
      </w:r>
      <w:r w:rsidR="00B946C4">
        <w:rPr>
          <w:u w:val="single"/>
        </w:rPr>
        <w:t xml:space="preserve">includes </w:t>
      </w:r>
      <w:r w:rsidR="00B946C4" w:rsidRPr="00B946C4">
        <w:rPr>
          <w:u w:val="single"/>
        </w:rPr>
        <w:t>a</w:t>
      </w:r>
      <w:r w:rsidR="00B946C4">
        <w:rPr>
          <w:u w:val="single"/>
        </w:rPr>
        <w:t xml:space="preserve"> </w:t>
      </w:r>
      <w:r w:rsidR="00B946C4" w:rsidRPr="00B946C4">
        <w:rPr>
          <w:u w:val="single"/>
        </w:rPr>
        <w:t>written</w:t>
      </w:r>
      <w:r w:rsidR="00B946C4">
        <w:rPr>
          <w:u w:val="single"/>
        </w:rPr>
        <w:t xml:space="preserve"> indication</w:t>
      </w:r>
      <w:r w:rsidRPr="008C6C8D">
        <w:t xml:space="preserve"> </w:t>
      </w:r>
      <w:r w:rsidR="00B946C4">
        <w:t xml:space="preserve">that </w:t>
      </w:r>
      <w:r w:rsidRPr="008C6C8D">
        <w:t>any subsequent violation is a crime punishable by a term of imprisonment, a fine, or both, and for a second or subsequent offense, is guilty of a crime of the fourth degree;</w:t>
      </w:r>
    </w:p>
    <w:p w:rsidR="00A820FF" w:rsidRPr="008C6C8D" w:rsidRDefault="00A820FF" w:rsidP="00A820FF">
      <w:pPr>
        <w:tabs>
          <w:tab w:val="clear" w:pos="720"/>
          <w:tab w:val="left" w:pos="810"/>
        </w:tabs>
      </w:pPr>
      <w:r w:rsidRPr="008C6C8D">
        <w:tab/>
        <w:t>(i)</w:t>
      </w:r>
      <w:r w:rsidRPr="008C6C8D">
        <w:rPr>
          <w:rFonts w:ascii="Albertus Extra Bold" w:hAnsi="Albertus Extra Bold"/>
          <w:b/>
          <w:vertAlign w:val="superscript"/>
        </w:rPr>
        <w:t xml:space="preserve"> </w:t>
      </w:r>
      <w:r w:rsidRPr="008C6C8D">
        <w:t>The odor of marijuana or hashish, or burnt marijuana or hashish, shall not constitute reasonable articulable suspicion to initiate a search of a person to determine a violation of subparagraph (b) of</w:t>
      </w:r>
      <w:r w:rsidRPr="008C6C8D">
        <w:rPr>
          <w:rFonts w:ascii="Albertus Extra Bold" w:hAnsi="Albertus Extra Bold"/>
          <w:b/>
          <w:vertAlign w:val="superscript"/>
        </w:rPr>
        <w:t xml:space="preserve"> </w:t>
      </w:r>
      <w:r w:rsidRPr="008C6C8D">
        <w:t>paragraph (12) of this subsection.   A person who violates this subparagraph</w:t>
      </w:r>
      <w:r w:rsidRPr="008C6C8D">
        <w:rPr>
          <w:rFonts w:ascii="Albertus Extra Bold" w:hAnsi="Albertus Extra Bold"/>
          <w:b/>
          <w:vertAlign w:val="superscript"/>
        </w:rPr>
        <w:t xml:space="preserve"> </w:t>
      </w:r>
      <w:r w:rsidRPr="008C6C8D">
        <w:t>shall not be subject to arrest, detention, or otherwise be taken into custody, unless the person is being arrested, detained, or otherwise taken into custody for also committing another violation of law for which that action is legally permitted or required;</w:t>
      </w:r>
    </w:p>
    <w:p w:rsidR="00A820FF" w:rsidRPr="008C6C8D" w:rsidRDefault="00A820FF" w:rsidP="00A820FF">
      <w:pPr>
        <w:tabs>
          <w:tab w:val="clear" w:pos="720"/>
          <w:tab w:val="left" w:pos="810"/>
        </w:tabs>
      </w:pPr>
      <w:r w:rsidRPr="008C6C8D">
        <w:tab/>
        <w:t>(ii)</w:t>
      </w:r>
      <w:r w:rsidRPr="008C6C8D">
        <w:rPr>
          <w:rFonts w:ascii="Albertus Extra Bold" w:hAnsi="Albertus Extra Bold"/>
          <w:b/>
          <w:vertAlign w:val="superscript"/>
        </w:rPr>
        <w:t xml:space="preserve"> </w:t>
      </w:r>
      <w:r w:rsidRPr="008C6C8D">
        <w:t>A person shall not be deprived of any legal or civil right, privilege, benefit, or opportunity provided pursuant to any law solely by reason of committing a violation of subparagraph (b) of paragraph (12) of this subsection, nor shall committing one or more violations modify any legal or civil right, privilege, benefit, or opportunity provided pursuant to any law, including, but not limited to, the granting, renewal, forfeiture, or denial of a license, permit, or certification, qualification for and the receipt, alteration, continuation, or denial of any form of financial assistance, housing assistance, or other social services, rights of or custody by a biological parent, or adoptive or foster parent, or other legal guardian of a child or newborn infant, or pregnant woman, in any action or proceeding by the Division of Child Protection and Permanency in the Department of Children and Families, or qualification, approval, or disapproval to serve as a foster parent or other legal guardian;</w:t>
      </w:r>
    </w:p>
    <w:p w:rsidR="00ED125F" w:rsidRPr="00262150" w:rsidRDefault="00A820FF" w:rsidP="00A820FF">
      <w:pPr>
        <w:tabs>
          <w:tab w:val="clear" w:pos="720"/>
          <w:tab w:val="left" w:pos="810"/>
        </w:tabs>
        <w:rPr>
          <w:u w:val="single"/>
        </w:rPr>
      </w:pPr>
      <w:r w:rsidRPr="008C6C8D">
        <w:tab/>
        <w:t>(iii)</w:t>
      </w:r>
      <w:r w:rsidRPr="008C6C8D">
        <w:rPr>
          <w:rFonts w:ascii="Albertus Extra Bold" w:hAnsi="Albertus Extra Bold"/>
          <w:b/>
          <w:vertAlign w:val="superscript"/>
        </w:rPr>
        <w:t xml:space="preserve"> </w:t>
      </w:r>
      <w:r w:rsidR="00ED125F" w:rsidRPr="00262150">
        <w:rPr>
          <w:u w:val="single"/>
        </w:rPr>
        <w:t xml:space="preserve">Point-of-violation warnings conducted </w:t>
      </w:r>
      <w:r w:rsidR="00ED125F" w:rsidRPr="00262150">
        <w:rPr>
          <w:bCs/>
          <w:u w:val="single"/>
        </w:rPr>
        <w:t>pursuant subparagraph (b) of paragraph (12) of subsection b. of this section shall be reported to the Attorney General in the same manner as action</w:t>
      </w:r>
      <w:r w:rsidR="00262150" w:rsidRPr="00262150">
        <w:rPr>
          <w:bCs/>
          <w:u w:val="single"/>
        </w:rPr>
        <w:t>s</w:t>
      </w:r>
      <w:r w:rsidR="00ED125F" w:rsidRPr="00262150">
        <w:rPr>
          <w:bCs/>
          <w:u w:val="single"/>
        </w:rPr>
        <w:t xml:space="preserve"> referred to as curbside adjustments pursuant to Attorney General Law Enfo</w:t>
      </w:r>
      <w:r w:rsidR="00262150" w:rsidRPr="00262150">
        <w:rPr>
          <w:bCs/>
          <w:u w:val="single"/>
        </w:rPr>
        <w:t>rcement Directive No. 2020-12</w:t>
      </w:r>
      <w:r w:rsidR="00ED125F" w:rsidRPr="00262150">
        <w:rPr>
          <w:bCs/>
          <w:u w:val="single"/>
        </w:rPr>
        <w:t xml:space="preserve">​, and </w:t>
      </w:r>
      <w:r w:rsidR="00262150" w:rsidRPr="00262150">
        <w:rPr>
          <w:bCs/>
          <w:u w:val="single"/>
        </w:rPr>
        <w:t>this</w:t>
      </w:r>
      <w:r w:rsidR="00ED125F" w:rsidRPr="00262150">
        <w:rPr>
          <w:bCs/>
          <w:u w:val="single"/>
        </w:rPr>
        <w:t xml:space="preserve"> reporting may also include information for use in determining whether a person who violates </w:t>
      </w:r>
      <w:r w:rsidR="00262150" w:rsidRPr="00262150">
        <w:rPr>
          <w:bCs/>
          <w:u w:val="single"/>
        </w:rPr>
        <w:t xml:space="preserve">this </w:t>
      </w:r>
      <w:r w:rsidR="00ED125F" w:rsidRPr="00262150">
        <w:rPr>
          <w:bCs/>
          <w:u w:val="single"/>
        </w:rPr>
        <w:t>subp</w:t>
      </w:r>
      <w:r w:rsidR="00262150" w:rsidRPr="00262150">
        <w:rPr>
          <w:bCs/>
          <w:u w:val="single"/>
        </w:rPr>
        <w:t xml:space="preserve">aragraph </w:t>
      </w:r>
      <w:r w:rsidR="00ED125F" w:rsidRPr="00262150">
        <w:rPr>
          <w:bCs/>
          <w:u w:val="single"/>
        </w:rPr>
        <w:t xml:space="preserve">had previously been subjected to a point-of-violation warning for a prior </w:t>
      </w:r>
      <w:r w:rsidR="00262150" w:rsidRPr="00262150">
        <w:rPr>
          <w:bCs/>
          <w:u w:val="single"/>
        </w:rPr>
        <w:t>violation of this</w:t>
      </w:r>
      <w:r w:rsidR="00ED125F" w:rsidRPr="00262150">
        <w:rPr>
          <w:bCs/>
          <w:u w:val="single"/>
        </w:rPr>
        <w:t xml:space="preserve"> subparagraph, provided that </w:t>
      </w:r>
      <w:r w:rsidR="00262150" w:rsidRPr="00262150">
        <w:rPr>
          <w:bCs/>
          <w:u w:val="single"/>
        </w:rPr>
        <w:t>the</w:t>
      </w:r>
      <w:r w:rsidR="00ED125F" w:rsidRPr="00262150">
        <w:rPr>
          <w:bCs/>
          <w:u w:val="single"/>
        </w:rPr>
        <w:t xml:space="preserve"> information may be used for that purpose only and shall not be included in the statistical reporting compiled and made available by the Attorney General </w:t>
      </w:r>
      <w:r w:rsidR="00262150" w:rsidRPr="00262150">
        <w:rPr>
          <w:bCs/>
          <w:u w:val="single"/>
        </w:rPr>
        <w:t xml:space="preserve">in accordance with section 3 of P.L.    , c.   (C.        ) (pending before the Legislature as this bill) and </w:t>
      </w:r>
      <w:r w:rsidR="00ED125F" w:rsidRPr="00262150">
        <w:rPr>
          <w:bCs/>
          <w:u w:val="single"/>
        </w:rPr>
        <w:t>pursuant to Attorney General Law Enforcement Directive No. 2020-12.</w:t>
      </w:r>
    </w:p>
    <w:p w:rsidR="00A820FF" w:rsidRPr="008C6C8D" w:rsidRDefault="00ED125F" w:rsidP="00A820FF">
      <w:pPr>
        <w:tabs>
          <w:tab w:val="clear" w:pos="720"/>
          <w:tab w:val="left" w:pos="810"/>
        </w:tabs>
      </w:pPr>
      <w:r>
        <w:tab/>
      </w:r>
      <w:r w:rsidR="00262150">
        <w:rPr>
          <w:u w:val="single"/>
        </w:rPr>
        <w:t>(iv)</w:t>
      </w:r>
      <w:r w:rsidR="00262150">
        <w:t xml:space="preserve"> </w:t>
      </w:r>
      <w:r w:rsidR="00A820FF" w:rsidRPr="008C6C8D">
        <w:t>All local and county law enforcement authorities shall,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w:t>
      </w:r>
      <w:r w:rsidR="00AD09A1">
        <w:t xml:space="preserve"> </w:t>
      </w:r>
      <w:r w:rsidR="00AD09A1" w:rsidRPr="00C26C27">
        <w:rPr>
          <w:u w:val="single"/>
        </w:rPr>
        <w:t>second or subsequent</w:t>
      </w:r>
      <w:r w:rsidR="00A820FF" w:rsidRPr="008C6C8D">
        <w:t xml:space="preserve"> violations of subparagraph (b) of paragraph (12) of this subsection committed within 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Division of State Police for the same period shall be summarized by county and municipality in an annual report, and both quarterly summaries and annual reports shall be made available at no cost to the public on the Division of State Police’s Internet website;</w:t>
      </w:r>
    </w:p>
    <w:p w:rsidR="00A820FF" w:rsidRPr="00D13CED" w:rsidRDefault="00A820FF" w:rsidP="00A820FF">
      <w:pPr>
        <w:tabs>
          <w:tab w:val="clear" w:pos="720"/>
          <w:tab w:val="left" w:pos="810"/>
        </w:tabs>
      </w:pPr>
      <w:r w:rsidRPr="00D13CED">
        <w:tab/>
        <w:t>(13)</w:t>
      </w:r>
      <w:r w:rsidRPr="00D13CED">
        <w:tab/>
        <w:t xml:space="preserve">Any other controlled dangerous substance classified in Schedule I, II, III or IV, or its analog, is guilty of a crime of the third degree, except that, notwithstanding the provisions of subsection b. of N.J.S.2C:43-3, a fine of up to </w:t>
      </w:r>
      <w:r w:rsidRPr="008C6C8D">
        <w:t>$25,000</w:t>
      </w:r>
      <w:r w:rsidRPr="00D13CED">
        <w:t xml:space="preserve"> may be imposed; or </w:t>
      </w:r>
    </w:p>
    <w:p w:rsidR="00A820FF" w:rsidRPr="00D13CED" w:rsidRDefault="00A820FF" w:rsidP="00A820FF">
      <w:pPr>
        <w:tabs>
          <w:tab w:val="clear" w:pos="720"/>
          <w:tab w:val="left" w:pos="810"/>
        </w:tabs>
      </w:pPr>
      <w:r w:rsidRPr="00D13CED">
        <w:tab/>
        <w:t>(14)</w:t>
      </w:r>
      <w:r w:rsidRPr="00D13CED">
        <w:tab/>
        <w:t xml:space="preserve">Any Schedule V substance, or its analog, is guilty of a crime of the fourth degree except that, notwithstanding the provisions of subsection b. of N.J.S.2C:43-3, a fine of up to </w:t>
      </w:r>
      <w:r w:rsidRPr="008C6C8D">
        <w:t>$25,000</w:t>
      </w:r>
      <w:r w:rsidRPr="00D13CED">
        <w:t xml:space="preserve"> may be imposed. </w:t>
      </w:r>
    </w:p>
    <w:p w:rsidR="00A820FF" w:rsidRPr="00D13CED" w:rsidRDefault="00A820FF" w:rsidP="00A820FF">
      <w:r w:rsidRPr="00D13CED">
        <w:tab/>
        <w:t xml:space="preserve"> c.</w:t>
      </w:r>
      <w:r w:rsidRPr="00D13CED">
        <w:tab/>
        <w:t>Where the degree of the offense for violation of this section depends on the quantity of the substance, the quantity involved shall be determined by the trier of fact</w:t>
      </w:r>
      <w:r w:rsidRPr="008C6C8D">
        <w:t>, other than with respect to a first violation of subparagraph (b) of paragraph (12) of subsection b. of this section which is subject to a written</w:t>
      </w:r>
      <w:r w:rsidR="00ED125F">
        <w:t xml:space="preserve"> </w:t>
      </w:r>
      <w:r w:rsidR="00ED125F">
        <w:rPr>
          <w:u w:val="single"/>
        </w:rPr>
        <w:t>point-of-violation</w:t>
      </w:r>
      <w:r w:rsidRPr="008C6C8D">
        <w:t xml:space="preserve"> warning as set forth in that subparagraph.</w:t>
      </w:r>
      <w:r w:rsidRPr="00D13CED">
        <w:t xml:space="preserve">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 </w:t>
      </w:r>
    </w:p>
    <w:p w:rsidR="00A820FF" w:rsidRDefault="00A820FF" w:rsidP="00760116">
      <w:r w:rsidRPr="00D13CED">
        <w:t>(</w:t>
      </w:r>
      <w:proofErr w:type="spellStart"/>
      <w:r w:rsidRPr="00D13CED">
        <w:t>cf</w:t>
      </w:r>
      <w:proofErr w:type="spellEnd"/>
      <w:r w:rsidRPr="00D13CED">
        <w:t>: P.L.20</w:t>
      </w:r>
      <w:r>
        <w:t>21</w:t>
      </w:r>
      <w:r w:rsidRPr="00D13CED">
        <w:t>, c.</w:t>
      </w:r>
      <w:r>
        <w:t xml:space="preserve">   </w:t>
      </w:r>
      <w:r w:rsidRPr="00D13CED">
        <w:t>, s.</w:t>
      </w:r>
      <w:r>
        <w:t>55</w:t>
      </w:r>
      <w:r w:rsidRPr="00D13CED">
        <w:t>)</w:t>
      </w:r>
    </w:p>
    <w:p w:rsidR="00A820FF" w:rsidRDefault="00A820FF" w:rsidP="00760116"/>
    <w:p w:rsidR="00760116" w:rsidRDefault="00F046F7" w:rsidP="00760116">
      <w:r>
        <w:tab/>
        <w:t>4</w:t>
      </w:r>
      <w:r w:rsidR="00D723D7">
        <w:t>.</w:t>
      </w:r>
      <w:r w:rsidR="00D723D7">
        <w:tab/>
      </w:r>
      <w:r w:rsidR="00760116">
        <w:t xml:space="preserve">(New section)  a.  </w:t>
      </w:r>
      <w:r w:rsidR="00237815">
        <w:t xml:space="preserve">The Attorney General </w:t>
      </w:r>
      <w:r w:rsidR="00237815" w:rsidRPr="00237815">
        <w:rPr>
          <w:bCs/>
        </w:rPr>
        <w:t xml:space="preserve">shall biannually issue a comprehensive report detailing the statistics </w:t>
      </w:r>
      <w:r w:rsidR="00237815" w:rsidRPr="00237815">
        <w:t>for</w:t>
      </w:r>
      <w:r w:rsidR="00237815">
        <w:t xml:space="preserve"> the previous six-month period on all point-of-violation warnings and juvenile interventions conducted pursuant s</w:t>
      </w:r>
      <w:r w:rsidR="00237815" w:rsidRPr="00F85C18">
        <w:t xml:space="preserve">ection 1 of P.L.1979, c.264 (C.2C:33-15) </w:t>
      </w:r>
      <w:r w:rsidR="00237815">
        <w:t xml:space="preserve">for violations of that section involving underage possession or consumption of marijuana, hashish, or cannabis items, which were </w:t>
      </w:r>
      <w:r w:rsidR="00A820FF">
        <w:rPr>
          <w:bCs/>
        </w:rPr>
        <w:t xml:space="preserve">compiled and made available </w:t>
      </w:r>
      <w:r w:rsidR="00332BCF">
        <w:rPr>
          <w:bCs/>
        </w:rPr>
        <w:t xml:space="preserve">in accordance with that section and </w:t>
      </w:r>
      <w:r w:rsidR="00237815" w:rsidRPr="00237815">
        <w:rPr>
          <w:bCs/>
        </w:rPr>
        <w:t>pursuant to Attorney General Law Enforcement Directive No. 2020-12</w:t>
      </w:r>
      <w:r w:rsidR="00237815">
        <w:rPr>
          <w:bCs/>
        </w:rPr>
        <w:t>.</w:t>
      </w:r>
      <w:r w:rsidR="00237815">
        <w:t xml:space="preserve">  </w:t>
      </w:r>
      <w:r w:rsidR="00760116">
        <w:t xml:space="preserve">The initial report shall be issued by June 30, 2021, and every six months thereafter.  Each report shall also be </w:t>
      </w:r>
      <w:r w:rsidR="00760116" w:rsidRPr="00135294">
        <w:t>submit</w:t>
      </w:r>
      <w:r w:rsidR="00760116">
        <w:t xml:space="preserve">ted </w:t>
      </w:r>
      <w:r w:rsidR="00760116" w:rsidRPr="00135294">
        <w:t>to the Governor and the Legislature pursuant to section 2 of P.L.1991, c.164 (C.52:14-19.1)</w:t>
      </w:r>
      <w:r w:rsidR="00760116">
        <w:t>.</w:t>
      </w:r>
    </w:p>
    <w:p w:rsidR="00760116" w:rsidRDefault="00D723D7" w:rsidP="00760116">
      <w:r>
        <w:tab/>
        <w:t>b.</w:t>
      </w:r>
      <w:r>
        <w:tab/>
      </w:r>
      <w:r w:rsidR="00760116">
        <w:t>(1)  A taskforce shall be established in the Department of L</w:t>
      </w:r>
      <w:r w:rsidR="006360A1">
        <w:t>aw and Public Safety, comprised</w:t>
      </w:r>
      <w:r w:rsidR="00D769DE">
        <w:t xml:space="preserve"> of 26</w:t>
      </w:r>
      <w:r w:rsidR="00760116">
        <w:t xml:space="preserve"> members to review each report, and make recommendations thereon to the Governor and Legislature related to law enforcement activities to address the enforcement of underage possession or consumption of marijuana, hashish, or cannabis items in violation of section 1 of P.L.1979, c.264 (C.2C:33-15), as well as the broader issue of underage possession or consumption of these substances. </w:t>
      </w:r>
      <w:r w:rsidR="00760116">
        <w:tab/>
      </w:r>
    </w:p>
    <w:p w:rsidR="00760116" w:rsidRDefault="00760116" w:rsidP="00760116">
      <w:r>
        <w:tab/>
        <w:t xml:space="preserve">(2) The membership of the taskforce shall </w:t>
      </w:r>
      <w:r w:rsidR="006360A1">
        <w:t xml:space="preserve">include </w:t>
      </w:r>
      <w:r>
        <w:t>the following individuals:</w:t>
      </w:r>
    </w:p>
    <w:p w:rsidR="00760116" w:rsidRDefault="00760116" w:rsidP="00760116">
      <w:r>
        <w:tab/>
        <w:t>(a) the Attorney General, or a designee;</w:t>
      </w:r>
    </w:p>
    <w:p w:rsidR="00760116" w:rsidRDefault="00760116" w:rsidP="00760116">
      <w:r>
        <w:tab/>
        <w:t xml:space="preserve">(b) the Public Defender, or a designee; </w:t>
      </w:r>
    </w:p>
    <w:p w:rsidR="00760116" w:rsidRDefault="00760116" w:rsidP="00760116">
      <w:r>
        <w:tab/>
        <w:t xml:space="preserve">(c) the Commissioner of the Department of Children and Families, or a designee; </w:t>
      </w:r>
    </w:p>
    <w:p w:rsidR="00760116" w:rsidRDefault="00760116" w:rsidP="00760116">
      <w:r>
        <w:tab/>
        <w:t>(d)  the Commissioner of Education, or a designee;</w:t>
      </w:r>
    </w:p>
    <w:p w:rsidR="00760116" w:rsidRDefault="00760116" w:rsidP="00760116">
      <w:r>
        <w:tab/>
        <w:t xml:space="preserve">(e) a representative from the Juvenile Justice Commission, appointed by the Governor; </w:t>
      </w:r>
    </w:p>
    <w:p w:rsidR="00760116" w:rsidRDefault="00760116" w:rsidP="00760116">
      <w:r>
        <w:t xml:space="preserve"> </w:t>
      </w:r>
      <w:r>
        <w:tab/>
        <w:t>(f) a representative from the Division of Criminal Justice in the Department of Law and Public Safety, appointed by the Governor;</w:t>
      </w:r>
    </w:p>
    <w:p w:rsidR="00760116" w:rsidRDefault="00760116" w:rsidP="00760116">
      <w:r>
        <w:tab/>
        <w:t>(g) the Chair of the Governor’s Juvenile Justice Delinquency and Prevention Committee;</w:t>
      </w:r>
    </w:p>
    <w:p w:rsidR="00760116" w:rsidRDefault="00760116" w:rsidP="00760116">
      <w:r>
        <w:tab/>
        <w:t>(h)</w:t>
      </w:r>
      <w:r>
        <w:tab/>
        <w:t xml:space="preserve">two members appointed by the Governor upon the recommendation of the President of the Senate; </w:t>
      </w:r>
    </w:p>
    <w:p w:rsidR="00760116" w:rsidRDefault="00760116" w:rsidP="00760116">
      <w:r>
        <w:tab/>
        <w:t xml:space="preserve">(i) two members appointed by the Governor upon the recommendation of the Speaker of the General Assembly; </w:t>
      </w:r>
    </w:p>
    <w:p w:rsidR="00760116" w:rsidRDefault="00760116" w:rsidP="00760116">
      <w:r>
        <w:tab/>
        <w:t xml:space="preserve">(j) a Judge of the Superior Court, who is currently assigned to the Chancery Division, Family Part for juvenile delinquency matters, to be chosen by the Administrative Director of the Courts; </w:t>
      </w:r>
    </w:p>
    <w:p w:rsidR="00760116" w:rsidRDefault="00D769DE" w:rsidP="00760116">
      <w:r>
        <w:tab/>
        <w:t>(k)</w:t>
      </w:r>
      <w:r>
        <w:tab/>
        <w:t>a representative from</w:t>
      </w:r>
      <w:r w:rsidR="00760116">
        <w:t xml:space="preserve"> the New Jersey Institute for Social Justice, appointed by the Governor; </w:t>
      </w:r>
    </w:p>
    <w:p w:rsidR="00D769DE" w:rsidRDefault="00D769DE" w:rsidP="00760116">
      <w:r>
        <w:tab/>
        <w:t xml:space="preserve">(l) a representative from </w:t>
      </w:r>
      <w:r w:rsidRPr="00D769DE">
        <w:t>the American Civil Liberties Union of New Jersey,</w:t>
      </w:r>
      <w:r>
        <w:t xml:space="preserve"> appointed by the Governor;</w:t>
      </w:r>
    </w:p>
    <w:p w:rsidR="00760116" w:rsidRDefault="00D769DE" w:rsidP="00760116">
      <w:r>
        <w:tab/>
        <w:t>(m</w:t>
      </w:r>
      <w:r w:rsidR="00760116">
        <w:t>)</w:t>
      </w:r>
      <w:r w:rsidR="00760116">
        <w:tab/>
        <w:t xml:space="preserve">a representative from the County Prosecutors Association of New Jersey who is actively and presently involved in juvenile matters, appointed by the Governor; </w:t>
      </w:r>
    </w:p>
    <w:p w:rsidR="00760116" w:rsidRDefault="00D769DE" w:rsidP="00760116">
      <w:r>
        <w:tab/>
        <w:t>(n</w:t>
      </w:r>
      <w:r w:rsidR="00760116">
        <w:t>)</w:t>
      </w:r>
      <w:r w:rsidR="00760116">
        <w:tab/>
        <w:t xml:space="preserve">a representative from the New Jersey Juvenile Officers Association, appointed by the Governor; </w:t>
      </w:r>
    </w:p>
    <w:p w:rsidR="00760116" w:rsidRDefault="00D769DE" w:rsidP="00760116">
      <w:r>
        <w:tab/>
        <w:t>(o</w:t>
      </w:r>
      <w:r w:rsidR="00760116">
        <w:t xml:space="preserve">) one representative each from the Annie E. Casey Foundation and Vera Institute of Justice, both appointed by the Governor; </w:t>
      </w:r>
    </w:p>
    <w:p w:rsidR="00760116" w:rsidRDefault="00D769DE" w:rsidP="00760116">
      <w:r>
        <w:tab/>
        <w:t>(p</w:t>
      </w:r>
      <w:r w:rsidR="00760116">
        <w:t xml:space="preserve">) a representative of the NAACP New Jersey State Conference, appointed by the Governor; </w:t>
      </w:r>
    </w:p>
    <w:p w:rsidR="00760116" w:rsidRDefault="00D769DE" w:rsidP="00760116">
      <w:r>
        <w:tab/>
        <w:t>(q</w:t>
      </w:r>
      <w:r w:rsidR="00760116">
        <w:t xml:space="preserve">) a representative of Salvation and Social Justice, appointed by the Governor; </w:t>
      </w:r>
    </w:p>
    <w:p w:rsidR="00760116" w:rsidRDefault="00D769DE" w:rsidP="00760116">
      <w:r>
        <w:tab/>
        <w:t>(r</w:t>
      </w:r>
      <w:r w:rsidR="00760116">
        <w:t>)</w:t>
      </w:r>
      <w:r w:rsidR="00760116">
        <w:tab/>
        <w:t>a representative from the County Youth Services Commission Administrators, appointed by the Governor;</w:t>
      </w:r>
    </w:p>
    <w:p w:rsidR="00760116" w:rsidRDefault="00D769DE" w:rsidP="00760116">
      <w:r>
        <w:tab/>
        <w:t>(s</w:t>
      </w:r>
      <w:r w:rsidR="00760116">
        <w:t>) a representative from the faith-based ethical community in New Jersey, appointed by the Governor;</w:t>
      </w:r>
    </w:p>
    <w:p w:rsidR="00760116" w:rsidRDefault="00D769DE" w:rsidP="00760116">
      <w:r>
        <w:tab/>
        <w:t>(t</w:t>
      </w:r>
      <w:r w:rsidR="00760116">
        <w:t xml:space="preserve">) a representative of an employee organization representing employees who work at juvenile justice facilities, appointed by the Governor; and </w:t>
      </w:r>
    </w:p>
    <w:p w:rsidR="00760116" w:rsidRDefault="00D769DE" w:rsidP="00760116">
      <w:r>
        <w:tab/>
        <w:t>(u</w:t>
      </w:r>
      <w:r w:rsidR="00760116">
        <w:t>) three representatives who have been involved with the New Jersey juvenile justice system, appointed by the Governor, including at least one representative of a non-profit organization that deals with juvenile justice issues and at least one individual who has been subject to the custody of the juvenile justice system.</w:t>
      </w:r>
    </w:p>
    <w:p w:rsidR="00760116" w:rsidRDefault="00760116" w:rsidP="00760116">
      <w:r>
        <w:tab/>
        <w:t xml:space="preserve">(3) All members appointed by the Governor shall serve at the pleasure of the Governor.  Any vacancies in the membership of the task force shall be filled in the same manner as the original appointments were made. </w:t>
      </w:r>
    </w:p>
    <w:p w:rsidR="00760116" w:rsidRDefault="00760116" w:rsidP="00760116">
      <w:r>
        <w:tab/>
        <w:t>(4)</w:t>
      </w:r>
      <w:r>
        <w:tab/>
        <w:t xml:space="preserve">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  </w:t>
      </w:r>
    </w:p>
    <w:p w:rsidR="00760116" w:rsidRDefault="00760116" w:rsidP="00760116">
      <w:r>
        <w:tab/>
        <w:t>(5)</w:t>
      </w:r>
      <w:r>
        <w:tab/>
        <w:t>The task force shall organize as soon as practicable following the appointment of its members.  The task force shall choose a chairperson from among its members and shall appoint a secretary who need not be a member of the task force.</w:t>
      </w:r>
    </w:p>
    <w:p w:rsidR="00D723D7" w:rsidRDefault="00760116" w:rsidP="00D723D7">
      <w:r>
        <w:tab/>
        <w:t>(6)</w:t>
      </w:r>
      <w:r>
        <w:tab/>
        <w:t>The Department of Law and Public Safety shall provide such stenographic, clerical, and other administrative assistants, and such professional staff as the task force requires to carry out its work.</w:t>
      </w:r>
      <w:r w:rsidR="00D723D7">
        <w:br w:type="page"/>
      </w:r>
    </w:p>
    <w:p w:rsidR="00B54B42" w:rsidRDefault="00686AEB" w:rsidP="00B54B42">
      <w:pPr>
        <w:rPr>
          <w:color w:val="000000"/>
        </w:rPr>
      </w:pPr>
      <w:r>
        <w:tab/>
      </w:r>
      <w:r w:rsidR="00F046F7">
        <w:t>5</w:t>
      </w:r>
      <w:r w:rsidR="00D723D7">
        <w:t>.</w:t>
      </w:r>
      <w:r w:rsidR="00D723D7">
        <w:tab/>
      </w:r>
      <w:r w:rsidR="00CA4064">
        <w:t>This act shall take effect</w:t>
      </w:r>
      <w:r w:rsidR="00B54B42">
        <w:t xml:space="preserve"> immediately, but shall not become operable until P.L.    ,  c.    (C.       ) </w:t>
      </w:r>
      <w:r w:rsidR="00B54B42" w:rsidRPr="00290197">
        <w:rPr>
          <w:color w:val="000000"/>
        </w:rPr>
        <w:t>(</w:t>
      </w:r>
      <w:r w:rsidR="00B54B42">
        <w:t xml:space="preserve">passed both Houses on December 17, 2020 as </w:t>
      </w:r>
      <w:r w:rsidR="00B54B42" w:rsidRPr="00290197">
        <w:rPr>
          <w:color w:val="000000"/>
        </w:rPr>
        <w:t>Second Reprint of Assembly Bill No. 21)</w:t>
      </w:r>
      <w:r w:rsidR="00B54B42">
        <w:rPr>
          <w:color w:val="000000"/>
        </w:rPr>
        <w:t xml:space="preserve"> takes effect</w:t>
      </w:r>
      <w:r w:rsidR="00B54B42" w:rsidRPr="00290197">
        <w:rPr>
          <w:color w:val="000000"/>
        </w:rPr>
        <w:t>.</w:t>
      </w:r>
    </w:p>
    <w:p w:rsidR="00686AEB" w:rsidRPr="00AA7880" w:rsidRDefault="00686AEB" w:rsidP="00686AEB"/>
    <w:p w:rsidR="00686AEB" w:rsidRPr="00CE7BD8" w:rsidRDefault="00686AEB" w:rsidP="00686AEB"/>
    <w:p w:rsidR="00686AEB" w:rsidRDefault="00686AEB" w:rsidP="00686AEB">
      <w:pPr>
        <w:jc w:val="center"/>
      </w:pPr>
      <w:r w:rsidRPr="00D71D68">
        <w:t>STATEMENT</w:t>
      </w:r>
    </w:p>
    <w:p w:rsidR="00B54B42" w:rsidRPr="00AA7880" w:rsidRDefault="00B54B42" w:rsidP="00686AEB">
      <w:pPr>
        <w:jc w:val="center"/>
      </w:pPr>
    </w:p>
    <w:p w:rsidR="00B54B42" w:rsidRDefault="00B54B42" w:rsidP="00B54B42">
      <w:r>
        <w:tab/>
        <w:t>This bill would revise the consequences associated with the underage possession or consumption of illegal marijuana or hashish, or legalized cannabis items which may only be lawfully possessed by persons 21 years of age or older pursuant to Article IV, Section VII, paragraph 13 of the New Jersey Constitution and the enabling legislation to establish a legal, regulated cannabis marketplace, the Second Reprint of Assembly Bill No. 21, which passed both Houses of the Le</w:t>
      </w:r>
      <w:r w:rsidR="006360A1">
        <w:t xml:space="preserve">gislature on December 17, 2020.  It also addresses, for persons of any age, the written warning to be issued by law enforcement officers for a small amount marijuana or hashish distribution </w:t>
      </w:r>
      <w:r w:rsidR="00023E5A">
        <w:t xml:space="preserve">first </w:t>
      </w:r>
      <w:r w:rsidR="006360A1">
        <w:t>offense</w:t>
      </w:r>
      <w:r w:rsidR="00023E5A">
        <w:t>,</w:t>
      </w:r>
      <w:r w:rsidR="006360A1">
        <w:t xml:space="preserve"> as created by that bill.</w:t>
      </w:r>
      <w:r>
        <w:t xml:space="preserve"> </w:t>
      </w:r>
    </w:p>
    <w:p w:rsidR="00B54B42" w:rsidRDefault="00B54B42" w:rsidP="00B54B42">
      <w:r>
        <w:tab/>
        <w:t xml:space="preserve">The bill would make the underage possession of marijuana, hashish, or a cannabis item a civil penalty of $50 for persons who are between 18 and 20 years of age, if the amount possessed is what a person of legal age could lawfully possess (determined based on the lawful possession of </w:t>
      </w:r>
      <w:r w:rsidRPr="00E1528B">
        <w:t xml:space="preserve">one ounce (28.35 grams) or less of </w:t>
      </w:r>
      <w:r w:rsidRPr="00BD7F73">
        <w:t>useable</w:t>
      </w:r>
      <w:r>
        <w:t xml:space="preserve"> cannabis,</w:t>
      </w:r>
      <w:r w:rsidRPr="00E1528B">
        <w:t xml:space="preserve"> the equivalent </w:t>
      </w:r>
      <w:r>
        <w:t>amount in</w:t>
      </w:r>
      <w:r w:rsidRPr="008A06CF">
        <w:t xml:space="preserve"> </w:t>
      </w:r>
      <w:r w:rsidRPr="00BD7F73">
        <w:t>a cannabis</w:t>
      </w:r>
      <w:r w:rsidRPr="00E1528B">
        <w:t xml:space="preserve"> product in solid, liquid, or concentrate form,</w:t>
      </w:r>
      <w:r>
        <w:t xml:space="preserve"> or 5 grams or less of cannabis resin, per section 46 of the Second Reprint of Assembly Bill No. 21).  For the underage possession of more than what a person of legal age could lawfully possess, or any consumption of marijuana, hashish, or cannabis item, the civil penalty for persons who are between 18 and 20 years of age would be set at $100  </w:t>
      </w:r>
      <w:r w:rsidRPr="005B528D">
        <w:t xml:space="preserve"> </w:t>
      </w:r>
    </w:p>
    <w:p w:rsidR="00E61639" w:rsidRDefault="00B54B42" w:rsidP="00B54B42">
      <w:r>
        <w:tab/>
        <w:t>The civil penalty would be recovered in a summary proceeding in the name of the municipality pursuant to the “Penalty Enforcement Law of 1999,” P.L.1999, c.274 (C.2A:58-10 et seq.).  Both the municipal court with territorial jurisdiction over an underage possession violation and the Superior Court would have jurisdiction of proceedings for the</w:t>
      </w:r>
      <w:r w:rsidR="00E61639">
        <w:t xml:space="preserve"> enforcement of a civil penalty.</w:t>
      </w:r>
    </w:p>
    <w:p w:rsidR="00B54B42" w:rsidRDefault="00E61639" w:rsidP="00B54B42">
      <w:r>
        <w:tab/>
        <w:t>These same courts</w:t>
      </w:r>
      <w:r w:rsidR="002D2E5F">
        <w:t>, for a violation involving alcohol,</w:t>
      </w:r>
      <w:r>
        <w:t xml:space="preserve"> would also have enforcement jurisdiction</w:t>
      </w:r>
      <w:r w:rsidR="002D2E5F">
        <w:t xml:space="preserve">, if so ordered by the court, concerning </w:t>
      </w:r>
      <w:r w:rsidR="00B54B42">
        <w:t>a person</w:t>
      </w:r>
      <w:r w:rsidR="006360A1">
        <w:t>’</w:t>
      </w:r>
      <w:r w:rsidR="002D2E5F">
        <w:t>s participation</w:t>
      </w:r>
      <w:r w:rsidR="00B54B42">
        <w:t xml:space="preserve"> in an alcohol or drug abuse education or treatment program as set forth in the section.  Such education or treatment would not</w:t>
      </w:r>
      <w:r w:rsidR="00B54B42" w:rsidRPr="00F85C18">
        <w:t xml:space="preserve"> exceed </w:t>
      </w:r>
      <w:r w:rsidR="00B54B42">
        <w:t>30 days,</w:t>
      </w:r>
      <w:r>
        <w:t xml:space="preserve"> which is the </w:t>
      </w:r>
      <w:r w:rsidR="006360A1">
        <w:t xml:space="preserve">same as the </w:t>
      </w:r>
      <w:r>
        <w:t>maximum period of confinement a person c</w:t>
      </w:r>
      <w:r w:rsidR="002D2E5F">
        <w:t>ould face for committing an</w:t>
      </w:r>
      <w:r>
        <w:t xml:space="preserve"> alcohol-related </w:t>
      </w:r>
      <w:r w:rsidR="00DD4777">
        <w:t xml:space="preserve">violation, which is graded as a </w:t>
      </w:r>
      <w:r>
        <w:t>petty disorderly persons offense.</w:t>
      </w:r>
    </w:p>
    <w:p w:rsidR="00023E5A" w:rsidRDefault="00397644" w:rsidP="00B54B42">
      <w:r>
        <w:tab/>
        <w:t xml:space="preserve">For a </w:t>
      </w:r>
      <w:r w:rsidRPr="003B1778">
        <w:t xml:space="preserve">person under the age of 18 years who committed a possession </w:t>
      </w:r>
      <w:r>
        <w:t xml:space="preserve">or consumption violation,  such </w:t>
      </w:r>
      <w:r w:rsidRPr="003B1778">
        <w:t>person would instead be subjec</w:t>
      </w:r>
      <w:r>
        <w:t xml:space="preserve">t to a law enforcement </w:t>
      </w:r>
      <w:r w:rsidR="00BF4389">
        <w:t>“</w:t>
      </w:r>
      <w:r>
        <w:t>point-of-violation warning</w:t>
      </w:r>
      <w:r w:rsidR="00BF4389">
        <w:t>”</w:t>
      </w:r>
      <w:r>
        <w:t xml:space="preserve"> or</w:t>
      </w:r>
      <w:r w:rsidR="00BF4389">
        <w:t xml:space="preserve"> </w:t>
      </w:r>
      <w:r>
        <w:t xml:space="preserve"> </w:t>
      </w:r>
      <w:r w:rsidR="00BF4389">
        <w:t>“</w:t>
      </w:r>
      <w:r>
        <w:t>juvenile intervention</w:t>
      </w:r>
      <w:r w:rsidR="001908DF">
        <w:t>.</w:t>
      </w:r>
      <w:r w:rsidR="00BF4389">
        <w:t>”</w:t>
      </w:r>
      <w:r w:rsidRPr="003B1778">
        <w:t xml:space="preserve"> </w:t>
      </w:r>
      <w:r w:rsidR="001908DF">
        <w:t xml:space="preserve"> These </w:t>
      </w:r>
      <w:r>
        <w:t xml:space="preserve">would be </w:t>
      </w:r>
      <w:r w:rsidRPr="00BF4389">
        <w:rPr>
          <w:bCs/>
        </w:rPr>
        <w:t>co</w:t>
      </w:r>
      <w:r w:rsidR="001908DF">
        <w:rPr>
          <w:bCs/>
        </w:rPr>
        <w:t>nducted in the same manner as a</w:t>
      </w:r>
      <w:r w:rsidRPr="00BF4389">
        <w:rPr>
          <w:bCs/>
        </w:rPr>
        <w:t xml:space="preserve"> </w:t>
      </w:r>
      <w:r w:rsidR="001908DF">
        <w:rPr>
          <w:bCs/>
        </w:rPr>
        <w:t>juvenile inter</w:t>
      </w:r>
      <w:r w:rsidRPr="00BF4389">
        <w:rPr>
          <w:bCs/>
        </w:rPr>
        <w:t xml:space="preserve">action referred to as a </w:t>
      </w:r>
      <w:r w:rsidR="00BF4389">
        <w:rPr>
          <w:bCs/>
        </w:rPr>
        <w:t>“</w:t>
      </w:r>
      <w:r w:rsidRPr="00BF4389">
        <w:rPr>
          <w:bCs/>
        </w:rPr>
        <w:t>curbside warning</w:t>
      </w:r>
      <w:r w:rsidR="00BF4389">
        <w:rPr>
          <w:bCs/>
        </w:rPr>
        <w:t>”</w:t>
      </w:r>
      <w:r w:rsidRPr="00BF4389">
        <w:rPr>
          <w:bCs/>
        </w:rPr>
        <w:t xml:space="preserve"> or </w:t>
      </w:r>
      <w:r w:rsidR="00BF4389">
        <w:rPr>
          <w:bCs/>
        </w:rPr>
        <w:t>“</w:t>
      </w:r>
      <w:r w:rsidRPr="00BF4389">
        <w:rPr>
          <w:bCs/>
        </w:rPr>
        <w:t>stationhouse adjustment,</w:t>
      </w:r>
      <w:r w:rsidR="00BF4389">
        <w:rPr>
          <w:bCs/>
        </w:rPr>
        <w:t>”</w:t>
      </w:r>
      <w:r w:rsidRPr="00BF4389">
        <w:rPr>
          <w:bCs/>
        </w:rPr>
        <w:t xml:space="preserve"> respectively, would be conducted</w:t>
      </w:r>
      <w:r w:rsidR="001908DF">
        <w:rPr>
          <w:bCs/>
        </w:rPr>
        <w:t xml:space="preserve">, which are done in accordance with </w:t>
      </w:r>
      <w:r w:rsidRPr="00BF4389">
        <w:rPr>
          <w:bCs/>
        </w:rPr>
        <w:t>Attorney General Law Enforcement Directive No. 2020-12</w:t>
      </w:r>
      <w:r w:rsidR="00BF4389">
        <w:rPr>
          <w:bCs/>
        </w:rPr>
        <w:t xml:space="preserve"> </w:t>
      </w:r>
      <w:r w:rsidRPr="00BF4389">
        <w:rPr>
          <w:bCs/>
        </w:rPr>
        <w:t>as if the violation</w:t>
      </w:r>
      <w:r w:rsidR="00BF4389">
        <w:rPr>
          <w:bCs/>
        </w:rPr>
        <w:t xml:space="preserve"> </w:t>
      </w:r>
      <w:r w:rsidRPr="00BF4389">
        <w:rPr>
          <w:bCs/>
        </w:rPr>
        <w:t xml:space="preserve">were to constitute a petty disorderly persons offense, </w:t>
      </w:r>
      <w:r w:rsidR="00BF4389" w:rsidRPr="00BF4389">
        <w:t>when the amount possessed is what a person of legal age could lawfully possess,</w:t>
      </w:r>
      <w:r w:rsidR="00BF4389" w:rsidRPr="00BF4389">
        <w:rPr>
          <w:bCs/>
        </w:rPr>
        <w:t xml:space="preserve"> and as if the violation were to constitute a disorderly persons offense, when the amount possessed is more than </w:t>
      </w:r>
      <w:r w:rsidR="00BF4389" w:rsidRPr="00BF4389">
        <w:t>what a person of legal age could lawfully</w:t>
      </w:r>
      <w:r w:rsidR="00BF4389">
        <w:t xml:space="preserve"> possess</w:t>
      </w:r>
      <w:r w:rsidR="001908DF">
        <w:t xml:space="preserve"> or when the violation involved consumption</w:t>
      </w:r>
      <w:r w:rsidR="00BF4389">
        <w:t>,</w:t>
      </w:r>
      <w:r w:rsidR="00BF4389">
        <w:rPr>
          <w:bCs/>
        </w:rPr>
        <w:t xml:space="preserve"> </w:t>
      </w:r>
      <w:r>
        <w:t>without the filing of a complaint</w:t>
      </w:r>
      <w:r w:rsidRPr="00823363">
        <w:rPr>
          <w:bCs/>
        </w:rPr>
        <w:t>.</w:t>
      </w:r>
      <w:r w:rsidR="00BF4389">
        <w:t xml:space="preserve">  </w:t>
      </w:r>
    </w:p>
    <w:p w:rsidR="00023E5A" w:rsidRPr="00DF1358" w:rsidRDefault="00023E5A" w:rsidP="00B54B42">
      <w:r>
        <w:tab/>
      </w:r>
      <w:r w:rsidR="00BF4389">
        <w:t>A “point-of-violation</w:t>
      </w:r>
      <w:r w:rsidR="00397644" w:rsidRPr="003B1778">
        <w:t xml:space="preserve"> warning” is defined </w:t>
      </w:r>
      <w:r w:rsidR="00397644">
        <w:t xml:space="preserve">in the bill </w:t>
      </w:r>
      <w:r w:rsidR="00397644" w:rsidRPr="003B1778">
        <w:t>as “a brief, informal interaction between a law enforcement officer and a person under the age of 18 years who the officer observ</w:t>
      </w:r>
      <w:r w:rsidR="00397644">
        <w:t>ed engage in a violation . . . .</w:t>
      </w:r>
      <w:r w:rsidR="00397644" w:rsidRPr="003B1778">
        <w:t xml:space="preserve">  During the interaction, the officer shall counsel the person to discontinue the conduct, warn the person about the potential consequences of future delinquency, and then conclude the interaction without taking any further action.”</w:t>
      </w:r>
      <w:r>
        <w:t xml:space="preserve">  This type of warning would also be used for a first offender of any age for violating subparagraph (b) of paragraph (12) of subsection b. of N.J.S.2C:35-5 for manufacturing, distributing, or dispensing, or having under control with intent to manufacture, distribute, or dispense</w:t>
      </w:r>
      <w:r w:rsidR="00DF1358">
        <w:t xml:space="preserve"> one ounce or less of marijuana or five grams or less of hashish.  Such warning would be reported</w:t>
      </w:r>
      <w:r w:rsidR="00DF1358">
        <w:rPr>
          <w:bCs/>
        </w:rPr>
        <w:t xml:space="preserve"> </w:t>
      </w:r>
      <w:r w:rsidR="00DF1358" w:rsidRPr="00DF1358">
        <w:rPr>
          <w:bCs/>
        </w:rPr>
        <w:t>to the Attorney General in the same manner as curbside adjustments pursuant to Attorney General Law Enforcement Directive No. 2020-12​, and this reporting could also include information for use in determining whether a person had previously been subjected to a point-of-violation warning to determine a second or subsequent offense</w:t>
      </w:r>
      <w:r w:rsidR="00DF1358">
        <w:rPr>
          <w:bCs/>
        </w:rPr>
        <w:t>, which is a crime</w:t>
      </w:r>
      <w:r w:rsidR="00DF1358" w:rsidRPr="00DF1358">
        <w:rPr>
          <w:bCs/>
        </w:rPr>
        <w:t xml:space="preserve"> of the fourth degree (punishable by a term of imprisonment of up to 18 months, a fine of up to $10,000, or both).</w:t>
      </w:r>
      <w:r w:rsidR="00397644" w:rsidRPr="00DF1358">
        <w:t xml:space="preserve">  </w:t>
      </w:r>
    </w:p>
    <w:p w:rsidR="00B54B42" w:rsidRPr="00823363" w:rsidRDefault="00023E5A" w:rsidP="00B54B42">
      <w:r>
        <w:tab/>
      </w:r>
      <w:r w:rsidR="00397644">
        <w:t>The more involved option for a</w:t>
      </w:r>
      <w:r w:rsidR="00BF4389">
        <w:t xml:space="preserve"> “juvenile intervention</w:t>
      </w:r>
      <w:r w:rsidR="00397644" w:rsidRPr="003B1778">
        <w:t xml:space="preserve">” </w:t>
      </w:r>
      <w:r w:rsidR="00DF1358">
        <w:t xml:space="preserve">with a person under the age of 18 years </w:t>
      </w:r>
      <w:r w:rsidR="00397644" w:rsidRPr="003B1778">
        <w:t xml:space="preserve">is defined </w:t>
      </w:r>
      <w:r w:rsidR="00397644">
        <w:t xml:space="preserve">in the bill </w:t>
      </w:r>
      <w:r w:rsidR="00397644" w:rsidRPr="003B1778">
        <w:t>as “a mechanism that allows law enforcement agenci</w:t>
      </w:r>
      <w:r w:rsidR="00DF1358">
        <w:t xml:space="preserve">es to resolve a violation . . . </w:t>
      </w:r>
      <w:r w:rsidR="00397644" w:rsidRPr="003B1778">
        <w:t>without formal court procee</w:t>
      </w:r>
      <w:r w:rsidR="00BF4389">
        <w:t>dings. A juvenile intervention</w:t>
      </w:r>
      <w:r w:rsidR="00397644" w:rsidRPr="003B1778">
        <w:t>, which shall be memorialized in a signed agreement, establishes one or more conditions that the person shall meet in exchange for the law enforcement agency declining to pursue a formal delinquency complaint against the person.”</w:t>
      </w:r>
      <w:r w:rsidR="00397644">
        <w:t xml:space="preserve">  Should a person fail to abide by an agreement, the person could be charged with the commission of a delinquent act that was considered to be the equivalent of a petty disorderly persons offense</w:t>
      </w:r>
      <w:r w:rsidR="00BF4389">
        <w:t xml:space="preserve"> </w:t>
      </w:r>
      <w:r w:rsidR="00005688">
        <w:t xml:space="preserve">for possession of an amount that </w:t>
      </w:r>
      <w:r w:rsidR="00005688" w:rsidRPr="00BF4389">
        <w:t>a person of legal age could lawfully possess,</w:t>
      </w:r>
      <w:r w:rsidR="00005688" w:rsidRPr="00BF4389">
        <w:rPr>
          <w:bCs/>
        </w:rPr>
        <w:t xml:space="preserve"> </w:t>
      </w:r>
      <w:r w:rsidR="00BF4389">
        <w:t>or, for vio</w:t>
      </w:r>
      <w:r w:rsidR="001908DF">
        <w:t xml:space="preserve">lations involving </w:t>
      </w:r>
      <w:r w:rsidR="00005688">
        <w:t>possession of more than what a person of legal age could lawfully possess</w:t>
      </w:r>
      <w:r w:rsidR="001908DF">
        <w:t xml:space="preserve"> or </w:t>
      </w:r>
      <w:r>
        <w:t xml:space="preserve">for </w:t>
      </w:r>
      <w:r w:rsidR="001908DF">
        <w:t>consumption</w:t>
      </w:r>
      <w:r w:rsidR="00005688">
        <w:t>, a</w:t>
      </w:r>
      <w:r w:rsidR="00BF4389">
        <w:t xml:space="preserve"> disorderly person</w:t>
      </w:r>
      <w:r w:rsidR="00005688">
        <w:t>s</w:t>
      </w:r>
      <w:r w:rsidR="00BF4389">
        <w:t xml:space="preserve"> offense</w:t>
      </w:r>
      <w:r w:rsidR="00397644">
        <w:t>.</w:t>
      </w:r>
    </w:p>
    <w:p w:rsidR="00B54B42" w:rsidRDefault="00B54B42" w:rsidP="00B54B42">
      <w:r>
        <w:tab/>
        <w:t xml:space="preserve">When considering a search of an underage person in order to make a determination as to whether that person committed a possession or consumption violation, the odor of marijuana, hashish, cannabis, or cannabis item, or burnt marijuana, hashish, cannabis, or cannabis item would not constitute reasonable articulable suspicion to initiate the search.  Also, unless an underage person’s actions involved another violation of law, the underage person who committed a possession or consumption violation would not be subject to arrest, detention, or otherwise taken into custody except to the extent required to interact with the person, if under 18 years of age, for a law enforcement juvenile intervention. </w:t>
      </w:r>
    </w:p>
    <w:p w:rsidR="00B54B42" w:rsidRDefault="00B54B42" w:rsidP="00B54B42">
      <w:r>
        <w:tab/>
        <w:t>A</w:t>
      </w:r>
      <w:r w:rsidR="00FE565B">
        <w:t>dditionally the bill</w:t>
      </w:r>
      <w:r>
        <w:t xml:space="preserve"> establish</w:t>
      </w:r>
      <w:r w:rsidR="00FE565B">
        <w:t>es</w:t>
      </w:r>
      <w:r>
        <w:t xml:space="preserve"> an immunity from prosecution for: any underage person in need of medical assistance due to the consumption of marijuana of hashish; the underage person who called 9-1-1 to get that person assistance; and up to two other persons acting in concert with the underage person who made the call.  This immunity is the same immunity already provided for situations involving the underage consumption of alcohol, and expanded to the underage consumption of cannabis items by the recently passed legislation.</w:t>
      </w:r>
    </w:p>
    <w:p w:rsidR="00686AEB" w:rsidRDefault="00B54B42" w:rsidP="00B54B42">
      <w:r>
        <w:tab/>
      </w:r>
      <w:r w:rsidR="004F764B">
        <w:t>Finally</w:t>
      </w:r>
      <w:r w:rsidR="00FE565B">
        <w:t xml:space="preserve">, the bill </w:t>
      </w:r>
      <w:r>
        <w:t>require</w:t>
      </w:r>
      <w:r w:rsidR="00FE565B">
        <w:t>s</w:t>
      </w:r>
      <w:r>
        <w:t xml:space="preserve"> the Attorney General to issue comprehensive reports biannually detailing the statistics for the previous six-mont</w:t>
      </w:r>
      <w:r w:rsidR="00241185">
        <w:t xml:space="preserve">h period on all point-of-violation </w:t>
      </w:r>
      <w:r>
        <w:t xml:space="preserve">warnings and juvenile interventions described above for violations involving underage possession or consumption of marijuana, hashish, or cannabis items.  </w:t>
      </w:r>
      <w:r w:rsidR="00776207">
        <w:t>These statistics would be compiled and made available by the Attorney General in the same manner as curbside adjustments and stationhouse warnings are compiled and made available</w:t>
      </w:r>
      <w:r w:rsidR="003A0630">
        <w:t>, both in accordance with the bill and</w:t>
      </w:r>
      <w:r w:rsidR="00776207">
        <w:t xml:space="preserve"> pursuant to Attorney General Law En</w:t>
      </w:r>
      <w:r w:rsidR="001908DF">
        <w:t>fo</w:t>
      </w:r>
      <w:r w:rsidR="003A0630">
        <w:t xml:space="preserve">rcement Directive No. 2020-12.  </w:t>
      </w:r>
      <w:r>
        <w:t>The initial report would be issued by June 30, 2021, and every six months thereafter.  A taskforce would be established in the Department of Law and</w:t>
      </w:r>
      <w:r w:rsidR="00D769DE">
        <w:t xml:space="preserve"> Public Safety, comprising of 26</w:t>
      </w:r>
      <w:r>
        <w:t xml:space="preserve"> ex-official members and members appointed by the Governor representing law enforcement, juvenile justice interests, and community and non-profit groups to review each report, and make recommendations thereon to the Governor and Legislature related to law enforcement activities to address the enforcement of underage possession or consumption of marijuana, hashish, or cannabis items, as well as the broader issue of underage possession or consumption of these substances. </w:t>
      </w:r>
      <w:r>
        <w:tab/>
      </w:r>
    </w:p>
    <w:sectPr w:rsidR="00686AEB" w:rsidSect="00ED54E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A1A" w:rsidRDefault="00463A1A">
      <w:r>
        <w:separator/>
      </w:r>
    </w:p>
  </w:endnote>
  <w:endnote w:type="continuationSeparator" w:id="0">
    <w:p w:rsidR="00463A1A" w:rsidRDefault="00463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20E" w:rsidRDefault="00667CC2" w:rsidP="00667CC2">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064" w:rsidRPr="00921C91" w:rsidRDefault="00CA40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4064" w:rsidRPr="00921C91" w:rsidRDefault="00CA4064">
    <w:pPr>
      <w:pStyle w:val="Footer"/>
      <w:rPr>
        <w:szCs w:val="18"/>
      </w:rPr>
    </w:pPr>
  </w:p>
  <w:p w:rsidR="00CA4064" w:rsidRPr="00921C91" w:rsidRDefault="00CA40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4064" w:rsidRDefault="00CA406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A1A" w:rsidRDefault="00463A1A">
      <w:r>
        <w:separator/>
      </w:r>
    </w:p>
  </w:footnote>
  <w:footnote w:type="continuationSeparator" w:id="0">
    <w:p w:rsidR="00463A1A" w:rsidRDefault="00463A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5F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54E3" w:rsidRDefault="00ED54E3" w:rsidP="00ED54E3">
    <w:pPr>
      <w:pStyle w:val="bpuHeadSpon"/>
    </w:pPr>
    <w:r w:rsidRPr="00ED54E3">
      <w:rPr>
        <w:rStyle w:val="bpuHeadSponChar"/>
      </w:rPr>
      <w:t>A5342</w:t>
    </w:r>
    <w:r>
      <w:t xml:space="preserve"> WIMBERLY</w:t>
    </w:r>
  </w:p>
  <w:p w:rsidR="00ED54E3" w:rsidRDefault="00ED54E3" w:rsidP="00ED54E3">
    <w:pPr>
      <w:pStyle w:val="bpuHeadSpon"/>
    </w:pPr>
    <w:r>
      <w:fldChar w:fldCharType="begin"/>
    </w:r>
    <w:r>
      <w:instrText xml:space="preserve"> PAGE  \* MERGEFORMAT </w:instrText>
    </w:r>
    <w:r>
      <w:fldChar w:fldCharType="separate"/>
    </w:r>
    <w:r w:rsidR="00845F0F">
      <w:rPr>
        <w:noProof/>
      </w:rPr>
      <w:t>15</w:t>
    </w:r>
    <w:r>
      <w:fldChar w:fldCharType="end"/>
    </w:r>
  </w:p>
  <w:p w:rsidR="00ED54E3" w:rsidRDefault="00ED54E3" w:rsidP="00ED54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54E3" w:rsidRDefault="00ED54E3" w:rsidP="00ED54E3">
    <w:pPr>
      <w:pStyle w:val="bpuHeadSpon"/>
    </w:pPr>
    <w:r w:rsidRPr="00ED54E3">
      <w:rPr>
        <w:rStyle w:val="bpuHeadSponChar"/>
      </w:rPr>
      <w:t>A5342</w:t>
    </w:r>
    <w:r>
      <w:t xml:space="preserve"> WIMBERLY</w:t>
    </w:r>
  </w:p>
  <w:p w:rsidR="00ED54E3" w:rsidRDefault="00ED54E3" w:rsidP="00ED54E3">
    <w:pPr>
      <w:pStyle w:val="bpuHeadSpon"/>
    </w:pPr>
    <w:r>
      <w:fldChar w:fldCharType="begin"/>
    </w:r>
    <w:r>
      <w:instrText xml:space="preserve"> PAGE  \* MERGEFORMAT </w:instrText>
    </w:r>
    <w:r>
      <w:fldChar w:fldCharType="separate"/>
    </w:r>
    <w:r w:rsidR="00845F0F">
      <w:rPr>
        <w:noProof/>
      </w:rPr>
      <w:t>2</w:t>
    </w:r>
    <w:r>
      <w:fldChar w:fldCharType="end"/>
    </w:r>
  </w:p>
  <w:p w:rsidR="00ED54E3" w:rsidRDefault="00ED54E3" w:rsidP="00ED54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A1A"/>
    <w:rsid w:val="000051BD"/>
    <w:rsid w:val="00005688"/>
    <w:rsid w:val="000160A5"/>
    <w:rsid w:val="0002335B"/>
    <w:rsid w:val="00023E5A"/>
    <w:rsid w:val="000350A3"/>
    <w:rsid w:val="0003549A"/>
    <w:rsid w:val="000367AE"/>
    <w:rsid w:val="00043B22"/>
    <w:rsid w:val="00054975"/>
    <w:rsid w:val="00057D20"/>
    <w:rsid w:val="0006197C"/>
    <w:rsid w:val="0006281F"/>
    <w:rsid w:val="00070AED"/>
    <w:rsid w:val="000805FC"/>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08DF"/>
    <w:rsid w:val="00194E78"/>
    <w:rsid w:val="0019707B"/>
    <w:rsid w:val="00197E8B"/>
    <w:rsid w:val="00197FA4"/>
    <w:rsid w:val="001A161A"/>
    <w:rsid w:val="001A3B79"/>
    <w:rsid w:val="001A66B6"/>
    <w:rsid w:val="001B4716"/>
    <w:rsid w:val="001B4EA4"/>
    <w:rsid w:val="001C7C52"/>
    <w:rsid w:val="001D25F3"/>
    <w:rsid w:val="001D5A08"/>
    <w:rsid w:val="001E15F1"/>
    <w:rsid w:val="001E16FA"/>
    <w:rsid w:val="001E6213"/>
    <w:rsid w:val="001F14C7"/>
    <w:rsid w:val="001F7405"/>
    <w:rsid w:val="00205533"/>
    <w:rsid w:val="00212B8D"/>
    <w:rsid w:val="002206C8"/>
    <w:rsid w:val="00222983"/>
    <w:rsid w:val="002370D0"/>
    <w:rsid w:val="00237815"/>
    <w:rsid w:val="00241185"/>
    <w:rsid w:val="00250649"/>
    <w:rsid w:val="00255958"/>
    <w:rsid w:val="00257FA2"/>
    <w:rsid w:val="0026215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E5F"/>
    <w:rsid w:val="002E09CE"/>
    <w:rsid w:val="002E69D1"/>
    <w:rsid w:val="002F3BA6"/>
    <w:rsid w:val="00315320"/>
    <w:rsid w:val="00325776"/>
    <w:rsid w:val="00325E27"/>
    <w:rsid w:val="00330395"/>
    <w:rsid w:val="0033225B"/>
    <w:rsid w:val="00332BCF"/>
    <w:rsid w:val="00333704"/>
    <w:rsid w:val="00336624"/>
    <w:rsid w:val="0034025F"/>
    <w:rsid w:val="00340458"/>
    <w:rsid w:val="0034200F"/>
    <w:rsid w:val="003446A0"/>
    <w:rsid w:val="0034481B"/>
    <w:rsid w:val="00346915"/>
    <w:rsid w:val="00350130"/>
    <w:rsid w:val="00354334"/>
    <w:rsid w:val="0036180C"/>
    <w:rsid w:val="00362639"/>
    <w:rsid w:val="00363CF5"/>
    <w:rsid w:val="00364344"/>
    <w:rsid w:val="003702CA"/>
    <w:rsid w:val="00370617"/>
    <w:rsid w:val="003775DF"/>
    <w:rsid w:val="00382F1F"/>
    <w:rsid w:val="003840E5"/>
    <w:rsid w:val="00391DA4"/>
    <w:rsid w:val="00397644"/>
    <w:rsid w:val="003A0630"/>
    <w:rsid w:val="003A3C64"/>
    <w:rsid w:val="003A3F83"/>
    <w:rsid w:val="003C43EF"/>
    <w:rsid w:val="003C5A6B"/>
    <w:rsid w:val="003C7FB2"/>
    <w:rsid w:val="003D24DE"/>
    <w:rsid w:val="003E1B46"/>
    <w:rsid w:val="003E26D4"/>
    <w:rsid w:val="003E47BA"/>
    <w:rsid w:val="003F3B37"/>
    <w:rsid w:val="003F5D70"/>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A1A"/>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64B"/>
    <w:rsid w:val="00501317"/>
    <w:rsid w:val="0050495C"/>
    <w:rsid w:val="00505DC9"/>
    <w:rsid w:val="00506E1E"/>
    <w:rsid w:val="00513C81"/>
    <w:rsid w:val="00527BFB"/>
    <w:rsid w:val="00532A32"/>
    <w:rsid w:val="00536011"/>
    <w:rsid w:val="00540B0B"/>
    <w:rsid w:val="0054460F"/>
    <w:rsid w:val="005536CD"/>
    <w:rsid w:val="00554051"/>
    <w:rsid w:val="00557240"/>
    <w:rsid w:val="005629A4"/>
    <w:rsid w:val="005651F3"/>
    <w:rsid w:val="00572184"/>
    <w:rsid w:val="00577A15"/>
    <w:rsid w:val="00580533"/>
    <w:rsid w:val="0059131D"/>
    <w:rsid w:val="0059542D"/>
    <w:rsid w:val="005B3F92"/>
    <w:rsid w:val="005B479C"/>
    <w:rsid w:val="005B561E"/>
    <w:rsid w:val="005C07E4"/>
    <w:rsid w:val="005C2124"/>
    <w:rsid w:val="005C336F"/>
    <w:rsid w:val="005C7F3C"/>
    <w:rsid w:val="005E017C"/>
    <w:rsid w:val="005E50C6"/>
    <w:rsid w:val="005E7D96"/>
    <w:rsid w:val="005F2A97"/>
    <w:rsid w:val="005F399B"/>
    <w:rsid w:val="006019F8"/>
    <w:rsid w:val="00602754"/>
    <w:rsid w:val="00605B20"/>
    <w:rsid w:val="0061156F"/>
    <w:rsid w:val="00613FF5"/>
    <w:rsid w:val="006155A8"/>
    <w:rsid w:val="00621076"/>
    <w:rsid w:val="00621B94"/>
    <w:rsid w:val="00626239"/>
    <w:rsid w:val="00635316"/>
    <w:rsid w:val="00635449"/>
    <w:rsid w:val="006360A1"/>
    <w:rsid w:val="006378C5"/>
    <w:rsid w:val="00645E6A"/>
    <w:rsid w:val="00663060"/>
    <w:rsid w:val="00665CBC"/>
    <w:rsid w:val="00666853"/>
    <w:rsid w:val="00667A5C"/>
    <w:rsid w:val="00667CC2"/>
    <w:rsid w:val="00670907"/>
    <w:rsid w:val="00677316"/>
    <w:rsid w:val="00686AEB"/>
    <w:rsid w:val="00687A0D"/>
    <w:rsid w:val="006B7897"/>
    <w:rsid w:val="006B7FA7"/>
    <w:rsid w:val="006C086A"/>
    <w:rsid w:val="006C21C1"/>
    <w:rsid w:val="006C7327"/>
    <w:rsid w:val="006D00E5"/>
    <w:rsid w:val="006D791B"/>
    <w:rsid w:val="006E2895"/>
    <w:rsid w:val="006F180D"/>
    <w:rsid w:val="006F4334"/>
    <w:rsid w:val="006F47AF"/>
    <w:rsid w:val="006F6B8A"/>
    <w:rsid w:val="00705C8B"/>
    <w:rsid w:val="00707CD3"/>
    <w:rsid w:val="00716BB9"/>
    <w:rsid w:val="007256D1"/>
    <w:rsid w:val="007279FD"/>
    <w:rsid w:val="007502CB"/>
    <w:rsid w:val="00752D79"/>
    <w:rsid w:val="00752E20"/>
    <w:rsid w:val="00756EDE"/>
    <w:rsid w:val="00760116"/>
    <w:rsid w:val="00764456"/>
    <w:rsid w:val="00776207"/>
    <w:rsid w:val="00781B4D"/>
    <w:rsid w:val="007824BF"/>
    <w:rsid w:val="00783B8D"/>
    <w:rsid w:val="007877FC"/>
    <w:rsid w:val="007922FA"/>
    <w:rsid w:val="00794B94"/>
    <w:rsid w:val="00794BD4"/>
    <w:rsid w:val="00795419"/>
    <w:rsid w:val="007A2F73"/>
    <w:rsid w:val="007A3061"/>
    <w:rsid w:val="007A5A0B"/>
    <w:rsid w:val="007A6F93"/>
    <w:rsid w:val="007C0E14"/>
    <w:rsid w:val="007C7DE4"/>
    <w:rsid w:val="007D40CB"/>
    <w:rsid w:val="007D5796"/>
    <w:rsid w:val="007D59C0"/>
    <w:rsid w:val="007D7D9C"/>
    <w:rsid w:val="007F485D"/>
    <w:rsid w:val="007F6050"/>
    <w:rsid w:val="00813627"/>
    <w:rsid w:val="0082616B"/>
    <w:rsid w:val="00832816"/>
    <w:rsid w:val="00837109"/>
    <w:rsid w:val="00840365"/>
    <w:rsid w:val="008406A3"/>
    <w:rsid w:val="00841D2C"/>
    <w:rsid w:val="00845F0F"/>
    <w:rsid w:val="00845F3C"/>
    <w:rsid w:val="008461B8"/>
    <w:rsid w:val="008462F1"/>
    <w:rsid w:val="00847EF1"/>
    <w:rsid w:val="008538FA"/>
    <w:rsid w:val="008573B0"/>
    <w:rsid w:val="00861676"/>
    <w:rsid w:val="00866563"/>
    <w:rsid w:val="00867AC2"/>
    <w:rsid w:val="0087056E"/>
    <w:rsid w:val="008722D0"/>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8E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39D"/>
    <w:rsid w:val="009E5961"/>
    <w:rsid w:val="009F4FAC"/>
    <w:rsid w:val="00A017C0"/>
    <w:rsid w:val="00A11228"/>
    <w:rsid w:val="00A222C2"/>
    <w:rsid w:val="00A305D6"/>
    <w:rsid w:val="00A342C4"/>
    <w:rsid w:val="00A50F6B"/>
    <w:rsid w:val="00A52237"/>
    <w:rsid w:val="00A551D6"/>
    <w:rsid w:val="00A57804"/>
    <w:rsid w:val="00A6251B"/>
    <w:rsid w:val="00A647DD"/>
    <w:rsid w:val="00A6754E"/>
    <w:rsid w:val="00A70F58"/>
    <w:rsid w:val="00A72987"/>
    <w:rsid w:val="00A7346B"/>
    <w:rsid w:val="00A820FF"/>
    <w:rsid w:val="00A84C4F"/>
    <w:rsid w:val="00A932A1"/>
    <w:rsid w:val="00A96E06"/>
    <w:rsid w:val="00AA6197"/>
    <w:rsid w:val="00AA6C70"/>
    <w:rsid w:val="00AB02B4"/>
    <w:rsid w:val="00AB16FD"/>
    <w:rsid w:val="00AB4813"/>
    <w:rsid w:val="00AB73F8"/>
    <w:rsid w:val="00AC4BBE"/>
    <w:rsid w:val="00AC6466"/>
    <w:rsid w:val="00AC7639"/>
    <w:rsid w:val="00AD08BB"/>
    <w:rsid w:val="00AD09A1"/>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4B42"/>
    <w:rsid w:val="00B57047"/>
    <w:rsid w:val="00B61D86"/>
    <w:rsid w:val="00B6342D"/>
    <w:rsid w:val="00B726BD"/>
    <w:rsid w:val="00B732BC"/>
    <w:rsid w:val="00B90E33"/>
    <w:rsid w:val="00B946C4"/>
    <w:rsid w:val="00B9676B"/>
    <w:rsid w:val="00BA2EA5"/>
    <w:rsid w:val="00BA364B"/>
    <w:rsid w:val="00BB1190"/>
    <w:rsid w:val="00BB31D0"/>
    <w:rsid w:val="00BB3A11"/>
    <w:rsid w:val="00BB4DDB"/>
    <w:rsid w:val="00BB5D79"/>
    <w:rsid w:val="00BB5F02"/>
    <w:rsid w:val="00BC7892"/>
    <w:rsid w:val="00BD3C54"/>
    <w:rsid w:val="00BE24D6"/>
    <w:rsid w:val="00BE7EFA"/>
    <w:rsid w:val="00BF06AD"/>
    <w:rsid w:val="00BF2C67"/>
    <w:rsid w:val="00BF4389"/>
    <w:rsid w:val="00C04F4D"/>
    <w:rsid w:val="00C12E48"/>
    <w:rsid w:val="00C13D14"/>
    <w:rsid w:val="00C15F53"/>
    <w:rsid w:val="00C23F09"/>
    <w:rsid w:val="00C25356"/>
    <w:rsid w:val="00C26C27"/>
    <w:rsid w:val="00C328D0"/>
    <w:rsid w:val="00C40822"/>
    <w:rsid w:val="00C46BC1"/>
    <w:rsid w:val="00C5235F"/>
    <w:rsid w:val="00C54CE2"/>
    <w:rsid w:val="00C66BF3"/>
    <w:rsid w:val="00C70140"/>
    <w:rsid w:val="00C72813"/>
    <w:rsid w:val="00C73CA7"/>
    <w:rsid w:val="00C822F6"/>
    <w:rsid w:val="00C82AC2"/>
    <w:rsid w:val="00C8456C"/>
    <w:rsid w:val="00C84645"/>
    <w:rsid w:val="00C86858"/>
    <w:rsid w:val="00C91E19"/>
    <w:rsid w:val="00C92402"/>
    <w:rsid w:val="00C92867"/>
    <w:rsid w:val="00C93B93"/>
    <w:rsid w:val="00C975E2"/>
    <w:rsid w:val="00CA037D"/>
    <w:rsid w:val="00CA0837"/>
    <w:rsid w:val="00CA2442"/>
    <w:rsid w:val="00CA4064"/>
    <w:rsid w:val="00CA4725"/>
    <w:rsid w:val="00CB6246"/>
    <w:rsid w:val="00CC0A17"/>
    <w:rsid w:val="00CD0F93"/>
    <w:rsid w:val="00CD1BD1"/>
    <w:rsid w:val="00CD528D"/>
    <w:rsid w:val="00CE78BF"/>
    <w:rsid w:val="00CF0B75"/>
    <w:rsid w:val="00CF65EB"/>
    <w:rsid w:val="00CF6A2C"/>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3D7"/>
    <w:rsid w:val="00D769DE"/>
    <w:rsid w:val="00D9410B"/>
    <w:rsid w:val="00D9695B"/>
    <w:rsid w:val="00D97188"/>
    <w:rsid w:val="00DA2417"/>
    <w:rsid w:val="00DA5585"/>
    <w:rsid w:val="00DB02AC"/>
    <w:rsid w:val="00DB2F5A"/>
    <w:rsid w:val="00DB6AA2"/>
    <w:rsid w:val="00DD4777"/>
    <w:rsid w:val="00DE10D1"/>
    <w:rsid w:val="00DE2514"/>
    <w:rsid w:val="00DE6851"/>
    <w:rsid w:val="00DF03EE"/>
    <w:rsid w:val="00DF1358"/>
    <w:rsid w:val="00E01B71"/>
    <w:rsid w:val="00E05CC9"/>
    <w:rsid w:val="00E15573"/>
    <w:rsid w:val="00E25A5B"/>
    <w:rsid w:val="00E373C7"/>
    <w:rsid w:val="00E4267B"/>
    <w:rsid w:val="00E42F13"/>
    <w:rsid w:val="00E452DF"/>
    <w:rsid w:val="00E543CF"/>
    <w:rsid w:val="00E546FD"/>
    <w:rsid w:val="00E608F1"/>
    <w:rsid w:val="00E611B9"/>
    <w:rsid w:val="00E61639"/>
    <w:rsid w:val="00E7144F"/>
    <w:rsid w:val="00E73D74"/>
    <w:rsid w:val="00E76A79"/>
    <w:rsid w:val="00E80692"/>
    <w:rsid w:val="00E80C24"/>
    <w:rsid w:val="00E93836"/>
    <w:rsid w:val="00EA7C16"/>
    <w:rsid w:val="00EB071B"/>
    <w:rsid w:val="00EC5281"/>
    <w:rsid w:val="00EC791D"/>
    <w:rsid w:val="00EC7CA6"/>
    <w:rsid w:val="00ED125F"/>
    <w:rsid w:val="00ED3C5D"/>
    <w:rsid w:val="00ED4553"/>
    <w:rsid w:val="00ED54E3"/>
    <w:rsid w:val="00F0062E"/>
    <w:rsid w:val="00F00D08"/>
    <w:rsid w:val="00F046F7"/>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20E"/>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565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48EBD1-87D9-4331-9655-8A8425CD7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2BC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D54E3"/>
  </w:style>
  <w:style w:type="paragraph" w:styleId="BalloonText">
    <w:name w:val="Balloon Text"/>
    <w:basedOn w:val="Normal"/>
    <w:link w:val="BalloonTextChar"/>
    <w:semiHidden/>
    <w:unhideWhenUsed/>
    <w:rsid w:val="008261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616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6347</Words>
  <Characters>33121</Characters>
  <Application>Microsoft Office Word</Application>
  <DocSecurity>0</DocSecurity>
  <Lines>684</Lines>
  <Paragraphs>110</Paragraphs>
  <ScaleCrop>false</ScaleCrop>
  <HeadingPairs>
    <vt:vector size="2" baseType="variant">
      <vt:variant>
        <vt:lpstr>Title</vt:lpstr>
      </vt:variant>
      <vt:variant>
        <vt:i4>1</vt:i4>
      </vt:variant>
    </vt:vector>
  </HeadingPairs>
  <TitlesOfParts>
    <vt:vector size="1" baseType="lpstr">
      <vt:lpstr>A5342</vt:lpstr>
    </vt:vector>
  </TitlesOfParts>
  <Manager>R225</Manager>
  <Company>NJ Office of Legislative Services</Company>
  <LinksUpToDate>false</LinksUpToDate>
  <CharactersWithSpaces>39708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A5342</dc:title>
  <dc:subject>Marijuana</dc:subject>
  <dc:creator>Assemblyman  WIMBERLY</dc:creator>
  <cp:keywords>A5342|15|JU |196|54|54|F|0|</cp:keywords>
  <dc:description>INTRODUCED JANUARY 29, 2021</dc:description>
  <cp:lastModifiedBy>Todaro, Vivian</cp:lastModifiedBy>
  <cp:revision>2</cp:revision>
  <cp:lastPrinted>2021-02-22T21:58:00Z</cp:lastPrinted>
  <dcterms:created xsi:type="dcterms:W3CDTF">2021-02-22T21:59:00Z</dcterms:created>
  <dcterms:modified xsi:type="dcterms:W3CDTF">2021-02-22T21:59:00Z</dcterms:modified>
  <cp:category>s.3: C.2C:33-15.1 to 2020/146_x000d_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