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217F"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217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5374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217F">
        <w:rPr>
          <w:caps/>
          <w:szCs w:val="24"/>
        </w:rPr>
        <w:t>MARCH 17, 2021</w:t>
      </w:r>
    </w:p>
    <w:p w:rsidR="004144CF" w:rsidRDefault="004144CF" w:rsidP="0083060A"/>
    <w:p w:rsidR="001B1E34" w:rsidRDefault="001B1E34" w:rsidP="0083060A">
      <w:r>
        <w:tab/>
        <w:t>The Assembly Education Committee reports favorably Assembly Bill No. 5374.</w:t>
      </w:r>
    </w:p>
    <w:p w:rsidR="000B7E9A" w:rsidRPr="000B7E9A" w:rsidRDefault="000B7E9A" w:rsidP="000B7E9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B7E9A">
        <w:rPr>
          <w:spacing w:val="4"/>
          <w:szCs w:val="24"/>
        </w:rPr>
        <w:t>This bill requires the New Jersey Department of Education to submit to the United States Department of Education a formal request seeking a waiver of the student academic assessments required under the federal Elementary and Secondary Education Act of 1965 (ESEA). In addition to the federal requirements for submitting a waiver of ESEA statutory or regulatory provisions, the bill requires the New Jersey Department of Education to: 1) compile and report the number of schools providing each full-time in-person instruction, full-time virtual or remote instruc</w:t>
      </w:r>
      <w:r w:rsidR="00443B3B">
        <w:rPr>
          <w:spacing w:val="4"/>
          <w:szCs w:val="24"/>
        </w:rPr>
        <w:t xml:space="preserve">tion, and hybrid instruction; </w:t>
      </w:r>
      <w:r w:rsidRPr="000B7E9A">
        <w:rPr>
          <w:spacing w:val="4"/>
          <w:szCs w:val="24"/>
        </w:rPr>
        <w:t>2) compile and report the number of students participating in each full-time in-person instruction, full-time virtual or remote instruction, and hybrid instruction; and 3) detail alternative education tools used by each school district to assess student performance, after requesting that each district identify to the New Jersey Department of Education such alternative education tools.</w:t>
      </w:r>
    </w:p>
    <w:sectPr w:rsidR="000B7E9A" w:rsidRPr="000B7E9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17F" w:rsidRDefault="003C217F">
      <w:r>
        <w:separator/>
      </w:r>
    </w:p>
  </w:endnote>
  <w:endnote w:type="continuationSeparator" w:id="0">
    <w:p w:rsidR="003C217F" w:rsidRDefault="003C21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17F" w:rsidRDefault="003C217F">
      <w:r>
        <w:separator/>
      </w:r>
    </w:p>
  </w:footnote>
  <w:footnote w:type="continuationSeparator" w:id="0">
    <w:p w:rsidR="003C217F" w:rsidRDefault="003C21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F0A9B" w:rsidP="004F0A9B">
    <w:pPr>
      <w:pStyle w:val="HeaderPage2"/>
      <w:jc w:val="center"/>
    </w:pPr>
    <w:r>
      <w:fldChar w:fldCharType="begin"/>
    </w:r>
    <w:r>
      <w:instrText xml:space="preserve"> PAGE  \* MERGEFORMAT </w:instrText>
    </w:r>
    <w:r>
      <w:fldChar w:fldCharType="separate"/>
    </w:r>
    <w:r>
      <w:rPr>
        <w:noProof/>
      </w:rPr>
      <w:t>2</w:t>
    </w:r>
    <w:r>
      <w:fldChar w:fldCharType="end"/>
    </w:r>
  </w:p>
  <w:p w:rsidR="004F0A9B" w:rsidRDefault="004F0A9B" w:rsidP="004F0A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17F"/>
    <w:rsid w:val="000022E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A"/>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E3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D8F"/>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17F"/>
    <w:rsid w:val="003C33AC"/>
    <w:rsid w:val="003C7607"/>
    <w:rsid w:val="003E50B9"/>
    <w:rsid w:val="003F13C1"/>
    <w:rsid w:val="003F6DD9"/>
    <w:rsid w:val="00400B15"/>
    <w:rsid w:val="00403D4F"/>
    <w:rsid w:val="00410412"/>
    <w:rsid w:val="004144CF"/>
    <w:rsid w:val="004174D1"/>
    <w:rsid w:val="00420806"/>
    <w:rsid w:val="00420C8F"/>
    <w:rsid w:val="00436B31"/>
    <w:rsid w:val="00437670"/>
    <w:rsid w:val="00440C7E"/>
    <w:rsid w:val="00443B3B"/>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A9B"/>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90B"/>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6B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937113E-1D11-43A4-AD1A-F7E4A54C9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F0A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F0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9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168</Words>
  <Characters>989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A5374 AED Statement 3/17/21</vt:lpstr>
    </vt:vector>
  </TitlesOfParts>
  <Manager>R224</Manager>
  <Company>NJ OLS DMU</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A5374 AED Statement 3/17/21</dc:title>
  <dc:subject/>
  <dc:creator>Assembly AED</dc:creator>
  <cp:keywords>A5374|1|ER |302|0|0|!||</cp:keywords>
  <dc:description/>
  <cp:lastModifiedBy>Franks, Denise</cp:lastModifiedBy>
  <cp:revision>2</cp:revision>
  <cp:lastPrinted>2021-03-18T15:17:00Z</cp:lastPrinted>
  <dcterms:created xsi:type="dcterms:W3CDTF">2021-03-18T16:49:00Z</dcterms:created>
  <dcterms:modified xsi:type="dcterms:W3CDTF">2021-03-18T16:49:00Z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