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3B1" w:rsidRDefault="009143B1" w:rsidP="009143B1">
      <w:pPr>
        <w:pStyle w:val="bpuBill"/>
      </w:pPr>
      <w:bookmarkStart w:id="0" w:name="bpuFrontPg"/>
      <w:bookmarkEnd w:id="0"/>
      <w:r>
        <w:t xml:space="preserve">ASSEMBLY, No. 5376 </w:t>
      </w:r>
    </w:p>
    <w:p w:rsidR="009143B1" w:rsidRPr="009D38FF" w:rsidRDefault="009143B1" w:rsidP="009143B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5757383" r:id="rId7"/>
        </w:object>
      </w:r>
    </w:p>
    <w:p w:rsidR="009143B1" w:rsidRDefault="009143B1" w:rsidP="009143B1">
      <w:pPr>
        <w:pStyle w:val="bpuState"/>
      </w:pPr>
      <w:r>
        <w:t>STATE OF NEW JERSEY</w:t>
      </w:r>
    </w:p>
    <w:p w:rsidR="009143B1" w:rsidRDefault="009143B1" w:rsidP="009143B1">
      <w:pPr>
        <w:pStyle w:val="bpuLegislature"/>
      </w:pPr>
      <w:r>
        <w:t>219th LEGISLATURE</w:t>
      </w:r>
    </w:p>
    <w:p w:rsidR="009143B1" w:rsidRDefault="009143B1" w:rsidP="009143B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5757384" r:id="rId8"/>
        </w:object>
      </w:r>
      <w:r>
        <w:t xml:space="preserve">  </w:t>
      </w:r>
    </w:p>
    <w:p w:rsidR="009143B1" w:rsidRDefault="009143B1" w:rsidP="009143B1">
      <w:pPr>
        <w:pStyle w:val="bpuIntro"/>
      </w:pPr>
      <w:r>
        <w:t>INTRODUCED FEBRUARY 23, 2021</w:t>
      </w:r>
    </w:p>
    <w:p w:rsidR="009143B1" w:rsidRDefault="009143B1" w:rsidP="009143B1">
      <w:pPr>
        <w:pStyle w:val="bpuIntro"/>
      </w:pPr>
    </w:p>
    <w:p w:rsidR="009143B1" w:rsidRDefault="009143B1" w:rsidP="009143B1">
      <w:pPr>
        <w:pStyle w:val="bpuIntro"/>
        <w:sectPr w:rsidR="009143B1" w:rsidSect="00E04FC8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9143B1" w:rsidRDefault="009143B1" w:rsidP="009143B1">
      <w:pPr>
        <w:pStyle w:val="bpuIntro"/>
      </w:pPr>
    </w:p>
    <w:p w:rsidR="009143B1" w:rsidRDefault="009143B1" w:rsidP="009143B1">
      <w:pPr>
        <w:pStyle w:val="bpuSponsor"/>
      </w:pPr>
      <w:r>
        <w:t>Sponsored by:</w:t>
      </w:r>
    </w:p>
    <w:p w:rsidR="009143B1" w:rsidRDefault="009143B1" w:rsidP="009143B1">
      <w:pPr>
        <w:pStyle w:val="bpuSponsor"/>
      </w:pPr>
      <w:r>
        <w:t>Assemblyman  ROY FREIMAN</w:t>
      </w:r>
    </w:p>
    <w:p w:rsidR="009143B1" w:rsidRDefault="009143B1" w:rsidP="009143B1">
      <w:pPr>
        <w:pStyle w:val="bpuSponsor"/>
      </w:pPr>
      <w:r>
        <w:t>District 16 (Hunterdon, Mercer, Middlesex and Somerset)</w:t>
      </w:r>
    </w:p>
    <w:p w:rsidR="009143B1" w:rsidRDefault="00E04FC8" w:rsidP="00E04FC8">
      <w:pPr>
        <w:pStyle w:val="bpuSponsor"/>
      </w:pPr>
      <w:r>
        <w:t>Assemblyman  DANIEL R. BENSON</w:t>
      </w:r>
    </w:p>
    <w:p w:rsidR="00E04FC8" w:rsidRDefault="00E04FC8" w:rsidP="00E04FC8">
      <w:pPr>
        <w:pStyle w:val="bpuSponsor"/>
      </w:pPr>
      <w:r>
        <w:t>District 14 (Mercer and Middlesex)</w:t>
      </w:r>
    </w:p>
    <w:p w:rsidR="00E04FC8" w:rsidRPr="00E04FC8" w:rsidRDefault="00E04FC8" w:rsidP="00E04FC8">
      <w:pPr>
        <w:pStyle w:val="bpuSponsor"/>
      </w:pPr>
    </w:p>
    <w:p w:rsidR="009143B1" w:rsidRDefault="009143B1" w:rsidP="009143B1">
      <w:pPr>
        <w:pStyle w:val="bpuSponsor"/>
      </w:pPr>
    </w:p>
    <w:p w:rsidR="009143B1" w:rsidRDefault="009143B1" w:rsidP="009143B1">
      <w:pPr>
        <w:pStyle w:val="bpuSponsor"/>
      </w:pPr>
    </w:p>
    <w:p w:rsidR="009143B1" w:rsidRDefault="009143B1" w:rsidP="009143B1">
      <w:pPr>
        <w:pStyle w:val="bpuSponsor"/>
      </w:pPr>
    </w:p>
    <w:p w:rsidR="009143B1" w:rsidRDefault="009143B1" w:rsidP="009143B1">
      <w:pPr>
        <w:pStyle w:val="bpuSponsor"/>
      </w:pPr>
      <w:r>
        <w:t>SYNOPSIS</w:t>
      </w:r>
    </w:p>
    <w:p w:rsidR="009143B1" w:rsidRDefault="009143B1" w:rsidP="009143B1">
      <w:pPr>
        <w:pStyle w:val="bpuNormText"/>
      </w:pPr>
      <w:r>
        <w:tab/>
        <w:t xml:space="preserve">Requires MVC to conduct study and issue report comparing online transactions and in-person transactions. </w:t>
      </w:r>
    </w:p>
    <w:p w:rsidR="009143B1" w:rsidRDefault="009143B1" w:rsidP="009143B1">
      <w:pPr>
        <w:pStyle w:val="bpuNormText"/>
      </w:pPr>
    </w:p>
    <w:p w:rsidR="009143B1" w:rsidRDefault="009143B1" w:rsidP="009143B1">
      <w:pPr>
        <w:pStyle w:val="bpuSponsor"/>
      </w:pPr>
      <w:r>
        <w:t xml:space="preserve">CURRENT VERSION OF TEXT </w:t>
      </w:r>
    </w:p>
    <w:p w:rsidR="009143B1" w:rsidRDefault="009143B1" w:rsidP="009143B1">
      <w:pPr>
        <w:pStyle w:val="bpuNormText"/>
      </w:pPr>
      <w:r>
        <w:tab/>
        <w:t>As introduced.</w:t>
      </w:r>
    </w:p>
    <w:p w:rsidR="009143B1" w:rsidRDefault="009143B1" w:rsidP="009143B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143B1" w:rsidRDefault="009143B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143B1" w:rsidSect="009143B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B58F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382CDF">
        <w:rPr>
          <w:rStyle w:val="HangingAnActChar"/>
        </w:rPr>
        <w:t xml:space="preserve">requiring the New Jersey Motor Vehicle Commission to </w:t>
      </w:r>
      <w:r w:rsidR="001D73AD">
        <w:rPr>
          <w:rStyle w:val="HangingAnActChar"/>
        </w:rPr>
        <w:t xml:space="preserve">conduct a </w:t>
      </w:r>
      <w:r w:rsidR="00382CDF">
        <w:rPr>
          <w:rStyle w:val="HangingAnActChar"/>
        </w:rPr>
        <w:t>study and issue a report comparing online transactions and in-person transactions.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B58F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B58FF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382CDF" w:rsidRDefault="00382CDF" w:rsidP="00686AEB">
      <w:bookmarkStart w:id="1" w:name="_GoBack"/>
      <w:r>
        <w:tab/>
        <w:t xml:space="preserve">1.  </w:t>
      </w:r>
      <w:r w:rsidR="00EC13D5">
        <w:t xml:space="preserve">a.  </w:t>
      </w:r>
      <w:r w:rsidR="00E53E99">
        <w:t xml:space="preserve">The New Jersey Motor Vehicle Commission shall conduct </w:t>
      </w:r>
      <w:bookmarkEnd w:id="1"/>
      <w:r w:rsidR="00E53E99">
        <w:t>a study and prepare a</w:t>
      </w:r>
      <w:r w:rsidR="00A30F33">
        <w:t xml:space="preserve"> written</w:t>
      </w:r>
      <w:r w:rsidR="00E53E99">
        <w:t xml:space="preserve"> report comparing</w:t>
      </w:r>
      <w:r w:rsidR="001A08B3">
        <w:t xml:space="preserve"> </w:t>
      </w:r>
      <w:r w:rsidR="003A4A33">
        <w:t xml:space="preserve">online </w:t>
      </w:r>
      <w:r w:rsidR="008566E6">
        <w:t>transactions</w:t>
      </w:r>
      <w:r w:rsidR="001A08B3">
        <w:t xml:space="preserve"> pro</w:t>
      </w:r>
      <w:r w:rsidR="001D73AD">
        <w:t>cessed</w:t>
      </w:r>
      <w:r w:rsidR="001A08B3">
        <w:t xml:space="preserve"> by the commission </w:t>
      </w:r>
      <w:r w:rsidR="00566481">
        <w:t xml:space="preserve">through the commission’s Internet website </w:t>
      </w:r>
      <w:r w:rsidR="003A4A33">
        <w:t>against</w:t>
      </w:r>
      <w:r w:rsidR="00E53E99">
        <w:t xml:space="preserve"> </w:t>
      </w:r>
      <w:r w:rsidR="008566E6">
        <w:t>transactions</w:t>
      </w:r>
      <w:r w:rsidR="00566481">
        <w:t xml:space="preserve"> pr</w:t>
      </w:r>
      <w:r w:rsidR="001D73AD">
        <w:t>ocessed</w:t>
      </w:r>
      <w:r w:rsidR="00566481">
        <w:t xml:space="preserve"> </w:t>
      </w:r>
      <w:r w:rsidR="00E53E99">
        <w:t xml:space="preserve">in-person </w:t>
      </w:r>
      <w:r w:rsidR="001A08B3">
        <w:t>at commission agencies</w:t>
      </w:r>
      <w:r w:rsidR="00E53E99">
        <w:t>.  The study shall examine</w:t>
      </w:r>
      <w:r w:rsidR="007E5121">
        <w:t>, but not be limited to</w:t>
      </w:r>
      <w:r w:rsidR="003A4A33">
        <w:t xml:space="preserve"> the</w:t>
      </w:r>
      <w:r w:rsidR="00E53E99">
        <w:t>:</w:t>
      </w:r>
    </w:p>
    <w:p w:rsidR="007F2D50" w:rsidRDefault="00EC13D5" w:rsidP="00686AEB">
      <w:r>
        <w:tab/>
        <w:t>(1)</w:t>
      </w:r>
      <w:r w:rsidR="009E56E0">
        <w:tab/>
      </w:r>
      <w:r w:rsidR="003D7DAD">
        <w:t>productive</w:t>
      </w:r>
      <w:r w:rsidR="001A08B3">
        <w:t xml:space="preserve"> effi</w:t>
      </w:r>
      <w:r w:rsidR="0070586F">
        <w:t>ciency of</w:t>
      </w:r>
      <w:r w:rsidR="00180FBF">
        <w:t xml:space="preserve"> each</w:t>
      </w:r>
      <w:r w:rsidR="00B43B08">
        <w:t xml:space="preserve"> transaction</w:t>
      </w:r>
      <w:r w:rsidR="007F2D50">
        <w:t xml:space="preserve"> pro</w:t>
      </w:r>
      <w:r w:rsidR="001D73AD">
        <w:t xml:space="preserve">cessed </w:t>
      </w:r>
      <w:r w:rsidR="007F2D50">
        <w:t xml:space="preserve">through the commission’s </w:t>
      </w:r>
      <w:r w:rsidR="003D7DAD">
        <w:t xml:space="preserve">Internet </w:t>
      </w:r>
      <w:r w:rsidR="007F2D50">
        <w:t xml:space="preserve">website </w:t>
      </w:r>
      <w:r w:rsidR="001A08B3">
        <w:t>compared to</w:t>
      </w:r>
      <w:r w:rsidR="00B604AD">
        <w:t xml:space="preserve"> the same</w:t>
      </w:r>
      <w:r w:rsidR="001D73AD">
        <w:t xml:space="preserve"> transaction processed</w:t>
      </w:r>
      <w:r w:rsidR="007F2D50">
        <w:t xml:space="preserve"> at </w:t>
      </w:r>
      <w:r w:rsidR="00053305">
        <w:t>each</w:t>
      </w:r>
      <w:r w:rsidR="003D7DAD">
        <w:t xml:space="preserve"> commission agency</w:t>
      </w:r>
      <w:r w:rsidR="001A08B3">
        <w:t>;</w:t>
      </w:r>
      <w:r w:rsidR="007F2D50">
        <w:t xml:space="preserve"> </w:t>
      </w:r>
    </w:p>
    <w:p w:rsidR="00EC13D5" w:rsidRDefault="003A4A33" w:rsidP="00686AEB">
      <w:r>
        <w:tab/>
        <w:t>(2)</w:t>
      </w:r>
      <w:r w:rsidR="009E56E0">
        <w:tab/>
      </w:r>
      <w:r w:rsidR="00891BB4">
        <w:t>operation</w:t>
      </w:r>
      <w:r w:rsidR="0031747D">
        <w:t>al</w:t>
      </w:r>
      <w:r>
        <w:t xml:space="preserve"> throughput of</w:t>
      </w:r>
      <w:r w:rsidR="001D73AD">
        <w:t xml:space="preserve"> transaction</w:t>
      </w:r>
      <w:r>
        <w:t>s</w:t>
      </w:r>
      <w:r w:rsidR="001D73AD">
        <w:t xml:space="preserve"> processed</w:t>
      </w:r>
      <w:r w:rsidR="00CA4315">
        <w:t xml:space="preserve"> through the commission’s Internet website compared </w:t>
      </w:r>
      <w:r w:rsidR="001D73AD">
        <w:t>to the same transaction</w:t>
      </w:r>
      <w:r>
        <w:t>s</w:t>
      </w:r>
      <w:r w:rsidR="001D73AD">
        <w:t xml:space="preserve"> processed</w:t>
      </w:r>
      <w:r w:rsidR="00CA4315">
        <w:t xml:space="preserve"> at each commission agency</w:t>
      </w:r>
      <w:r w:rsidR="007F2D50">
        <w:t>; and</w:t>
      </w:r>
    </w:p>
    <w:p w:rsidR="001A08B3" w:rsidRDefault="007F2D50" w:rsidP="00686AEB">
      <w:r>
        <w:tab/>
        <w:t>(3</w:t>
      </w:r>
      <w:r w:rsidR="003A4A33">
        <w:t>)</w:t>
      </w:r>
      <w:r w:rsidR="009E56E0">
        <w:tab/>
      </w:r>
      <w:r w:rsidR="001A08B3">
        <w:t xml:space="preserve">marginal cost comparison for each </w:t>
      </w:r>
      <w:r w:rsidR="008950CF">
        <w:t>transaction</w:t>
      </w:r>
      <w:r w:rsidR="001D73AD">
        <w:t xml:space="preserve"> processed</w:t>
      </w:r>
      <w:r>
        <w:t xml:space="preserve"> through the commission’s </w:t>
      </w:r>
      <w:r w:rsidR="008958B8">
        <w:t xml:space="preserve">Internet </w:t>
      </w:r>
      <w:r>
        <w:t>website</w:t>
      </w:r>
      <w:r w:rsidR="001A08B3">
        <w:t xml:space="preserve"> compared to the</w:t>
      </w:r>
      <w:r w:rsidR="00F22F1D">
        <w:t xml:space="preserve"> same</w:t>
      </w:r>
      <w:r w:rsidR="001D73AD">
        <w:t xml:space="preserve"> transaction processed</w:t>
      </w:r>
      <w:r>
        <w:t xml:space="preserve"> at </w:t>
      </w:r>
      <w:r w:rsidR="003D7DAD">
        <w:t>each commission agency</w:t>
      </w:r>
      <w:r>
        <w:t>.</w:t>
      </w:r>
      <w:r w:rsidR="001A08B3">
        <w:t xml:space="preserve"> </w:t>
      </w:r>
    </w:p>
    <w:p w:rsidR="00E53E99" w:rsidRDefault="00EC13D5" w:rsidP="00686AEB">
      <w:r>
        <w:tab/>
        <w:t xml:space="preserve">b.  Within six months of the effective date of this act, the Chief Administrator of the New Jersey Motor Vehicle Commission shall submit a </w:t>
      </w:r>
      <w:r w:rsidR="0070586F">
        <w:t xml:space="preserve">detailed </w:t>
      </w:r>
      <w:r w:rsidR="00A30F33">
        <w:t xml:space="preserve">written </w:t>
      </w:r>
      <w:r>
        <w:t>report of the study’s findings to the Governor and, pursuant to section 2 of P.L.1991, c.164 (C.52:14-19.1), to the Legislature.</w:t>
      </w:r>
    </w:p>
    <w:p w:rsidR="00CA4315" w:rsidRDefault="00CA4315" w:rsidP="00686AEB">
      <w:r>
        <w:tab/>
        <w:t xml:space="preserve">c.  For </w:t>
      </w:r>
      <w:r w:rsidR="00DC42A5">
        <w:t xml:space="preserve">the </w:t>
      </w:r>
      <w:r>
        <w:t>purposes of this section, “operational throughput” means the number of transactions that the commission is able to process within a certain period of time.</w:t>
      </w:r>
    </w:p>
    <w:p w:rsidR="00382CDF" w:rsidRPr="00D71D68" w:rsidRDefault="00382CDF" w:rsidP="00686AEB"/>
    <w:p w:rsidR="00686AEB" w:rsidRPr="00AA7880" w:rsidRDefault="00686AEB" w:rsidP="00686AEB">
      <w:r>
        <w:tab/>
      </w:r>
      <w:r w:rsidR="00382CDF">
        <w:t>2</w:t>
      </w:r>
      <w:r w:rsidR="000B58FF">
        <w:t>.</w:t>
      </w:r>
      <w:r w:rsidR="00382CDF">
        <w:t xml:space="preserve"> </w:t>
      </w:r>
      <w:r w:rsidR="000B58FF">
        <w:t xml:space="preserve"> This act shall take effect</w:t>
      </w:r>
      <w:r w:rsidR="00382CDF">
        <w:t xml:space="preserve"> immediately</w:t>
      </w:r>
      <w:r w:rsidR="00531489">
        <w:t xml:space="preserve"> and shall expire upon submission of the report required pursuant to subsection b. of section 1 of this act</w:t>
      </w:r>
      <w:r w:rsidR="00382CDF">
        <w:t>.</w:t>
      </w:r>
    </w:p>
    <w:p w:rsidR="00686AEB" w:rsidRDefault="00686AEB" w:rsidP="00686AEB"/>
    <w:p w:rsidR="009E56E0" w:rsidRPr="00CE7BD8" w:rsidRDefault="009E56E0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82CDF" w:rsidRDefault="00BC722B" w:rsidP="00686AEB">
      <w:r>
        <w:tab/>
        <w:t>This bill requires the New Jersey Motor Vehicle Commission (commission) to conduct a study and prepare a</w:t>
      </w:r>
      <w:r w:rsidR="00A30F33">
        <w:t xml:space="preserve"> written</w:t>
      </w:r>
      <w:r>
        <w:t xml:space="preserve"> report</w:t>
      </w:r>
      <w:r w:rsidR="001D73AD">
        <w:t xml:space="preserve"> comparing</w:t>
      </w:r>
      <w:r w:rsidR="003A4A33">
        <w:t xml:space="preserve"> online</w:t>
      </w:r>
      <w:r w:rsidR="001D73AD">
        <w:t xml:space="preserve"> transactions processed</w:t>
      </w:r>
      <w:r>
        <w:t xml:space="preserve"> by the commission through the c</w:t>
      </w:r>
      <w:r w:rsidR="003A4A33">
        <w:t>ommission’s Internet website against</w:t>
      </w:r>
      <w:r>
        <w:t xml:space="preserve"> transaction</w:t>
      </w:r>
      <w:r w:rsidR="007E5121">
        <w:t>s</w:t>
      </w:r>
      <w:r w:rsidR="001D73AD">
        <w:t xml:space="preserve"> processed</w:t>
      </w:r>
      <w:r>
        <w:t xml:space="preserve"> in-person at commission agencies.</w:t>
      </w:r>
    </w:p>
    <w:p w:rsidR="00BC722B" w:rsidRDefault="00BC722B" w:rsidP="00686AEB">
      <w:r>
        <w:tab/>
        <w:t>Under the bill, the Chief Administrator of the New Jersey Motor Vehicle Commission is required to submit a detailed</w:t>
      </w:r>
      <w:r w:rsidR="00A30F33">
        <w:t xml:space="preserve"> written</w:t>
      </w:r>
      <w:r>
        <w:t xml:space="preserve"> report of the study’s findings to the Governor and Legislature within six months of the effective date of the bill.  The bill expires upon submission of the report.</w:t>
      </w:r>
    </w:p>
    <w:sectPr w:rsidR="00BC722B" w:rsidSect="009143B1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68D" w:rsidRDefault="0000568D">
      <w:r>
        <w:separator/>
      </w:r>
    </w:p>
  </w:endnote>
  <w:endnote w:type="continuationSeparator" w:id="0">
    <w:p w:rsidR="0000568D" w:rsidRDefault="0000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4FC8" w:rsidRDefault="00E04FC8" w:rsidP="00E04FC8">
    <w:pPr>
      <w:pStyle w:val="sponUdate"/>
    </w:pPr>
    <w:r>
      <w:t>(Sponsorship Updated As Of: 2/24/2021)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68D" w:rsidRDefault="0000568D">
      <w:r>
        <w:separator/>
      </w:r>
    </w:p>
  </w:footnote>
  <w:footnote w:type="continuationSeparator" w:id="0">
    <w:p w:rsidR="0000568D" w:rsidRDefault="00005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7068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143B1" w:rsidRDefault="009143B1" w:rsidP="009143B1">
    <w:pPr>
      <w:pStyle w:val="bpuHeadSpon"/>
    </w:pPr>
    <w:r w:rsidRPr="009143B1">
      <w:rPr>
        <w:rStyle w:val="bpuHeadSponChar"/>
      </w:rPr>
      <w:t>A5376</w:t>
    </w:r>
    <w:r>
      <w:t xml:space="preserve"> FREIMAN</w:t>
    </w:r>
  </w:p>
  <w:p w:rsidR="009143B1" w:rsidRDefault="009143B1" w:rsidP="009143B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E56E0">
      <w:rPr>
        <w:noProof/>
      </w:rPr>
      <w:t>4</w:t>
    </w:r>
    <w:r>
      <w:fldChar w:fldCharType="end"/>
    </w:r>
  </w:p>
  <w:p w:rsidR="009143B1" w:rsidRDefault="009143B1" w:rsidP="009143B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143B1" w:rsidRDefault="009143B1" w:rsidP="009143B1">
    <w:pPr>
      <w:pStyle w:val="bpuHeadSpon"/>
    </w:pPr>
    <w:r w:rsidRPr="009143B1">
      <w:rPr>
        <w:rStyle w:val="bpuHeadSponChar"/>
      </w:rPr>
      <w:t>A5376</w:t>
    </w:r>
    <w:r>
      <w:t xml:space="preserve"> FREIMAN</w:t>
    </w:r>
    <w:r w:rsidR="00E04FC8">
      <w:t xml:space="preserve">, </w:t>
    </w:r>
    <w:r w:rsidR="00E04FC8">
      <w:t>BENSON</w:t>
    </w:r>
  </w:p>
  <w:p w:rsidR="009143B1" w:rsidRDefault="009143B1" w:rsidP="009143B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70681">
      <w:rPr>
        <w:noProof/>
      </w:rPr>
      <w:t>2</w:t>
    </w:r>
    <w:r>
      <w:fldChar w:fldCharType="end"/>
    </w:r>
  </w:p>
  <w:p w:rsidR="009143B1" w:rsidRDefault="009143B1" w:rsidP="009143B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68D"/>
    <w:rsid w:val="000051BD"/>
    <w:rsid w:val="0000568D"/>
    <w:rsid w:val="000160A5"/>
    <w:rsid w:val="0002335B"/>
    <w:rsid w:val="0003549A"/>
    <w:rsid w:val="000367AE"/>
    <w:rsid w:val="00043B22"/>
    <w:rsid w:val="00053305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B58FF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7581C"/>
    <w:rsid w:val="00180FBF"/>
    <w:rsid w:val="00181676"/>
    <w:rsid w:val="00183603"/>
    <w:rsid w:val="0018410E"/>
    <w:rsid w:val="00194E78"/>
    <w:rsid w:val="0019707B"/>
    <w:rsid w:val="00197E8B"/>
    <w:rsid w:val="00197FA4"/>
    <w:rsid w:val="001A08B3"/>
    <w:rsid w:val="001A161A"/>
    <w:rsid w:val="001A3B79"/>
    <w:rsid w:val="001A66B6"/>
    <w:rsid w:val="001B4716"/>
    <w:rsid w:val="001B4EA4"/>
    <w:rsid w:val="001C7C52"/>
    <w:rsid w:val="001D25F3"/>
    <w:rsid w:val="001D73AD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441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1747D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CDF"/>
    <w:rsid w:val="00382F1F"/>
    <w:rsid w:val="003840E5"/>
    <w:rsid w:val="00391DA4"/>
    <w:rsid w:val="003A3C64"/>
    <w:rsid w:val="003A3F83"/>
    <w:rsid w:val="003A4A33"/>
    <w:rsid w:val="003C43EF"/>
    <w:rsid w:val="003C5A6B"/>
    <w:rsid w:val="003C7FB2"/>
    <w:rsid w:val="003D24DE"/>
    <w:rsid w:val="003D7DAD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6714"/>
    <w:rsid w:val="00527BFB"/>
    <w:rsid w:val="00531489"/>
    <w:rsid w:val="00532A32"/>
    <w:rsid w:val="00540B0B"/>
    <w:rsid w:val="0054460F"/>
    <w:rsid w:val="005536CD"/>
    <w:rsid w:val="00554051"/>
    <w:rsid w:val="00557240"/>
    <w:rsid w:val="005629A4"/>
    <w:rsid w:val="005651F3"/>
    <w:rsid w:val="00566481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353F"/>
    <w:rsid w:val="00664EEE"/>
    <w:rsid w:val="00665CBC"/>
    <w:rsid w:val="00667A5C"/>
    <w:rsid w:val="00670681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586F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3D01"/>
    <w:rsid w:val="007C7DE4"/>
    <w:rsid w:val="007D40CB"/>
    <w:rsid w:val="007D5796"/>
    <w:rsid w:val="007D59C0"/>
    <w:rsid w:val="007D7D9C"/>
    <w:rsid w:val="007E5121"/>
    <w:rsid w:val="007F2D50"/>
    <w:rsid w:val="007F485D"/>
    <w:rsid w:val="007F6050"/>
    <w:rsid w:val="00813627"/>
    <w:rsid w:val="00824D4B"/>
    <w:rsid w:val="00832816"/>
    <w:rsid w:val="00832FDB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66E6"/>
    <w:rsid w:val="008573B0"/>
    <w:rsid w:val="00866563"/>
    <w:rsid w:val="00867AC2"/>
    <w:rsid w:val="0087056E"/>
    <w:rsid w:val="00875402"/>
    <w:rsid w:val="00884D51"/>
    <w:rsid w:val="008916EC"/>
    <w:rsid w:val="00891BB4"/>
    <w:rsid w:val="00891E4F"/>
    <w:rsid w:val="008950CF"/>
    <w:rsid w:val="008958B8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43B1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3AA8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6E0"/>
    <w:rsid w:val="009E5961"/>
    <w:rsid w:val="009F4FAC"/>
    <w:rsid w:val="00A017C0"/>
    <w:rsid w:val="00A11228"/>
    <w:rsid w:val="00A222C2"/>
    <w:rsid w:val="00A305D6"/>
    <w:rsid w:val="00A30F33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3B08"/>
    <w:rsid w:val="00B45B34"/>
    <w:rsid w:val="00B57047"/>
    <w:rsid w:val="00B604AD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22B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9509F"/>
    <w:rsid w:val="00CA037D"/>
    <w:rsid w:val="00CA0837"/>
    <w:rsid w:val="00CA0BC1"/>
    <w:rsid w:val="00CA2442"/>
    <w:rsid w:val="00CA4315"/>
    <w:rsid w:val="00CA4725"/>
    <w:rsid w:val="00CB6246"/>
    <w:rsid w:val="00CC0A17"/>
    <w:rsid w:val="00CD0F93"/>
    <w:rsid w:val="00CD1BD1"/>
    <w:rsid w:val="00CD528D"/>
    <w:rsid w:val="00CE318C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42A5"/>
    <w:rsid w:val="00DE10D1"/>
    <w:rsid w:val="00DE2514"/>
    <w:rsid w:val="00DE6851"/>
    <w:rsid w:val="00DF03EE"/>
    <w:rsid w:val="00E01B71"/>
    <w:rsid w:val="00E04FC8"/>
    <w:rsid w:val="00E05CC9"/>
    <w:rsid w:val="00E15573"/>
    <w:rsid w:val="00E25A5B"/>
    <w:rsid w:val="00E373C7"/>
    <w:rsid w:val="00E4267B"/>
    <w:rsid w:val="00E42F13"/>
    <w:rsid w:val="00E452DF"/>
    <w:rsid w:val="00E53E99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13D5"/>
    <w:rsid w:val="00EC5281"/>
    <w:rsid w:val="00EC791D"/>
    <w:rsid w:val="00EC7CA6"/>
    <w:rsid w:val="00ED3C5D"/>
    <w:rsid w:val="00ED4553"/>
    <w:rsid w:val="00F00D08"/>
    <w:rsid w:val="00F12764"/>
    <w:rsid w:val="00F1350D"/>
    <w:rsid w:val="00F15583"/>
    <w:rsid w:val="00F17C18"/>
    <w:rsid w:val="00F200EE"/>
    <w:rsid w:val="00F22481"/>
    <w:rsid w:val="00F22F1D"/>
    <w:rsid w:val="00F2542E"/>
    <w:rsid w:val="00F27278"/>
    <w:rsid w:val="00F344E3"/>
    <w:rsid w:val="00F34D58"/>
    <w:rsid w:val="00F35E91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0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09C36E6"/>
  <w15:docId w15:val="{84EADBBC-1AD3-45A8-9273-80BF8C2B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9143B1"/>
  </w:style>
  <w:style w:type="paragraph" w:styleId="BalloonText">
    <w:name w:val="Balloon Text"/>
    <w:basedOn w:val="Normal"/>
    <w:link w:val="BalloonTextChar"/>
    <w:semiHidden/>
    <w:unhideWhenUsed/>
    <w:rsid w:val="00FA1C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A1C80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392</Words>
  <Characters>2243</Characters>
  <Application>Microsoft Office Word</Application>
  <DocSecurity>0</DocSecurity>
  <Lines>73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A5376</vt:lpstr>
    </vt:vector>
  </TitlesOfParts>
  <Manager>R229</Manager>
  <Company>NJ Office of Legislative Services</Company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A5376</dc:title>
  <dc:subject>Asm Dem Office; MVC study</dc:subject>
  <dc:creator>Assemblyman  FREIMAN</dc:creator>
  <cp:keywords>A5376|2|AU |278|270|323|F|0|</cp:keywords>
  <dc:description>INTRODUCED FEBRUARY 23, 2021</dc:description>
  <cp:lastModifiedBy>Todaro, Vivian</cp:lastModifiedBy>
  <cp:revision>2</cp:revision>
  <cp:lastPrinted>2021-02-25T16:23:00Z</cp:lastPrinted>
  <dcterms:created xsi:type="dcterms:W3CDTF">2021-02-25T16:23:00Z</dcterms:created>
  <dcterms:modified xsi:type="dcterms:W3CDTF">2021-02-25T16:23:00Z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