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353A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353A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5392</w:t>
      </w:r>
      <w:r w:rsidR="0063703D" w:rsidRPr="00ED5E27">
        <w:rPr>
          <w:b/>
          <w:sz w:val="36"/>
          <w:szCs w:val="36"/>
        </w:rPr>
        <w:t xml:space="preserve"> </w:t>
      </w:r>
    </w:p>
    <w:p w:rsidR="008E18C7" w:rsidRDefault="008E18C7" w:rsidP="008E18C7">
      <w:pPr>
        <w:pStyle w:val="TopofPage1"/>
        <w:rPr>
          <w:sz w:val="24"/>
          <w:szCs w:val="24"/>
        </w:rPr>
      </w:pPr>
    </w:p>
    <w:p w:rsidR="008E18C7" w:rsidRDefault="008E18C7" w:rsidP="008E18C7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353AA">
        <w:rPr>
          <w:caps/>
          <w:szCs w:val="24"/>
        </w:rPr>
        <w:t>MAY 12, 2021</w:t>
      </w:r>
    </w:p>
    <w:p w:rsidR="004144CF" w:rsidRDefault="004144CF" w:rsidP="0083060A"/>
    <w:p w:rsidR="00D91BDC" w:rsidRDefault="00D91BDC" w:rsidP="0083060A">
      <w:r>
        <w:tab/>
        <w:t xml:space="preserve">The Assembly Transportation and Independent Authorities Committee reports favorably </w:t>
      </w:r>
      <w:r w:rsidR="008E18C7">
        <w:t xml:space="preserve">and with committee amendments </w:t>
      </w:r>
      <w:r>
        <w:t>Assembly Bill No. 5392.</w:t>
      </w:r>
    </w:p>
    <w:p w:rsidR="00D91BDC" w:rsidRPr="00D91BDC" w:rsidRDefault="00D91BDC" w:rsidP="00D91BDC">
      <w:pPr>
        <w:rPr>
          <w:spacing w:val="4"/>
          <w:szCs w:val="24"/>
        </w:rPr>
      </w:pPr>
      <w:r>
        <w:tab/>
        <w:t xml:space="preserve">As </w:t>
      </w:r>
      <w:r w:rsidR="008E18C7">
        <w:t xml:space="preserve">amended and </w:t>
      </w:r>
      <w:r>
        <w:t xml:space="preserve">reported, </w:t>
      </w:r>
      <w:r>
        <w:rPr>
          <w:spacing w:val="4"/>
          <w:szCs w:val="24"/>
        </w:rPr>
        <w:t>t</w:t>
      </w:r>
      <w:r w:rsidRPr="00D91BDC">
        <w:rPr>
          <w:spacing w:val="4"/>
          <w:szCs w:val="24"/>
        </w:rPr>
        <w:t>his bill requires the New Jersey Motor Vehicle Commission to allow a person with an unexpired, federally issued G-4 visa to renew the person’s basic driver’s license, motorcycle license, and identification card online and by mail so long as the person is otherwise eligible to use a stored photograph to renew the license or identification card.</w:t>
      </w:r>
    </w:p>
    <w:p w:rsidR="00655CA3" w:rsidRPr="008E18C7" w:rsidRDefault="00D91BDC" w:rsidP="008E18C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91BDC">
        <w:rPr>
          <w:spacing w:val="4"/>
          <w:szCs w:val="24"/>
        </w:rPr>
        <w:tab/>
        <w:t xml:space="preserve">The bill also clarifies that for a person who has demonstrated authorization to be present in the United States for a period of time shorter than the standard period of the license or identification card, the </w:t>
      </w:r>
      <w:r w:rsidR="009B2CC7">
        <w:rPr>
          <w:spacing w:val="4"/>
          <w:szCs w:val="24"/>
        </w:rPr>
        <w:t>C</w:t>
      </w:r>
      <w:r w:rsidRPr="00D91BDC">
        <w:rPr>
          <w:spacing w:val="4"/>
          <w:szCs w:val="24"/>
        </w:rPr>
        <w:t xml:space="preserve">hief </w:t>
      </w:r>
      <w:r w:rsidR="009B2CC7">
        <w:rPr>
          <w:spacing w:val="4"/>
          <w:szCs w:val="24"/>
        </w:rPr>
        <w:t>A</w:t>
      </w:r>
      <w:r w:rsidRPr="00D91BDC">
        <w:rPr>
          <w:spacing w:val="4"/>
          <w:szCs w:val="24"/>
        </w:rPr>
        <w:t>dministrator may elect to use a stored photograph for the renewal of a license or identification card for the period of time in which the person is authorized to be present in the United States under federal immigration laws.</w:t>
      </w:r>
    </w:p>
    <w:p w:rsidR="008E18C7" w:rsidRDefault="008E18C7" w:rsidP="008E18C7"/>
    <w:p w:rsidR="008E18C7" w:rsidRPr="000363DC" w:rsidRDefault="008E18C7" w:rsidP="008E18C7">
      <w:pPr>
        <w:rPr>
          <w:spacing w:val="4"/>
          <w:szCs w:val="24"/>
          <w:u w:val="double"/>
        </w:rPr>
      </w:pPr>
      <w:r w:rsidRPr="000363DC">
        <w:rPr>
          <w:spacing w:val="4"/>
          <w:szCs w:val="24"/>
          <w:u w:val="double"/>
        </w:rPr>
        <w:t>COMMITTEE AMENDMENTS</w:t>
      </w:r>
    </w:p>
    <w:p w:rsidR="008E18C7" w:rsidRDefault="008E18C7" w:rsidP="00877B58">
      <w:r>
        <w:tab/>
        <w:t>The committee amended the bill to update underlying statutory language to reflect a recent enactment.</w:t>
      </w:r>
    </w:p>
    <w:sectPr w:rsidR="008E18C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AA" w:rsidRDefault="007353AA">
      <w:r>
        <w:separator/>
      </w:r>
    </w:p>
  </w:endnote>
  <w:endnote w:type="continuationSeparator" w:id="0">
    <w:p w:rsidR="007353AA" w:rsidRDefault="0073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AA" w:rsidRDefault="007353AA">
      <w:r>
        <w:separator/>
      </w:r>
    </w:p>
  </w:footnote>
  <w:footnote w:type="continuationSeparator" w:id="0">
    <w:p w:rsidR="007353AA" w:rsidRDefault="0073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77B58" w:rsidP="00877B5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77B58" w:rsidRDefault="00877B58" w:rsidP="00877B5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A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3212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53AA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48C5"/>
    <w:rsid w:val="007A60C5"/>
    <w:rsid w:val="007B0CFF"/>
    <w:rsid w:val="007B3D29"/>
    <w:rsid w:val="007C1799"/>
    <w:rsid w:val="007C2A85"/>
    <w:rsid w:val="007C2BA4"/>
    <w:rsid w:val="007C39C8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7B58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18C7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2CC7"/>
    <w:rsid w:val="009B5DEA"/>
    <w:rsid w:val="009B724F"/>
    <w:rsid w:val="009C078B"/>
    <w:rsid w:val="009C300A"/>
    <w:rsid w:val="009C4238"/>
    <w:rsid w:val="009C5919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650A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1BDC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4931B31-FF60-4A64-9DAC-8EE79342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192</Words>
  <Characters>1043</Characters>
  <Application>Microsoft Office Word</Application>
  <DocSecurity>0</DocSecurity>
  <Lines>33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A5392 TRANSPORTATION AND INDEPENDENT AUTHORITIES Statement MAY 12, 2021</vt:lpstr>
    </vt:vector>
  </TitlesOfParts>
  <Manager>R229</Manager>
  <Company>NJ OLS DMU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A5392 ATR Statement 5/12/12</dc:title>
  <dc:subject/>
  <dc:creator>Assembly ATR</dc:creator>
  <cp:keywords>A5392|1|AU |261|0|0|!||</cp:keywords>
  <dc:description/>
  <cp:lastModifiedBy>Bell, Careema</cp:lastModifiedBy>
  <cp:revision>2</cp:revision>
  <cp:lastPrinted>1999-09-30T17:29:00Z</cp:lastPrinted>
  <dcterms:created xsi:type="dcterms:W3CDTF">2021-05-13T18:03:00Z</dcterms:created>
  <dcterms:modified xsi:type="dcterms:W3CDTF">2021-05-13T18:03:00Z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