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48FF" w:rsidRDefault="002448FF" w:rsidP="002448FF">
      <w:pPr>
        <w:pStyle w:val="bpuReprint"/>
      </w:pPr>
      <w:bookmarkStart w:id="0" w:name="bpuFrontPg"/>
      <w:bookmarkEnd w:id="0"/>
      <w:r>
        <w:t>[First Reprint]</w:t>
      </w:r>
    </w:p>
    <w:p w:rsidR="00D872B6" w:rsidRDefault="00D872B6" w:rsidP="00D872B6">
      <w:pPr>
        <w:pStyle w:val="bpuBill"/>
      </w:pPr>
      <w:r>
        <w:t xml:space="preserve">ASSEMBLY, No. 5405 </w:t>
      </w:r>
    </w:p>
    <w:p w:rsidR="00D872B6" w:rsidRPr="009D38FF" w:rsidRDefault="00D872B6" w:rsidP="00D872B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72313" r:id="rId8"/>
        </w:object>
      </w:r>
    </w:p>
    <w:p w:rsidR="00D872B6" w:rsidRDefault="00D872B6" w:rsidP="00D872B6">
      <w:pPr>
        <w:pStyle w:val="bpuState"/>
      </w:pPr>
      <w:r>
        <w:t>STATE OF NEW JERSEY</w:t>
      </w:r>
    </w:p>
    <w:p w:rsidR="00D872B6" w:rsidRDefault="00D872B6" w:rsidP="00D872B6">
      <w:pPr>
        <w:pStyle w:val="bpuLegislature"/>
      </w:pPr>
      <w:r>
        <w:t>219th LEGISLATURE</w:t>
      </w:r>
    </w:p>
    <w:p w:rsidR="00D872B6" w:rsidRDefault="00D872B6" w:rsidP="00D872B6">
      <w:pPr>
        <w:pStyle w:val="bpuWpGraphic"/>
      </w:pPr>
      <w:r>
        <w:object w:dxaOrig="8985" w:dyaOrig="255">
          <v:shape id="_x0000_i1026" type="#_x0000_t75" style="width:6in;height:12pt" o:ole="">
            <v:imagedata r:id="rId7" o:title=""/>
          </v:shape>
          <o:OLEObject Type="Embed" ProgID="WPWin6.1" ShapeID="_x0000_i1026" DrawAspect="Content" ObjectID="_1678272314" r:id="rId9"/>
        </w:object>
      </w:r>
      <w:r>
        <w:t xml:space="preserve">  </w:t>
      </w:r>
    </w:p>
    <w:p w:rsidR="00D872B6" w:rsidRDefault="00D872B6" w:rsidP="00D872B6">
      <w:pPr>
        <w:pStyle w:val="bpuIntro"/>
      </w:pPr>
      <w:r>
        <w:t>INTRODUCED FEBRUARY 24, 2021</w:t>
      </w:r>
    </w:p>
    <w:p w:rsidR="00D872B6" w:rsidRDefault="00D872B6" w:rsidP="00D872B6">
      <w:pPr>
        <w:pStyle w:val="bpuIntro"/>
      </w:pPr>
    </w:p>
    <w:p w:rsidR="00D872B6" w:rsidRDefault="00D872B6" w:rsidP="00D872B6">
      <w:pPr>
        <w:pStyle w:val="bpuIntro"/>
        <w:sectPr w:rsidR="00D872B6" w:rsidSect="00CA734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872B6" w:rsidRDefault="00D872B6" w:rsidP="00D872B6">
      <w:pPr>
        <w:pStyle w:val="bpuIntro"/>
      </w:pPr>
    </w:p>
    <w:p w:rsidR="00D872B6" w:rsidRDefault="00D872B6" w:rsidP="00D872B6">
      <w:pPr>
        <w:pStyle w:val="bpuSponsor"/>
      </w:pPr>
      <w:r>
        <w:t>Sponsored by:</w:t>
      </w:r>
    </w:p>
    <w:p w:rsidR="00D872B6" w:rsidRDefault="00D872B6" w:rsidP="00D872B6">
      <w:pPr>
        <w:pStyle w:val="bpuSponsor"/>
      </w:pPr>
      <w:r>
        <w:t>Assemblyman  CRAIG J. COUGHLIN</w:t>
      </w:r>
    </w:p>
    <w:p w:rsidR="00D872B6" w:rsidRDefault="00D872B6" w:rsidP="00D872B6">
      <w:pPr>
        <w:pStyle w:val="bpuSponsor"/>
      </w:pPr>
      <w:r>
        <w:t>District 19 (Middlesex)</w:t>
      </w:r>
    </w:p>
    <w:p w:rsidR="00D872B6" w:rsidRDefault="00D872B6" w:rsidP="00D872B6">
      <w:pPr>
        <w:pStyle w:val="bpuSponsor"/>
      </w:pPr>
      <w:r>
        <w:t>Assemblywoman  SHANIQUE SPEIGHT</w:t>
      </w:r>
    </w:p>
    <w:p w:rsidR="00D872B6" w:rsidRDefault="00D872B6" w:rsidP="00D872B6">
      <w:pPr>
        <w:pStyle w:val="bpuSponsor"/>
      </w:pPr>
      <w:r>
        <w:t>District 29 (Essex)</w:t>
      </w:r>
    </w:p>
    <w:p w:rsidR="00D872B6" w:rsidRDefault="00D872B6" w:rsidP="00D872B6">
      <w:pPr>
        <w:pStyle w:val="bpuSponsor"/>
      </w:pPr>
      <w:r>
        <w:t>Assemblyman  JOHN ARMATO</w:t>
      </w:r>
    </w:p>
    <w:p w:rsidR="00D872B6" w:rsidRDefault="00D872B6" w:rsidP="00D872B6">
      <w:pPr>
        <w:pStyle w:val="bpuSponsor"/>
      </w:pPr>
      <w:r>
        <w:t>District 2 (Atlantic)</w:t>
      </w:r>
    </w:p>
    <w:p w:rsidR="00D872B6" w:rsidRDefault="00071A84" w:rsidP="00071A84">
      <w:pPr>
        <w:pStyle w:val="bpuSponsor"/>
      </w:pPr>
      <w:r>
        <w:t>Senator  STEPHEN M. SWEENEY</w:t>
      </w:r>
    </w:p>
    <w:p w:rsidR="00071A84" w:rsidRDefault="00071A84" w:rsidP="00071A84">
      <w:pPr>
        <w:pStyle w:val="bpuSponsor"/>
      </w:pPr>
      <w:r>
        <w:t>District 3 (Cumberland, Gloucester and Salem)</w:t>
      </w:r>
    </w:p>
    <w:p w:rsidR="00071A84" w:rsidRDefault="00071A84" w:rsidP="00071A84">
      <w:pPr>
        <w:pStyle w:val="bpuSponsor"/>
      </w:pPr>
      <w:r>
        <w:t>Senator  STEVEN V. OROHO</w:t>
      </w:r>
    </w:p>
    <w:p w:rsidR="00071A84" w:rsidRDefault="00071A84" w:rsidP="00071A84">
      <w:pPr>
        <w:pStyle w:val="bpuSponsor"/>
      </w:pPr>
      <w:r>
        <w:t>District 24 (Morris, Sussex and Warren)</w:t>
      </w:r>
    </w:p>
    <w:p w:rsidR="00071A84" w:rsidRPr="00071A84" w:rsidRDefault="00071A84" w:rsidP="00071A84"/>
    <w:p w:rsidR="00D872B6" w:rsidRDefault="00793F3A" w:rsidP="00793F3A">
      <w:pPr>
        <w:pStyle w:val="bpuSponsor"/>
      </w:pPr>
      <w:r>
        <w:t>Co-Sponsored by:</w:t>
      </w:r>
    </w:p>
    <w:p w:rsidR="00793F3A" w:rsidRPr="00793F3A" w:rsidRDefault="00793F3A" w:rsidP="00793F3A">
      <w:pPr>
        <w:pStyle w:val="bpuSponsor"/>
      </w:pPr>
      <w:r w:rsidRPr="00793F3A">
        <w:t xml:space="preserve">Assemblymen Calabrese, Holley, Assemblywomen </w:t>
      </w:r>
      <w:proofErr w:type="spellStart"/>
      <w:r w:rsidRPr="00793F3A">
        <w:t>Vainieri</w:t>
      </w:r>
      <w:proofErr w:type="spellEnd"/>
      <w:r w:rsidRPr="00793F3A">
        <w:t xml:space="preserve"> </w:t>
      </w:r>
      <w:proofErr w:type="spellStart"/>
      <w:r w:rsidRPr="00793F3A">
        <w:t>Huttle</w:t>
      </w:r>
      <w:proofErr w:type="spellEnd"/>
      <w:r w:rsidRPr="00793F3A">
        <w:t xml:space="preserve">, McKnight, </w:t>
      </w:r>
      <w:proofErr w:type="spellStart"/>
      <w:r w:rsidRPr="00793F3A">
        <w:t>Lampitt</w:t>
      </w:r>
      <w:proofErr w:type="spellEnd"/>
      <w:r w:rsidRPr="00793F3A">
        <w:t xml:space="preserve">, Assemblymen Stanley, McKeon, </w:t>
      </w:r>
      <w:proofErr w:type="spellStart"/>
      <w:r w:rsidRPr="00793F3A">
        <w:t>Zwicker</w:t>
      </w:r>
      <w:proofErr w:type="spellEnd"/>
      <w:r w:rsidRPr="00793F3A">
        <w:t xml:space="preserve">, Assemblywoman </w:t>
      </w:r>
      <w:proofErr w:type="spellStart"/>
      <w:r w:rsidRPr="00793F3A">
        <w:t>Quijano</w:t>
      </w:r>
      <w:proofErr w:type="spellEnd"/>
      <w:r w:rsidRPr="00793F3A">
        <w:t xml:space="preserve">, Senators </w:t>
      </w:r>
      <w:proofErr w:type="spellStart"/>
      <w:r w:rsidRPr="00793F3A">
        <w:t>O'Scanlon</w:t>
      </w:r>
      <w:proofErr w:type="spellEnd"/>
      <w:r w:rsidRPr="00793F3A">
        <w:t xml:space="preserve">, Singleton, </w:t>
      </w:r>
      <w:proofErr w:type="spellStart"/>
      <w:r w:rsidRPr="00793F3A">
        <w:t>A.M.Bucco</w:t>
      </w:r>
      <w:proofErr w:type="spellEnd"/>
      <w:r w:rsidRPr="00793F3A">
        <w:t xml:space="preserve">, Gill, </w:t>
      </w:r>
      <w:proofErr w:type="spellStart"/>
      <w:r w:rsidRPr="00793F3A">
        <w:t>Pou</w:t>
      </w:r>
      <w:proofErr w:type="spellEnd"/>
      <w:r w:rsidRPr="00793F3A">
        <w:t xml:space="preserve"> and Ruiz</w:t>
      </w:r>
    </w:p>
    <w:p w:rsidR="00582FF5" w:rsidRDefault="00582FF5" w:rsidP="00582FF5"/>
    <w:p w:rsidR="00793F3A" w:rsidRDefault="00793F3A" w:rsidP="00582FF5">
      <w:bookmarkStart w:id="1" w:name="_GoBack"/>
      <w:bookmarkEnd w:id="1"/>
    </w:p>
    <w:p w:rsidR="00CB20FC" w:rsidRDefault="00CB20FC" w:rsidP="00582FF5"/>
    <w:p w:rsidR="00582FF5" w:rsidRPr="00582FF5" w:rsidRDefault="00582FF5" w:rsidP="00582FF5"/>
    <w:p w:rsidR="00D872B6" w:rsidRDefault="00D872B6" w:rsidP="00D872B6">
      <w:pPr>
        <w:pStyle w:val="bpuSponsor"/>
      </w:pPr>
      <w:r>
        <w:t>SYNOPSIS</w:t>
      </w:r>
    </w:p>
    <w:p w:rsidR="00D872B6" w:rsidRDefault="00D872B6" w:rsidP="00D872B6">
      <w:pPr>
        <w:pStyle w:val="bpuNormText"/>
      </w:pPr>
      <w:r>
        <w:tab/>
        <w:t xml:space="preserve">Appropriates $10 million in federal funds to Department of Agriculture to support food bank organizations. </w:t>
      </w:r>
    </w:p>
    <w:p w:rsidR="00D872B6" w:rsidRDefault="00D872B6" w:rsidP="00D872B6">
      <w:pPr>
        <w:pStyle w:val="bpuNormText"/>
      </w:pPr>
    </w:p>
    <w:p w:rsidR="00D872B6" w:rsidRDefault="00D872B6" w:rsidP="00D872B6">
      <w:pPr>
        <w:pStyle w:val="bpuSponsor"/>
      </w:pPr>
      <w:r>
        <w:t xml:space="preserve">CURRENT VERSION OF TEXT </w:t>
      </w:r>
    </w:p>
    <w:p w:rsidR="00D872B6" w:rsidRDefault="002448FF" w:rsidP="00D872B6">
      <w:pPr>
        <w:pStyle w:val="bpuNormText"/>
      </w:pPr>
      <w:r>
        <w:tab/>
        <w:t>As reported by the Senate Budget and Appropriations Committee on March 22, 2021, with amendments.</w:t>
      </w:r>
    </w:p>
    <w:p w:rsidR="00D872B6" w:rsidRDefault="00D872B6" w:rsidP="00D872B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72B6" w:rsidRDefault="00D872B6" w:rsidP="008916EC">
      <w:pPr>
        <w:pStyle w:val="FronterPage"/>
        <w:tabs>
          <w:tab w:val="clear" w:pos="720"/>
          <w:tab w:val="clear" w:pos="1440"/>
          <w:tab w:val="clear" w:pos="2160"/>
          <w:tab w:val="clear" w:pos="2880"/>
          <w:tab w:val="clear" w:pos="3600"/>
          <w:tab w:val="clear" w:pos="4320"/>
          <w:tab w:val="clear" w:pos="5040"/>
        </w:tabs>
        <w:sectPr w:rsidR="00D872B6" w:rsidSect="00D872B6">
          <w:type w:val="continuous"/>
          <w:pgSz w:w="12240" w:h="20160" w:code="5"/>
          <w:pgMar w:top="1440" w:right="2275" w:bottom="1440" w:left="2275" w:header="72" w:footer="720" w:gutter="0"/>
          <w:pgNumType w:start="1"/>
          <w:cols w:space="720"/>
          <w:docGrid w:linePitch="360"/>
        </w:sectPr>
      </w:pPr>
    </w:p>
    <w:p w:rsidR="00686AEB" w:rsidRPr="00677316" w:rsidRDefault="00B116BE" w:rsidP="00355A31">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 xml:space="preserve">to </w:t>
      </w:r>
      <w:r w:rsidR="005B15CD">
        <w:rPr>
          <w:rStyle w:val="HangingAnActChar"/>
        </w:rPr>
        <w:t xml:space="preserve">the Fiscal Year 2021 appropriations act, </w:t>
      </w:r>
      <w:r w:rsidR="00355A31">
        <w:rPr>
          <w:rStyle w:val="HangingAnActChar"/>
        </w:rPr>
        <w:t>P.L.2020, c.97.</w:t>
      </w:r>
    </w:p>
    <w:p w:rsidR="000B1054" w:rsidRPr="00D71D68" w:rsidRDefault="000B1054" w:rsidP="000B1054"/>
    <w:p w:rsidR="00686AEB" w:rsidRPr="00AA7880" w:rsidRDefault="00686AEB" w:rsidP="00686AEB">
      <w:r>
        <w:tab/>
      </w:r>
      <w:r w:rsidR="00B116BE">
        <w:rPr>
          <w:rStyle w:val="BillHeading2"/>
        </w:rPr>
        <w:t>Be It Enacted</w:t>
      </w:r>
      <w:r>
        <w:rPr>
          <w:rStyle w:val="BillHeading2"/>
        </w:rPr>
        <w:t xml:space="preserve"> </w:t>
      </w:r>
      <w:r w:rsidR="00B116BE">
        <w:rPr>
          <w:rStyle w:val="BillLanguage"/>
        </w:rPr>
        <w:t>by the Senate and the General Assembly of the State of New Jersey:</w:t>
      </w:r>
    </w:p>
    <w:p w:rsidR="00686AEB" w:rsidRPr="00D71D68" w:rsidRDefault="00686AEB" w:rsidP="00686AEB"/>
    <w:p w:rsidR="002448FF" w:rsidRDefault="002448FF" w:rsidP="002448FF">
      <w:r>
        <w:tab/>
        <w:t>1.</w:t>
      </w:r>
      <w:r>
        <w:tab/>
        <w:t>In addition to the amounts appropriated under P.L.2020, c.97, the annual appropriations act for Fiscal Year 2021, and upon certification by the Director of the Division of Budget and Accounting in the Department of the Treasury that federal funds to support the expenditures listed below are available, the following sum is appropriated:</w:t>
      </w:r>
    </w:p>
    <w:p w:rsidR="002448FF" w:rsidRDefault="002448FF" w:rsidP="002448FF"/>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2448FF" w:rsidTr="000A20F4">
        <w:trPr>
          <w:trHeight w:val="900"/>
        </w:trPr>
        <w:tc>
          <w:tcPr>
            <w:tcW w:w="8625" w:type="dxa"/>
            <w:gridSpan w:val="5"/>
            <w:vAlign w:val="center"/>
          </w:tcPr>
          <w:p w:rsidR="002448FF" w:rsidRPr="0089297C" w:rsidRDefault="002448FF" w:rsidP="000A20F4">
            <w:pPr>
              <w:ind w:left="187" w:hanging="187"/>
              <w:jc w:val="center"/>
              <w:rPr>
                <w:b/>
                <w:sz w:val="26"/>
                <w:szCs w:val="26"/>
              </w:rPr>
            </w:pPr>
            <w:r>
              <w:rPr>
                <w:b/>
                <w:sz w:val="26"/>
                <w:szCs w:val="26"/>
              </w:rPr>
              <w:t>10 DEPARTMENT OF AGRICULTURE</w:t>
            </w:r>
          </w:p>
          <w:p w:rsidR="002448FF" w:rsidRPr="0089297C" w:rsidRDefault="002448FF" w:rsidP="000A20F4">
            <w:pPr>
              <w:ind w:left="187" w:hanging="187"/>
              <w:jc w:val="center"/>
              <w:rPr>
                <w:b/>
                <w:i/>
                <w:sz w:val="22"/>
                <w:szCs w:val="22"/>
              </w:rPr>
            </w:pPr>
            <w:r>
              <w:rPr>
                <w:b/>
                <w:i/>
                <w:sz w:val="22"/>
                <w:szCs w:val="22"/>
              </w:rPr>
              <w:t>40 Community Development and Environmental Management</w:t>
            </w:r>
          </w:p>
          <w:p w:rsidR="002448FF" w:rsidRDefault="002448FF" w:rsidP="000A20F4">
            <w:pPr>
              <w:ind w:left="187" w:hanging="187"/>
              <w:jc w:val="center"/>
              <w:rPr>
                <w:b/>
                <w:i/>
                <w:sz w:val="22"/>
                <w:szCs w:val="22"/>
              </w:rPr>
            </w:pPr>
            <w:r>
              <w:rPr>
                <w:b/>
                <w:i/>
                <w:sz w:val="22"/>
                <w:szCs w:val="22"/>
              </w:rPr>
              <w:t>49 Agricultural Resources, Planning, and Regulation</w:t>
            </w:r>
          </w:p>
          <w:p w:rsidR="002448FF" w:rsidRPr="00647E32" w:rsidRDefault="002448FF" w:rsidP="000A20F4">
            <w:pPr>
              <w:jc w:val="center"/>
              <w:rPr>
                <w:b/>
                <w:u w:val="single"/>
              </w:rPr>
            </w:pPr>
            <w:r>
              <w:rPr>
                <w:b/>
                <w:sz w:val="22"/>
                <w:szCs w:val="22"/>
                <w:u w:val="single"/>
              </w:rPr>
              <w:t>GRANTS-IN-AID</w:t>
            </w:r>
          </w:p>
        </w:tc>
      </w:tr>
      <w:tr w:rsidR="002448FF" w:rsidRPr="00CB15A4" w:rsidTr="000A20F4">
        <w:trPr>
          <w:trHeight w:val="144"/>
        </w:trPr>
        <w:tc>
          <w:tcPr>
            <w:tcW w:w="956" w:type="dxa"/>
            <w:shd w:val="clear" w:color="auto" w:fill="auto"/>
            <w:tcMar>
              <w:left w:w="115" w:type="dxa"/>
            </w:tcMar>
          </w:tcPr>
          <w:p w:rsidR="002448FF" w:rsidRPr="00CB15A4" w:rsidRDefault="002448FF" w:rsidP="000A20F4">
            <w:pPr>
              <w:rPr>
                <w:sz w:val="22"/>
                <w:szCs w:val="22"/>
              </w:rPr>
            </w:pPr>
            <w:r>
              <w:rPr>
                <w:sz w:val="22"/>
                <w:szCs w:val="22"/>
              </w:rPr>
              <w:t>05-3350</w:t>
            </w:r>
          </w:p>
        </w:tc>
        <w:tc>
          <w:tcPr>
            <w:tcW w:w="6139" w:type="dxa"/>
            <w:gridSpan w:val="3"/>
            <w:shd w:val="clear" w:color="auto" w:fill="auto"/>
          </w:tcPr>
          <w:p w:rsidR="002448FF" w:rsidRPr="00CB15A4" w:rsidRDefault="002448FF" w:rsidP="000A20F4">
            <w:pPr>
              <w:pStyle w:val="ApropTab"/>
            </w:pPr>
            <w:r>
              <w:t xml:space="preserve">Food and Nutrition Services </w:t>
            </w:r>
            <w:r w:rsidRPr="00CB15A4">
              <w:t>............................................</w:t>
            </w:r>
            <w:r>
              <w:t>..</w:t>
            </w:r>
          </w:p>
        </w:tc>
        <w:tc>
          <w:tcPr>
            <w:tcW w:w="1530" w:type="dxa"/>
            <w:shd w:val="clear" w:color="auto" w:fill="auto"/>
            <w:tcMar>
              <w:left w:w="0" w:type="dxa"/>
            </w:tcMar>
            <w:vAlign w:val="bottom"/>
          </w:tcPr>
          <w:p w:rsidR="002448FF" w:rsidRPr="00CB15A4" w:rsidRDefault="002448FF" w:rsidP="000A20F4">
            <w:pPr>
              <w:jc w:val="right"/>
              <w:rPr>
                <w:sz w:val="22"/>
                <w:szCs w:val="22"/>
              </w:rPr>
            </w:pPr>
            <w:r w:rsidRPr="00CB15A4">
              <w:rPr>
                <w:sz w:val="22"/>
                <w:szCs w:val="22"/>
              </w:rPr>
              <w:t>$</w:t>
            </w:r>
            <w:r>
              <w:rPr>
                <w:sz w:val="22"/>
                <w:szCs w:val="22"/>
              </w:rPr>
              <w:t>10,000,000</w:t>
            </w:r>
          </w:p>
        </w:tc>
      </w:tr>
      <w:tr w:rsidR="002448FF" w:rsidRPr="00CB15A4" w:rsidTr="000A20F4">
        <w:trPr>
          <w:trHeight w:val="635"/>
        </w:trPr>
        <w:tc>
          <w:tcPr>
            <w:tcW w:w="956" w:type="dxa"/>
            <w:shd w:val="clear" w:color="auto" w:fill="auto"/>
            <w:tcMar>
              <w:left w:w="576" w:type="dxa"/>
              <w:right w:w="216" w:type="dxa"/>
            </w:tcMar>
          </w:tcPr>
          <w:p w:rsidR="002448FF" w:rsidRPr="00CB15A4" w:rsidRDefault="002448FF" w:rsidP="000A20F4">
            <w:pPr>
              <w:rPr>
                <w:sz w:val="22"/>
                <w:szCs w:val="22"/>
              </w:rPr>
            </w:pPr>
          </w:p>
        </w:tc>
        <w:tc>
          <w:tcPr>
            <w:tcW w:w="6139" w:type="dxa"/>
            <w:gridSpan w:val="3"/>
            <w:shd w:val="clear" w:color="auto" w:fill="auto"/>
          </w:tcPr>
          <w:p w:rsidR="002448FF" w:rsidRPr="00CB15A4" w:rsidRDefault="002448FF" w:rsidP="000A20F4">
            <w:pPr>
              <w:pStyle w:val="ApropTab"/>
            </w:pPr>
            <w:r w:rsidRPr="00CB15A4">
              <w:t xml:space="preserve">Total </w:t>
            </w:r>
            <w:r>
              <w:t>Grants-in-Aid</w:t>
            </w:r>
            <w:r w:rsidRPr="00CB15A4">
              <w:t xml:space="preserve"> Appropriation,</w:t>
            </w:r>
            <w:r>
              <w:t xml:space="preserve">                                Agricultural Resources, Planning, and Regulation…………….</w:t>
            </w:r>
          </w:p>
        </w:tc>
        <w:tc>
          <w:tcPr>
            <w:tcW w:w="1530" w:type="dxa"/>
            <w:tcBorders>
              <w:top w:val="single" w:sz="4" w:space="0" w:color="auto"/>
              <w:bottom w:val="single" w:sz="4" w:space="0" w:color="auto"/>
            </w:tcBorders>
            <w:shd w:val="clear" w:color="auto" w:fill="auto"/>
            <w:tcMar>
              <w:left w:w="0" w:type="dxa"/>
            </w:tcMar>
            <w:vAlign w:val="bottom"/>
          </w:tcPr>
          <w:p w:rsidR="002448FF" w:rsidRPr="00CB15A4" w:rsidRDefault="002448FF" w:rsidP="000A20F4">
            <w:pPr>
              <w:jc w:val="right"/>
              <w:rPr>
                <w:sz w:val="22"/>
                <w:szCs w:val="22"/>
              </w:rPr>
            </w:pPr>
            <w:r w:rsidRPr="00CB15A4">
              <w:rPr>
                <w:sz w:val="22"/>
                <w:szCs w:val="22"/>
              </w:rPr>
              <w:t>$</w:t>
            </w:r>
            <w:r>
              <w:rPr>
                <w:sz w:val="22"/>
                <w:szCs w:val="22"/>
              </w:rPr>
              <w:t>10,000,000</w:t>
            </w:r>
          </w:p>
        </w:tc>
      </w:tr>
      <w:tr w:rsidR="002448FF" w:rsidRPr="00CB15A4" w:rsidTr="000A20F4">
        <w:trPr>
          <w:trHeight w:val="183"/>
        </w:trPr>
        <w:tc>
          <w:tcPr>
            <w:tcW w:w="5475" w:type="dxa"/>
            <w:gridSpan w:val="3"/>
            <w:shd w:val="clear" w:color="auto" w:fill="auto"/>
            <w:tcMar>
              <w:left w:w="115" w:type="dxa"/>
            </w:tcMar>
          </w:tcPr>
          <w:p w:rsidR="002448FF" w:rsidRPr="00CB15A4" w:rsidRDefault="002448FF" w:rsidP="000A20F4">
            <w:pPr>
              <w:rPr>
                <w:b/>
                <w:i/>
                <w:sz w:val="22"/>
                <w:szCs w:val="22"/>
              </w:rPr>
            </w:pPr>
            <w:r>
              <w:rPr>
                <w:b/>
                <w:i/>
                <w:sz w:val="22"/>
                <w:szCs w:val="22"/>
              </w:rPr>
              <w:t>Grants-in-Aid</w:t>
            </w:r>
            <w:r w:rsidRPr="00CB15A4">
              <w:rPr>
                <w:b/>
                <w:i/>
                <w:sz w:val="22"/>
                <w:szCs w:val="22"/>
              </w:rPr>
              <w:t>:</w:t>
            </w:r>
          </w:p>
        </w:tc>
        <w:tc>
          <w:tcPr>
            <w:tcW w:w="1620" w:type="dxa"/>
            <w:shd w:val="clear" w:color="auto" w:fill="auto"/>
            <w:vAlign w:val="center"/>
          </w:tcPr>
          <w:p w:rsidR="002448FF" w:rsidRPr="00CB15A4" w:rsidRDefault="002448FF" w:rsidP="000A20F4">
            <w:pPr>
              <w:rPr>
                <w:sz w:val="22"/>
                <w:szCs w:val="22"/>
              </w:rPr>
            </w:pPr>
          </w:p>
        </w:tc>
        <w:tc>
          <w:tcPr>
            <w:tcW w:w="1530" w:type="dxa"/>
            <w:tcBorders>
              <w:top w:val="single" w:sz="4" w:space="0" w:color="auto"/>
            </w:tcBorders>
            <w:shd w:val="clear" w:color="auto" w:fill="auto"/>
            <w:vAlign w:val="center"/>
          </w:tcPr>
          <w:p w:rsidR="002448FF" w:rsidRPr="00CB15A4" w:rsidRDefault="002448FF" w:rsidP="000A20F4">
            <w:pPr>
              <w:rPr>
                <w:sz w:val="22"/>
                <w:szCs w:val="22"/>
              </w:rPr>
            </w:pPr>
          </w:p>
        </w:tc>
      </w:tr>
      <w:tr w:rsidR="002448FF" w:rsidRPr="00CB15A4" w:rsidTr="000A20F4">
        <w:trPr>
          <w:trHeight w:val="144"/>
        </w:trPr>
        <w:tc>
          <w:tcPr>
            <w:tcW w:w="975" w:type="dxa"/>
            <w:gridSpan w:val="2"/>
            <w:shd w:val="clear" w:color="auto" w:fill="auto"/>
            <w:tcMar>
              <w:left w:w="115" w:type="dxa"/>
            </w:tcMar>
          </w:tcPr>
          <w:p w:rsidR="002448FF" w:rsidRPr="00CB15A4" w:rsidRDefault="002448FF" w:rsidP="000A20F4">
            <w:pPr>
              <w:jc w:val="right"/>
              <w:rPr>
                <w:sz w:val="22"/>
                <w:szCs w:val="22"/>
              </w:rPr>
            </w:pPr>
            <w:r>
              <w:rPr>
                <w:sz w:val="22"/>
                <w:szCs w:val="22"/>
              </w:rPr>
              <w:t>05</w:t>
            </w:r>
          </w:p>
        </w:tc>
        <w:tc>
          <w:tcPr>
            <w:tcW w:w="4500" w:type="dxa"/>
            <w:shd w:val="clear" w:color="auto" w:fill="auto"/>
          </w:tcPr>
          <w:p w:rsidR="002448FF" w:rsidRPr="00CB15A4" w:rsidRDefault="002448FF" w:rsidP="000A20F4">
            <w:pPr>
              <w:pStyle w:val="ApropTab"/>
            </w:pPr>
            <w:r>
              <w:t>Coronavirus Relief Fund – Assistance to Food Bank Organizations</w:t>
            </w:r>
            <w:r w:rsidRPr="00CB15A4">
              <w:t>......</w:t>
            </w:r>
            <w:r>
              <w:t>.........</w:t>
            </w:r>
          </w:p>
        </w:tc>
        <w:tc>
          <w:tcPr>
            <w:tcW w:w="1620" w:type="dxa"/>
            <w:shd w:val="clear" w:color="auto" w:fill="auto"/>
            <w:vAlign w:val="bottom"/>
          </w:tcPr>
          <w:p w:rsidR="002448FF" w:rsidRPr="00CB15A4" w:rsidRDefault="002448FF" w:rsidP="000A20F4">
            <w:pPr>
              <w:jc w:val="right"/>
              <w:rPr>
                <w:sz w:val="22"/>
                <w:szCs w:val="22"/>
              </w:rPr>
            </w:pPr>
            <w:r w:rsidRPr="00CB15A4">
              <w:rPr>
                <w:sz w:val="22"/>
                <w:szCs w:val="22"/>
              </w:rPr>
              <w:t>($</w:t>
            </w:r>
            <w:r>
              <w:rPr>
                <w:sz w:val="22"/>
                <w:szCs w:val="22"/>
              </w:rPr>
              <w:t>10,000,000</w:t>
            </w:r>
            <w:r w:rsidRPr="00CB15A4">
              <w:rPr>
                <w:sz w:val="22"/>
                <w:szCs w:val="22"/>
              </w:rPr>
              <w:t>)</w:t>
            </w:r>
          </w:p>
        </w:tc>
        <w:tc>
          <w:tcPr>
            <w:tcW w:w="1530" w:type="dxa"/>
            <w:shd w:val="clear" w:color="auto" w:fill="auto"/>
            <w:vAlign w:val="center"/>
          </w:tcPr>
          <w:p w:rsidR="002448FF" w:rsidRPr="00CB15A4" w:rsidRDefault="002448FF" w:rsidP="000A20F4">
            <w:pPr>
              <w:rPr>
                <w:sz w:val="22"/>
                <w:szCs w:val="22"/>
              </w:rPr>
            </w:pPr>
          </w:p>
        </w:tc>
      </w:tr>
    </w:tbl>
    <w:p w:rsidR="002448FF" w:rsidRDefault="002448FF" w:rsidP="002448FF"/>
    <w:p w:rsidR="002448FF" w:rsidRPr="001C3448" w:rsidRDefault="002448FF" w:rsidP="002448FF">
      <w:pPr>
        <w:ind w:left="288" w:hanging="288"/>
      </w:pPr>
      <w:r w:rsidRPr="001C3448">
        <w:t>The amount hereinabove appropriated for Coronavirus Relief Fund – Assistance to Food Bank Organizations shall be allocated from a portion of those federal block grant funds allocated to the State from the “Coronavirus Relief Fund,” established pursuant to the federal “Coronavirus Aid, Relief, and Economic Security Act,” Pub.L.116-136.</w:t>
      </w:r>
    </w:p>
    <w:p w:rsidR="002448FF" w:rsidRDefault="002448FF" w:rsidP="002448FF"/>
    <w:p w:rsidR="002448FF" w:rsidRPr="001C3448" w:rsidRDefault="002448FF" w:rsidP="002448FF">
      <w:pPr>
        <w:ind w:left="288" w:hanging="288"/>
      </w:pPr>
      <w:r>
        <w:rPr>
          <w:rFonts w:ascii="Albertus Extra Bold" w:hAnsi="Albertus Extra Bold"/>
          <w:b/>
          <w:vertAlign w:val="superscript"/>
        </w:rPr>
        <w:t>1</w:t>
      </w:r>
      <w:r w:rsidRPr="00CE71B1">
        <w:rPr>
          <w:rFonts w:ascii="Albertus Extra Bold" w:hAnsi="Albertus Extra Bold"/>
          <w:b/>
        </w:rPr>
        <w:t>[</w:t>
      </w:r>
      <w:r w:rsidRPr="001C3448">
        <w:t>The</w:t>
      </w:r>
      <w:r w:rsidRPr="00CE71B1">
        <w:rPr>
          <w:rFonts w:ascii="Albertus Extra Bold" w:hAnsi="Albertus Extra Bold"/>
          <w:b/>
        </w:rPr>
        <w:t>]</w:t>
      </w:r>
      <w:r>
        <w:t xml:space="preserve"> </w:t>
      </w:r>
      <w:r>
        <w:rPr>
          <w:u w:val="single"/>
        </w:rPr>
        <w:t>Of the</w:t>
      </w:r>
      <w:r>
        <w:rPr>
          <w:rFonts w:ascii="Albertus Extra Bold" w:hAnsi="Albertus Extra Bold"/>
          <w:b/>
          <w:vertAlign w:val="superscript"/>
        </w:rPr>
        <w:t>1</w:t>
      </w:r>
      <w:r w:rsidRPr="001C3448">
        <w:t xml:space="preserve"> amount hereinabove appropriated for Coronavirus Relief Fund – Assistance to Food Bank Organizations</w:t>
      </w:r>
      <w:r>
        <w:t xml:space="preserve"> </w:t>
      </w:r>
      <w:r>
        <w:rPr>
          <w:rFonts w:ascii="Albertus Extra Bold" w:hAnsi="Albertus Extra Bold"/>
          <w:b/>
          <w:vertAlign w:val="superscript"/>
        </w:rPr>
        <w:t>1</w:t>
      </w:r>
      <w:r>
        <w:rPr>
          <w:u w:val="single"/>
        </w:rPr>
        <w:t>$9,900,000</w:t>
      </w:r>
      <w:r>
        <w:rPr>
          <w:rFonts w:ascii="Albertus Extra Bold" w:hAnsi="Albertus Extra Bold"/>
          <w:b/>
          <w:vertAlign w:val="superscript"/>
        </w:rPr>
        <w:t>1</w:t>
      </w:r>
      <w:r w:rsidRPr="001C3448">
        <w:t xml:space="preserve"> shall be allocated as follows:  the Community Food Bank of New Jersey, $5,200,000; the Food Bank of South Jersey, $1,500,000; Fulfill Monmouth &amp; Ocean, $1,500,000; Mercer Street Friends Food Bank, $1,100,000; </w:t>
      </w:r>
      <w:proofErr w:type="spellStart"/>
      <w:r w:rsidRPr="001C3448">
        <w:t>Norwescap</w:t>
      </w:r>
      <w:proofErr w:type="spellEnd"/>
      <w:r w:rsidRPr="001C3448">
        <w:t xml:space="preserve">, $300,000; </w:t>
      </w:r>
      <w:r>
        <w:rPr>
          <w:rStyle w:val="HangingAnActChar"/>
          <w:rFonts w:ascii="Albertus Extra Bold" w:hAnsi="Albertus Extra Bold"/>
          <w:b/>
          <w:vertAlign w:val="superscript"/>
        </w:rPr>
        <w:t>1</w:t>
      </w:r>
      <w:r>
        <w:rPr>
          <w:rStyle w:val="HangingAnActChar"/>
          <w:u w:val="single"/>
        </w:rPr>
        <w:t>and</w:t>
      </w:r>
      <w:r>
        <w:rPr>
          <w:rStyle w:val="HangingAnActChar"/>
          <w:rFonts w:ascii="Albertus Extra Bold" w:hAnsi="Albertus Extra Bold"/>
          <w:b/>
          <w:vertAlign w:val="superscript"/>
        </w:rPr>
        <w:t>1</w:t>
      </w:r>
      <w:r>
        <w:t xml:space="preserve"> </w:t>
      </w:r>
      <w:r w:rsidRPr="001C3448">
        <w:t>Southern Regional Food Distribution Center, $300,000</w:t>
      </w:r>
      <w:r>
        <w:t xml:space="preserve"> </w:t>
      </w:r>
      <w:r>
        <w:rPr>
          <w:rStyle w:val="HangingAnActChar"/>
          <w:rFonts w:ascii="Albertus Extra Bold" w:hAnsi="Albertus Extra Bold"/>
          <w:b/>
          <w:vertAlign w:val="superscript"/>
        </w:rPr>
        <w:t>1</w:t>
      </w:r>
      <w:r w:rsidRPr="00180718">
        <w:rPr>
          <w:rStyle w:val="HangingAnActChar"/>
          <w:rFonts w:ascii="Albertus Extra Bold" w:hAnsi="Albertus Extra Bold"/>
          <w:b/>
        </w:rPr>
        <w:t>[</w:t>
      </w:r>
      <w:r w:rsidRPr="001C3448">
        <w:t>; and Farmers Against Hunger, $100,000</w:t>
      </w:r>
      <w:r w:rsidRPr="00180718">
        <w:rPr>
          <w:rStyle w:val="HangingAnActChar"/>
          <w:rFonts w:ascii="Albertus Extra Bold" w:hAnsi="Albertus Extra Bold"/>
          <w:b/>
        </w:rPr>
        <w:t>]</w:t>
      </w:r>
      <w:r w:rsidRPr="006A2386">
        <w:rPr>
          <w:rStyle w:val="HangingAnActChar"/>
          <w:rFonts w:ascii="Albertus Extra Bold" w:hAnsi="Albertus Extra Bold"/>
          <w:b/>
          <w:vertAlign w:val="superscript"/>
        </w:rPr>
        <w:t xml:space="preserve"> </w:t>
      </w:r>
      <w:r>
        <w:rPr>
          <w:rStyle w:val="HangingAnActChar"/>
          <w:rFonts w:ascii="Albertus Extra Bold" w:hAnsi="Albertus Extra Bold"/>
          <w:b/>
          <w:vertAlign w:val="superscript"/>
        </w:rPr>
        <w:t>1</w:t>
      </w:r>
      <w:r w:rsidRPr="001C3448">
        <w:t>.</w:t>
      </w:r>
    </w:p>
    <w:p w:rsidR="002448FF" w:rsidRDefault="002448FF" w:rsidP="002448FF"/>
    <w:p w:rsidR="002448FF" w:rsidRPr="0076348B" w:rsidRDefault="002448FF" w:rsidP="002448FF">
      <w:pPr>
        <w:ind w:left="360" w:hanging="360"/>
      </w:pPr>
      <w:r w:rsidRPr="006D4622">
        <w:rPr>
          <w:rStyle w:val="HangingAnActChar"/>
          <w:rFonts w:ascii="Albertus Extra Bold" w:hAnsi="Albertus Extra Bold"/>
          <w:b/>
          <w:vertAlign w:val="superscript"/>
        </w:rPr>
        <w:t>1</w:t>
      </w:r>
      <w:r w:rsidRPr="006D4622">
        <w:rPr>
          <w:u w:val="single"/>
        </w:rPr>
        <w:t>Of the amount hereinabove appropriated for Coronavirus Relief Fund – Assist</w:t>
      </w:r>
      <w:r>
        <w:rPr>
          <w:u w:val="single"/>
        </w:rPr>
        <w:t>a</w:t>
      </w:r>
      <w:r w:rsidRPr="006D4622">
        <w:rPr>
          <w:u w:val="single"/>
        </w:rPr>
        <w:t>nce to Food Bank Organizations, $100,000 shall be allocated to the New Jersey Agricultural Society</w:t>
      </w:r>
      <w:r>
        <w:rPr>
          <w:u w:val="single"/>
        </w:rPr>
        <w:t xml:space="preserve"> - </w:t>
      </w:r>
      <w:r w:rsidRPr="006D4622">
        <w:rPr>
          <w:u w:val="single"/>
        </w:rPr>
        <w:t xml:space="preserve">Farmers Against Hunger Program </w:t>
      </w:r>
      <w:r>
        <w:rPr>
          <w:u w:val="single"/>
        </w:rPr>
        <w:t>to support the collection and distribution of excess food from farms, markets, and other entities to organizations that provide food to persons in need.</w:t>
      </w:r>
      <w:r w:rsidRPr="006D4622">
        <w:rPr>
          <w:rStyle w:val="HangingAnActChar"/>
          <w:rFonts w:ascii="Albertus Extra Bold" w:hAnsi="Albertus Extra Bold"/>
          <w:b/>
          <w:vertAlign w:val="superscript"/>
        </w:rPr>
        <w:t>1</w:t>
      </w:r>
    </w:p>
    <w:p w:rsidR="000E4260" w:rsidRDefault="000E4260" w:rsidP="00686AEB"/>
    <w:p w:rsidR="00B116BE" w:rsidRPr="00647E32" w:rsidRDefault="008F60CF">
      <w:r>
        <w:tab/>
        <w:t>2</w:t>
      </w:r>
      <w:r w:rsidR="005A1446">
        <w:t>.</w:t>
      </w:r>
      <w:r w:rsidR="005A1446">
        <w:tab/>
      </w:r>
      <w:r w:rsidR="00B116BE" w:rsidRPr="00647E32">
        <w:t xml:space="preserve">This act shall take effect </w:t>
      </w:r>
      <w:r>
        <w:t>immediately</w:t>
      </w:r>
      <w:r w:rsidR="00B116BE" w:rsidRPr="00647E32">
        <w:t>.</w:t>
      </w:r>
    </w:p>
    <w:sectPr w:rsidR="00B116BE" w:rsidRPr="00647E32" w:rsidSect="00D872B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DB2" w:rsidRDefault="00C05DB2">
      <w:r>
        <w:separator/>
      </w:r>
    </w:p>
  </w:endnote>
  <w:endnote w:type="continuationSeparator" w:id="0">
    <w:p w:rsidR="00C05DB2" w:rsidRDefault="00C05D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2FF5" w:rsidRDefault="00CA7342" w:rsidP="00CA7342">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48FF" w:rsidRPr="00921C91" w:rsidRDefault="002448F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48FF" w:rsidRPr="00921C91" w:rsidRDefault="002448FF">
    <w:pPr>
      <w:pStyle w:val="Footer"/>
      <w:rPr>
        <w:szCs w:val="18"/>
      </w:rPr>
    </w:pPr>
  </w:p>
  <w:p w:rsidR="002448FF" w:rsidRPr="00921C91" w:rsidRDefault="002448F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48FF" w:rsidRDefault="002448FF" w:rsidP="00686AEB">
    <w:pPr>
      <w:pStyle w:val="Footer"/>
    </w:pPr>
    <w:r>
      <w:tab/>
      <w:t>Matter enclosed in superscript numerals has been adopted as follows:</w:t>
    </w:r>
  </w:p>
  <w:p w:rsidR="002448FF" w:rsidRDefault="002448F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March 22, 2021.</w:t>
    </w:r>
  </w:p>
  <w:p w:rsidR="002448FF" w:rsidRPr="002448FF" w:rsidRDefault="002448FF"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DB2" w:rsidRDefault="00C05DB2">
      <w:r>
        <w:separator/>
      </w:r>
    </w:p>
  </w:footnote>
  <w:footnote w:type="continuationSeparator" w:id="0">
    <w:p w:rsidR="00C05DB2" w:rsidRDefault="00C05D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00C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72B6" w:rsidRDefault="00D872B6" w:rsidP="00D872B6">
    <w:pPr>
      <w:pStyle w:val="bpuHeadSpon"/>
    </w:pPr>
    <w:r w:rsidRPr="00D872B6">
      <w:rPr>
        <w:rStyle w:val="bpuHeadSponChar"/>
      </w:rPr>
      <w:t>A5405</w:t>
    </w:r>
    <w:r>
      <w:t xml:space="preserve"> </w:t>
    </w:r>
    <w:r w:rsidR="002448FF">
      <w:t xml:space="preserve">[1R] </w:t>
    </w:r>
    <w:r>
      <w:t>COUGHLIN, SPEIGHT</w:t>
    </w:r>
  </w:p>
  <w:p w:rsidR="00D872B6" w:rsidRDefault="00D872B6" w:rsidP="00D872B6">
    <w:pPr>
      <w:pStyle w:val="bpuHeadSpon"/>
    </w:pPr>
    <w:r>
      <w:fldChar w:fldCharType="begin"/>
    </w:r>
    <w:r>
      <w:instrText xml:space="preserve"> PAGE  \* MERGEFORMAT </w:instrText>
    </w:r>
    <w:r>
      <w:fldChar w:fldCharType="separate"/>
    </w:r>
    <w:r w:rsidR="00200CEF">
      <w:rPr>
        <w:noProof/>
      </w:rPr>
      <w:t>3</w:t>
    </w:r>
    <w:r>
      <w:fldChar w:fldCharType="end"/>
    </w:r>
  </w:p>
  <w:p w:rsidR="00D872B6" w:rsidRDefault="00D872B6" w:rsidP="00D872B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72B6" w:rsidRDefault="00D872B6" w:rsidP="00D872B6">
    <w:pPr>
      <w:pStyle w:val="bpuHeadSpon"/>
    </w:pPr>
    <w:r w:rsidRPr="00D872B6">
      <w:rPr>
        <w:rStyle w:val="bpuHeadSponChar"/>
      </w:rPr>
      <w:t>A5405</w:t>
    </w:r>
    <w:r>
      <w:t xml:space="preserve"> </w:t>
    </w:r>
    <w:r w:rsidR="002448FF">
      <w:t xml:space="preserve">[1R] </w:t>
    </w:r>
    <w:r>
      <w:t>COUGHLIN, SPEIGHT</w:t>
    </w:r>
  </w:p>
  <w:p w:rsidR="00D872B6" w:rsidRDefault="00D872B6" w:rsidP="00D872B6">
    <w:pPr>
      <w:pStyle w:val="bpuHeadSpon"/>
    </w:pPr>
    <w:r>
      <w:fldChar w:fldCharType="begin"/>
    </w:r>
    <w:r>
      <w:instrText xml:space="preserve"> PAGE  \* MERGEFORMAT </w:instrText>
    </w:r>
    <w:r>
      <w:fldChar w:fldCharType="separate"/>
    </w:r>
    <w:r w:rsidR="00200CEF">
      <w:rPr>
        <w:noProof/>
      </w:rPr>
      <w:t>2</w:t>
    </w:r>
    <w:r>
      <w:fldChar w:fldCharType="end"/>
    </w:r>
  </w:p>
  <w:p w:rsidR="00D872B6" w:rsidRDefault="00D872B6" w:rsidP="00D872B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570"/>
    <w:rsid w:val="000051BD"/>
    <w:rsid w:val="000160A5"/>
    <w:rsid w:val="0002335B"/>
    <w:rsid w:val="0003549A"/>
    <w:rsid w:val="000367AE"/>
    <w:rsid w:val="00043B22"/>
    <w:rsid w:val="00054975"/>
    <w:rsid w:val="00057D20"/>
    <w:rsid w:val="0006197C"/>
    <w:rsid w:val="0006281F"/>
    <w:rsid w:val="00071A84"/>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E4260"/>
    <w:rsid w:val="000F3DA2"/>
    <w:rsid w:val="000F5FDE"/>
    <w:rsid w:val="000F7466"/>
    <w:rsid w:val="001247B6"/>
    <w:rsid w:val="0013000E"/>
    <w:rsid w:val="00133F81"/>
    <w:rsid w:val="00135943"/>
    <w:rsid w:val="0014664C"/>
    <w:rsid w:val="001645FB"/>
    <w:rsid w:val="00173D2B"/>
    <w:rsid w:val="00181676"/>
    <w:rsid w:val="00183603"/>
    <w:rsid w:val="00183C1E"/>
    <w:rsid w:val="0018410E"/>
    <w:rsid w:val="00194E78"/>
    <w:rsid w:val="0019707B"/>
    <w:rsid w:val="00197E8B"/>
    <w:rsid w:val="00197FA4"/>
    <w:rsid w:val="001A161A"/>
    <w:rsid w:val="001A20E4"/>
    <w:rsid w:val="001A3B79"/>
    <w:rsid w:val="001A66B6"/>
    <w:rsid w:val="001B4716"/>
    <w:rsid w:val="001B4EA4"/>
    <w:rsid w:val="001C7C52"/>
    <w:rsid w:val="001D25F3"/>
    <w:rsid w:val="001D6708"/>
    <w:rsid w:val="001E15F1"/>
    <w:rsid w:val="001E16FA"/>
    <w:rsid w:val="001E6213"/>
    <w:rsid w:val="001F14C7"/>
    <w:rsid w:val="001F7405"/>
    <w:rsid w:val="00200CEF"/>
    <w:rsid w:val="00205533"/>
    <w:rsid w:val="00212B8D"/>
    <w:rsid w:val="002206C8"/>
    <w:rsid w:val="00222983"/>
    <w:rsid w:val="00223534"/>
    <w:rsid w:val="0023166C"/>
    <w:rsid w:val="002370D0"/>
    <w:rsid w:val="002448FF"/>
    <w:rsid w:val="00255958"/>
    <w:rsid w:val="00257FA2"/>
    <w:rsid w:val="0026574A"/>
    <w:rsid w:val="002660BB"/>
    <w:rsid w:val="002720E8"/>
    <w:rsid w:val="00275293"/>
    <w:rsid w:val="002776B0"/>
    <w:rsid w:val="00286C7E"/>
    <w:rsid w:val="00296D65"/>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A31"/>
    <w:rsid w:val="0036180C"/>
    <w:rsid w:val="00363CF5"/>
    <w:rsid w:val="00364344"/>
    <w:rsid w:val="003702CA"/>
    <w:rsid w:val="00370617"/>
    <w:rsid w:val="00382F1F"/>
    <w:rsid w:val="003840E5"/>
    <w:rsid w:val="00391DA4"/>
    <w:rsid w:val="003A3BFB"/>
    <w:rsid w:val="003A3C64"/>
    <w:rsid w:val="003A3F83"/>
    <w:rsid w:val="003B1ACC"/>
    <w:rsid w:val="003C43EF"/>
    <w:rsid w:val="003C5A6B"/>
    <w:rsid w:val="003C7FB2"/>
    <w:rsid w:val="003D24DE"/>
    <w:rsid w:val="003E26D4"/>
    <w:rsid w:val="003E47BA"/>
    <w:rsid w:val="003F3B37"/>
    <w:rsid w:val="0040195A"/>
    <w:rsid w:val="004029D0"/>
    <w:rsid w:val="00402DC0"/>
    <w:rsid w:val="00416C4B"/>
    <w:rsid w:val="0041751E"/>
    <w:rsid w:val="004211E5"/>
    <w:rsid w:val="00422091"/>
    <w:rsid w:val="0043386C"/>
    <w:rsid w:val="00436F2D"/>
    <w:rsid w:val="00436F5D"/>
    <w:rsid w:val="00441B42"/>
    <w:rsid w:val="00441FD2"/>
    <w:rsid w:val="0045118A"/>
    <w:rsid w:val="00451AC4"/>
    <w:rsid w:val="00455D51"/>
    <w:rsid w:val="00456BF9"/>
    <w:rsid w:val="0046008B"/>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1E6"/>
    <w:rsid w:val="00527BFB"/>
    <w:rsid w:val="00532A32"/>
    <w:rsid w:val="00540B0B"/>
    <w:rsid w:val="0054460F"/>
    <w:rsid w:val="005536CD"/>
    <w:rsid w:val="00554051"/>
    <w:rsid w:val="00557240"/>
    <w:rsid w:val="005629A4"/>
    <w:rsid w:val="0056436F"/>
    <w:rsid w:val="005651F3"/>
    <w:rsid w:val="00572184"/>
    <w:rsid w:val="00577A15"/>
    <w:rsid w:val="00580533"/>
    <w:rsid w:val="00582FF5"/>
    <w:rsid w:val="0059131D"/>
    <w:rsid w:val="005A1446"/>
    <w:rsid w:val="005B15C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1BA1"/>
    <w:rsid w:val="00626239"/>
    <w:rsid w:val="00635316"/>
    <w:rsid w:val="00635449"/>
    <w:rsid w:val="006378C5"/>
    <w:rsid w:val="00645E6A"/>
    <w:rsid w:val="006640D6"/>
    <w:rsid w:val="00665CBC"/>
    <w:rsid w:val="00667A5C"/>
    <w:rsid w:val="006768DE"/>
    <w:rsid w:val="00677316"/>
    <w:rsid w:val="006860B8"/>
    <w:rsid w:val="00686AEB"/>
    <w:rsid w:val="006A266D"/>
    <w:rsid w:val="006B7897"/>
    <w:rsid w:val="006B7FA7"/>
    <w:rsid w:val="006C086A"/>
    <w:rsid w:val="006C21C1"/>
    <w:rsid w:val="006C7327"/>
    <w:rsid w:val="006D00E5"/>
    <w:rsid w:val="006D791B"/>
    <w:rsid w:val="006E2895"/>
    <w:rsid w:val="006E3726"/>
    <w:rsid w:val="006F180D"/>
    <w:rsid w:val="006F4334"/>
    <w:rsid w:val="006F47AF"/>
    <w:rsid w:val="006F5B4E"/>
    <w:rsid w:val="006F6B8A"/>
    <w:rsid w:val="00705F1B"/>
    <w:rsid w:val="00707CD3"/>
    <w:rsid w:val="00716BB9"/>
    <w:rsid w:val="007256D1"/>
    <w:rsid w:val="007279FD"/>
    <w:rsid w:val="007479D8"/>
    <w:rsid w:val="007502CB"/>
    <w:rsid w:val="00752D79"/>
    <w:rsid w:val="00752E20"/>
    <w:rsid w:val="00756EDE"/>
    <w:rsid w:val="00764456"/>
    <w:rsid w:val="00781B4D"/>
    <w:rsid w:val="007824BF"/>
    <w:rsid w:val="00783B8D"/>
    <w:rsid w:val="00793F3A"/>
    <w:rsid w:val="00794B94"/>
    <w:rsid w:val="00794BD4"/>
    <w:rsid w:val="007A2F73"/>
    <w:rsid w:val="007A3061"/>
    <w:rsid w:val="007A5A0B"/>
    <w:rsid w:val="007A6F93"/>
    <w:rsid w:val="007C0E14"/>
    <w:rsid w:val="007C2081"/>
    <w:rsid w:val="007C7DE4"/>
    <w:rsid w:val="007D40CB"/>
    <w:rsid w:val="007D5796"/>
    <w:rsid w:val="007D59C0"/>
    <w:rsid w:val="007D7D9C"/>
    <w:rsid w:val="007E41BF"/>
    <w:rsid w:val="007F485D"/>
    <w:rsid w:val="007F6050"/>
    <w:rsid w:val="008126C4"/>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4837"/>
    <w:rsid w:val="008A31C5"/>
    <w:rsid w:val="008A4F9A"/>
    <w:rsid w:val="008B2850"/>
    <w:rsid w:val="008C79B3"/>
    <w:rsid w:val="008D77BD"/>
    <w:rsid w:val="008E454C"/>
    <w:rsid w:val="008E6824"/>
    <w:rsid w:val="008F1E5A"/>
    <w:rsid w:val="008F470E"/>
    <w:rsid w:val="008F60CF"/>
    <w:rsid w:val="00901BDA"/>
    <w:rsid w:val="009121D8"/>
    <w:rsid w:val="00912D9C"/>
    <w:rsid w:val="00916F7A"/>
    <w:rsid w:val="00917FE3"/>
    <w:rsid w:val="009265C0"/>
    <w:rsid w:val="009318C7"/>
    <w:rsid w:val="00931C09"/>
    <w:rsid w:val="009348C2"/>
    <w:rsid w:val="009440D0"/>
    <w:rsid w:val="009523A3"/>
    <w:rsid w:val="00953B1C"/>
    <w:rsid w:val="00960958"/>
    <w:rsid w:val="00963A46"/>
    <w:rsid w:val="00966A3E"/>
    <w:rsid w:val="009713CC"/>
    <w:rsid w:val="00971493"/>
    <w:rsid w:val="00971AD9"/>
    <w:rsid w:val="00973069"/>
    <w:rsid w:val="00973523"/>
    <w:rsid w:val="00980766"/>
    <w:rsid w:val="009835D4"/>
    <w:rsid w:val="009865D4"/>
    <w:rsid w:val="00991183"/>
    <w:rsid w:val="00997152"/>
    <w:rsid w:val="009972CD"/>
    <w:rsid w:val="009A0E9C"/>
    <w:rsid w:val="009A29E5"/>
    <w:rsid w:val="009A45DA"/>
    <w:rsid w:val="009A7A51"/>
    <w:rsid w:val="009B06D2"/>
    <w:rsid w:val="009B34EC"/>
    <w:rsid w:val="009B4F85"/>
    <w:rsid w:val="009B5D67"/>
    <w:rsid w:val="009B6176"/>
    <w:rsid w:val="009C0D22"/>
    <w:rsid w:val="009C2DD9"/>
    <w:rsid w:val="009C3E09"/>
    <w:rsid w:val="009C5630"/>
    <w:rsid w:val="009D0E5D"/>
    <w:rsid w:val="009D0F63"/>
    <w:rsid w:val="009D7934"/>
    <w:rsid w:val="009D7CCF"/>
    <w:rsid w:val="009E37B2"/>
    <w:rsid w:val="009E5961"/>
    <w:rsid w:val="009F4FAC"/>
    <w:rsid w:val="00A017C0"/>
    <w:rsid w:val="00A11228"/>
    <w:rsid w:val="00A222C2"/>
    <w:rsid w:val="00A305D6"/>
    <w:rsid w:val="00A342C4"/>
    <w:rsid w:val="00A45B7D"/>
    <w:rsid w:val="00A50F6B"/>
    <w:rsid w:val="00A52237"/>
    <w:rsid w:val="00A52335"/>
    <w:rsid w:val="00A551D6"/>
    <w:rsid w:val="00A6251B"/>
    <w:rsid w:val="00A6754E"/>
    <w:rsid w:val="00A70F58"/>
    <w:rsid w:val="00A72987"/>
    <w:rsid w:val="00A7346B"/>
    <w:rsid w:val="00A73D80"/>
    <w:rsid w:val="00A84C4F"/>
    <w:rsid w:val="00A932A1"/>
    <w:rsid w:val="00A96E06"/>
    <w:rsid w:val="00AA6197"/>
    <w:rsid w:val="00AA6C70"/>
    <w:rsid w:val="00AB16FD"/>
    <w:rsid w:val="00AB4813"/>
    <w:rsid w:val="00AC378B"/>
    <w:rsid w:val="00AC4BBE"/>
    <w:rsid w:val="00AC6466"/>
    <w:rsid w:val="00AC7639"/>
    <w:rsid w:val="00AD08BB"/>
    <w:rsid w:val="00AD0EC0"/>
    <w:rsid w:val="00AD70D6"/>
    <w:rsid w:val="00AD75BC"/>
    <w:rsid w:val="00AD7BB0"/>
    <w:rsid w:val="00AD7BC9"/>
    <w:rsid w:val="00AE1871"/>
    <w:rsid w:val="00AF0DB9"/>
    <w:rsid w:val="00AF1A8C"/>
    <w:rsid w:val="00AF7127"/>
    <w:rsid w:val="00AF7802"/>
    <w:rsid w:val="00B0116D"/>
    <w:rsid w:val="00B01173"/>
    <w:rsid w:val="00B02F35"/>
    <w:rsid w:val="00B05A3C"/>
    <w:rsid w:val="00B07100"/>
    <w:rsid w:val="00B1138C"/>
    <w:rsid w:val="00B116BE"/>
    <w:rsid w:val="00B2574A"/>
    <w:rsid w:val="00B35D8A"/>
    <w:rsid w:val="00B45B34"/>
    <w:rsid w:val="00B57047"/>
    <w:rsid w:val="00B61D86"/>
    <w:rsid w:val="00B6342D"/>
    <w:rsid w:val="00B64DD3"/>
    <w:rsid w:val="00B726BD"/>
    <w:rsid w:val="00B732BC"/>
    <w:rsid w:val="00B90E33"/>
    <w:rsid w:val="00B9593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DB2"/>
    <w:rsid w:val="00C12E48"/>
    <w:rsid w:val="00C13D14"/>
    <w:rsid w:val="00C15F53"/>
    <w:rsid w:val="00C23F09"/>
    <w:rsid w:val="00C25356"/>
    <w:rsid w:val="00C328D0"/>
    <w:rsid w:val="00C46BC1"/>
    <w:rsid w:val="00C5235F"/>
    <w:rsid w:val="00C54CE2"/>
    <w:rsid w:val="00C66BF3"/>
    <w:rsid w:val="00C70140"/>
    <w:rsid w:val="00C73CA7"/>
    <w:rsid w:val="00C77568"/>
    <w:rsid w:val="00C81EC6"/>
    <w:rsid w:val="00C822F6"/>
    <w:rsid w:val="00C82AC2"/>
    <w:rsid w:val="00C8456C"/>
    <w:rsid w:val="00C84645"/>
    <w:rsid w:val="00C91E19"/>
    <w:rsid w:val="00C92402"/>
    <w:rsid w:val="00C92867"/>
    <w:rsid w:val="00C93B93"/>
    <w:rsid w:val="00CA037D"/>
    <w:rsid w:val="00CA0837"/>
    <w:rsid w:val="00CA2442"/>
    <w:rsid w:val="00CA4725"/>
    <w:rsid w:val="00CA7342"/>
    <w:rsid w:val="00CB20FC"/>
    <w:rsid w:val="00CB6246"/>
    <w:rsid w:val="00CC0A17"/>
    <w:rsid w:val="00CD0F93"/>
    <w:rsid w:val="00CD1BD1"/>
    <w:rsid w:val="00CD528D"/>
    <w:rsid w:val="00CE78BF"/>
    <w:rsid w:val="00CF65EB"/>
    <w:rsid w:val="00CF72AD"/>
    <w:rsid w:val="00D02441"/>
    <w:rsid w:val="00D039F4"/>
    <w:rsid w:val="00D10496"/>
    <w:rsid w:val="00D11173"/>
    <w:rsid w:val="00D1215F"/>
    <w:rsid w:val="00D15528"/>
    <w:rsid w:val="00D16561"/>
    <w:rsid w:val="00D17FF8"/>
    <w:rsid w:val="00D268AC"/>
    <w:rsid w:val="00D27FF3"/>
    <w:rsid w:val="00D343D0"/>
    <w:rsid w:val="00D3664D"/>
    <w:rsid w:val="00D37570"/>
    <w:rsid w:val="00D405E2"/>
    <w:rsid w:val="00D41520"/>
    <w:rsid w:val="00D500E9"/>
    <w:rsid w:val="00D507BC"/>
    <w:rsid w:val="00D6090A"/>
    <w:rsid w:val="00D62FA3"/>
    <w:rsid w:val="00D63B6F"/>
    <w:rsid w:val="00D64A90"/>
    <w:rsid w:val="00D872B6"/>
    <w:rsid w:val="00D9410B"/>
    <w:rsid w:val="00D9695B"/>
    <w:rsid w:val="00DA2417"/>
    <w:rsid w:val="00DA5585"/>
    <w:rsid w:val="00DB02AC"/>
    <w:rsid w:val="00DB6AA2"/>
    <w:rsid w:val="00DE10D1"/>
    <w:rsid w:val="00DE2514"/>
    <w:rsid w:val="00DE6851"/>
    <w:rsid w:val="00DF03EE"/>
    <w:rsid w:val="00E01B71"/>
    <w:rsid w:val="00E049F5"/>
    <w:rsid w:val="00E05CC9"/>
    <w:rsid w:val="00E15573"/>
    <w:rsid w:val="00E25A5B"/>
    <w:rsid w:val="00E34714"/>
    <w:rsid w:val="00E373C7"/>
    <w:rsid w:val="00E4267B"/>
    <w:rsid w:val="00E42F13"/>
    <w:rsid w:val="00E452DF"/>
    <w:rsid w:val="00E52A8B"/>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3212"/>
    <w:rsid w:val="00F1350D"/>
    <w:rsid w:val="00F15583"/>
    <w:rsid w:val="00F172B0"/>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189"/>
    <w:rsid w:val="00F63D99"/>
    <w:rsid w:val="00F6426B"/>
    <w:rsid w:val="00F709B3"/>
    <w:rsid w:val="00F71A5E"/>
    <w:rsid w:val="00F7782A"/>
    <w:rsid w:val="00F80AAC"/>
    <w:rsid w:val="00FA0AFC"/>
    <w:rsid w:val="00FA1C82"/>
    <w:rsid w:val="00FA2ED1"/>
    <w:rsid w:val="00FA4A52"/>
    <w:rsid w:val="00FB4045"/>
    <w:rsid w:val="00FB4A53"/>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CDB5F45"/>
  <w15:docId w15:val="{164EAD89-95F8-4F66-81F5-7E295FA9E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5643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436F"/>
    <w:rPr>
      <w:rFonts w:ascii="Segoe UI" w:hAnsi="Segoe UI" w:cs="Segoe UI"/>
      <w:spacing w:val="4"/>
      <w:sz w:val="18"/>
      <w:szCs w:val="18"/>
    </w:rPr>
  </w:style>
  <w:style w:type="character" w:styleId="LineNumber">
    <w:name w:val="line number"/>
    <w:basedOn w:val="DefaultParagraphFont"/>
    <w:semiHidden/>
    <w:unhideWhenUsed/>
    <w:rsid w:val="00D872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44FD5C-8679-4D51-80EE-5413753FC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409</Words>
  <Characters>2605</Characters>
  <Application>Microsoft Office Word</Application>
  <DocSecurity>0</DocSecurity>
  <Lines>97</Lines>
  <Paragraphs>42</Paragraphs>
  <ScaleCrop>false</ScaleCrop>
  <HeadingPairs>
    <vt:vector size="2" baseType="variant">
      <vt:variant>
        <vt:lpstr>Title</vt:lpstr>
      </vt:variant>
      <vt:variant>
        <vt:i4>1</vt:i4>
      </vt:variant>
    </vt:vector>
  </HeadingPairs>
  <TitlesOfParts>
    <vt:vector size="1" baseType="lpstr">
      <vt:lpstr>A5405 1R</vt:lpstr>
    </vt:vector>
  </TitlesOfParts>
  <Manager>R225</Manager>
  <Company>NJ Office of Legislative Services</Company>
  <LinksUpToDate>false</LinksUpToDate>
  <CharactersWithSpaces>3024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A5405 1R</dc:title>
  <dc:subject/>
  <dc:creator>Assemblyman  COUGHLIN, Assemblywoman  SPEIGHT</dc:creator>
  <cp:keywords>A5405|3|RF |243|265|313|!|0|</cp:keywords>
  <dc:description>INTRODUCED FEBRUARY 24, 2021_x000d_
Amended 3/22/21</dc:description>
  <cp:lastModifiedBy>Todaro, Vivian</cp:lastModifiedBy>
  <cp:revision>2</cp:revision>
  <cp:lastPrinted>2021-03-26T17:58:00Z</cp:lastPrinted>
  <dcterms:created xsi:type="dcterms:W3CDTF">2021-03-26T17:58:00Z</dcterms:created>
  <dcterms:modified xsi:type="dcterms:W3CDTF">2021-03-26T17:58:00Z</dcterms:modified>
  <cp:category>s.1: Approp.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