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E6A" w:rsidRDefault="00023E6A" w:rsidP="00023E6A">
      <w:pPr>
        <w:pStyle w:val="bpuBill"/>
      </w:pPr>
      <w:bookmarkStart w:id="0" w:name="bpuFrontPg"/>
      <w:bookmarkStart w:id="1" w:name="_GoBack"/>
      <w:bookmarkEnd w:id="0"/>
      <w:bookmarkEnd w:id="1"/>
      <w:r>
        <w:t xml:space="preserve">ASSEMBLY, No. 5434 </w:t>
      </w:r>
    </w:p>
    <w:p w:rsidR="00023E6A" w:rsidRPr="009D38FF" w:rsidRDefault="00023E6A" w:rsidP="00023E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1930" r:id="rId8"/>
        </w:object>
      </w:r>
    </w:p>
    <w:p w:rsidR="00023E6A" w:rsidRDefault="00023E6A" w:rsidP="00023E6A">
      <w:pPr>
        <w:pStyle w:val="bpuState"/>
      </w:pPr>
      <w:r>
        <w:t>STATE OF NEW JERSEY</w:t>
      </w:r>
    </w:p>
    <w:p w:rsidR="00023E6A" w:rsidRDefault="00023E6A" w:rsidP="00023E6A">
      <w:pPr>
        <w:pStyle w:val="bpuLegislature"/>
      </w:pPr>
      <w:r>
        <w:t>219th LEGISLATURE</w:t>
      </w:r>
    </w:p>
    <w:p w:rsidR="00023E6A" w:rsidRDefault="00023E6A" w:rsidP="00023E6A">
      <w:pPr>
        <w:pStyle w:val="bpuWpGraphic"/>
      </w:pPr>
      <w:r>
        <w:object w:dxaOrig="8985" w:dyaOrig="255">
          <v:shape id="_x0000_i1026" type="#_x0000_t75" style="width:6in;height:12pt" o:ole="">
            <v:imagedata r:id="rId7" o:title=""/>
          </v:shape>
          <o:OLEObject Type="Embed" ProgID="WPWin6.1" ShapeID="_x0000_i1026" DrawAspect="Content" ObjectID="_1681811931" r:id="rId9"/>
        </w:object>
      </w:r>
      <w:r>
        <w:t xml:space="preserve">  </w:t>
      </w:r>
    </w:p>
    <w:p w:rsidR="00023E6A" w:rsidRDefault="00023E6A" w:rsidP="00023E6A">
      <w:pPr>
        <w:pStyle w:val="bpuIntro"/>
      </w:pPr>
      <w:r>
        <w:t>INTRODUCED MARCH 8, 2021</w:t>
      </w:r>
    </w:p>
    <w:p w:rsidR="00023E6A" w:rsidRDefault="00023E6A" w:rsidP="00023E6A">
      <w:pPr>
        <w:pStyle w:val="bpuIntro"/>
      </w:pPr>
    </w:p>
    <w:p w:rsidR="00023E6A" w:rsidRDefault="00023E6A" w:rsidP="00023E6A">
      <w:pPr>
        <w:pStyle w:val="bpuIntro"/>
        <w:sectPr w:rsidR="00023E6A" w:rsidSect="002660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23E6A" w:rsidRDefault="00023E6A" w:rsidP="00023E6A">
      <w:pPr>
        <w:pStyle w:val="bpuIntro"/>
      </w:pPr>
    </w:p>
    <w:p w:rsidR="00023E6A" w:rsidRDefault="00023E6A" w:rsidP="00023E6A">
      <w:pPr>
        <w:pStyle w:val="bpuSponsor"/>
      </w:pPr>
      <w:r>
        <w:t>Sponsored by:</w:t>
      </w:r>
    </w:p>
    <w:p w:rsidR="00023E6A" w:rsidRDefault="00023E6A" w:rsidP="00023E6A">
      <w:pPr>
        <w:pStyle w:val="bpuSponsor"/>
      </w:pPr>
      <w:r>
        <w:t>Assemblyman  RONALD S. DANCER</w:t>
      </w:r>
    </w:p>
    <w:p w:rsidR="00023E6A" w:rsidRDefault="00023E6A" w:rsidP="00023E6A">
      <w:pPr>
        <w:pStyle w:val="bpuSponsor"/>
      </w:pPr>
      <w:r>
        <w:t>District 12 (Burlington, Middlesex, Monmouth and Ocean)</w:t>
      </w:r>
    </w:p>
    <w:p w:rsidR="00023E6A" w:rsidRDefault="00356946" w:rsidP="00356946">
      <w:pPr>
        <w:pStyle w:val="bpuSponsor"/>
      </w:pPr>
      <w:r>
        <w:t>Assemblyman  JOHN ARMATO</w:t>
      </w:r>
    </w:p>
    <w:p w:rsidR="00356946" w:rsidRDefault="00356946" w:rsidP="00356946">
      <w:pPr>
        <w:pStyle w:val="bpuSponsor"/>
      </w:pPr>
      <w:r>
        <w:t>District 2 (Atlantic)</w:t>
      </w:r>
    </w:p>
    <w:p w:rsidR="00356946" w:rsidRDefault="00266074" w:rsidP="00266074">
      <w:pPr>
        <w:pStyle w:val="bpuSponsor"/>
      </w:pPr>
      <w:r>
        <w:t>Assemblyman  ERIC HOUGHTALING</w:t>
      </w:r>
    </w:p>
    <w:p w:rsidR="00266074" w:rsidRDefault="00266074" w:rsidP="00266074">
      <w:pPr>
        <w:pStyle w:val="bpuSponsor"/>
      </w:pPr>
      <w:r>
        <w:t>District 11 (Monmouth)</w:t>
      </w:r>
    </w:p>
    <w:p w:rsidR="00266074" w:rsidRPr="00266074" w:rsidRDefault="00266074" w:rsidP="00266074">
      <w:pPr>
        <w:pStyle w:val="bpuSponsor"/>
      </w:pPr>
    </w:p>
    <w:p w:rsidR="00023E6A" w:rsidRDefault="00023E6A" w:rsidP="00023E6A">
      <w:pPr>
        <w:pStyle w:val="bpuSponsor"/>
      </w:pPr>
    </w:p>
    <w:p w:rsidR="00023E6A" w:rsidRDefault="00023E6A" w:rsidP="00023E6A">
      <w:pPr>
        <w:pStyle w:val="bpuSponsor"/>
      </w:pPr>
    </w:p>
    <w:p w:rsidR="00023E6A" w:rsidRDefault="00023E6A" w:rsidP="00023E6A">
      <w:pPr>
        <w:pStyle w:val="bpuSponsor"/>
      </w:pPr>
    </w:p>
    <w:p w:rsidR="00023E6A" w:rsidRDefault="00023E6A" w:rsidP="00023E6A">
      <w:pPr>
        <w:pStyle w:val="bpuSponsor"/>
      </w:pPr>
      <w:r>
        <w:t>SYNOPSIS</w:t>
      </w:r>
    </w:p>
    <w:p w:rsidR="00023E6A" w:rsidRDefault="00023E6A" w:rsidP="00023E6A">
      <w:pPr>
        <w:pStyle w:val="bpuNormText"/>
      </w:pPr>
      <w:r>
        <w:tab/>
      </w:r>
      <w:r w:rsidR="004B24AD">
        <w:t>Increases amount of solar energy generation on lands eligible for farmland assessment under certain conditions; revises law concerning solar energy generation on preserved farmland; directs BPU to provide certain incentives to “dual-use” solar projects on unpreserved farmland.</w:t>
      </w:r>
    </w:p>
    <w:p w:rsidR="00023E6A" w:rsidRDefault="00023E6A" w:rsidP="00023E6A">
      <w:pPr>
        <w:pStyle w:val="bpuNormText"/>
      </w:pPr>
    </w:p>
    <w:p w:rsidR="00023E6A" w:rsidRDefault="00023E6A" w:rsidP="00023E6A">
      <w:pPr>
        <w:pStyle w:val="bpuSponsor"/>
      </w:pPr>
      <w:r>
        <w:t xml:space="preserve">CURRENT VERSION OF TEXT </w:t>
      </w:r>
    </w:p>
    <w:p w:rsidR="00023E6A" w:rsidRDefault="00023E6A" w:rsidP="00023E6A">
      <w:pPr>
        <w:pStyle w:val="bpuNormText"/>
      </w:pPr>
      <w:r>
        <w:tab/>
        <w:t>As introduced.</w:t>
      </w:r>
    </w:p>
    <w:p w:rsidR="00023E6A" w:rsidRDefault="00023E6A" w:rsidP="00023E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E6A" w:rsidRDefault="00023E6A" w:rsidP="008916EC">
      <w:pPr>
        <w:pStyle w:val="FronterPage"/>
        <w:tabs>
          <w:tab w:val="clear" w:pos="720"/>
          <w:tab w:val="clear" w:pos="1440"/>
          <w:tab w:val="clear" w:pos="2160"/>
          <w:tab w:val="clear" w:pos="2880"/>
          <w:tab w:val="clear" w:pos="3600"/>
          <w:tab w:val="clear" w:pos="4320"/>
          <w:tab w:val="clear" w:pos="5040"/>
        </w:tabs>
        <w:sectPr w:rsidR="00023E6A" w:rsidSect="00023E6A">
          <w:type w:val="continuous"/>
          <w:pgSz w:w="12240" w:h="20160" w:code="5"/>
          <w:pgMar w:top="1440" w:right="2275" w:bottom="1440" w:left="2275" w:header="72" w:footer="720" w:gutter="0"/>
          <w:pgNumType w:start="1"/>
          <w:cols w:space="720"/>
          <w:docGrid w:linePitch="360"/>
        </w:sectPr>
      </w:pPr>
    </w:p>
    <w:p w:rsidR="009C1C7F" w:rsidRPr="00677316" w:rsidRDefault="009C1C7F" w:rsidP="009C1C7F">
      <w:pPr>
        <w:pStyle w:val="HangingAnAct"/>
        <w:rPr>
          <w:rStyle w:val="HangingAnActChar"/>
        </w:rPr>
      </w:pPr>
      <w:r w:rsidRPr="009C1C7F">
        <w:rPr>
          <w:rStyle w:val="BillHead"/>
        </w:rPr>
        <w:lastRenderedPageBreak/>
        <w:t>An Act</w:t>
      </w:r>
      <w:r w:rsidRPr="006B7FA7">
        <w:rPr>
          <w:rStyle w:val="HangingAnActChar"/>
        </w:rPr>
        <w:t xml:space="preserve"> </w:t>
      </w:r>
      <w:r w:rsidRPr="009979A5">
        <w:rPr>
          <w:rStyle w:val="HangingAnActChar"/>
        </w:rPr>
        <w:t xml:space="preserve">concerning the use of agricultural lands for </w:t>
      </w:r>
      <w:r>
        <w:rPr>
          <w:rStyle w:val="HangingAnActChar"/>
        </w:rPr>
        <w:t xml:space="preserve">certain </w:t>
      </w:r>
      <w:r w:rsidRPr="009979A5">
        <w:rPr>
          <w:rStyle w:val="HangingAnActChar"/>
        </w:rPr>
        <w:t xml:space="preserve">energy generation, </w:t>
      </w:r>
      <w:r w:rsidRPr="00A92689">
        <w:rPr>
          <w:rStyle w:val="HangingAnActChar"/>
        </w:rPr>
        <w:t>supplementing P.L.1983, c.31 (C.4:1C-1 et al.) and P.L.1964, c.48 (C.54:4-23.1 et seq.), and amending P.L.2009, c.213, P.</w:t>
      </w:r>
      <w:r>
        <w:rPr>
          <w:rStyle w:val="HangingAnActChar"/>
        </w:rPr>
        <w:t>L.1999, c.23 and P.L.2018, c.17.</w:t>
      </w:r>
    </w:p>
    <w:p w:rsidR="009C1C7F" w:rsidRPr="00D71D68" w:rsidRDefault="009C1C7F" w:rsidP="009C1C7F"/>
    <w:p w:rsidR="009C1C7F" w:rsidRPr="00AA7880" w:rsidRDefault="009C1C7F" w:rsidP="009C1C7F">
      <w:r>
        <w:tab/>
      </w:r>
      <w:r>
        <w:rPr>
          <w:rStyle w:val="BillHeading2"/>
        </w:rPr>
        <w:t xml:space="preserve">Be It Enacted </w:t>
      </w:r>
      <w:r>
        <w:rPr>
          <w:rStyle w:val="BillLanguage"/>
        </w:rPr>
        <w:t>by the Senate and General Assembly of the State of New Jersey:</w:t>
      </w:r>
    </w:p>
    <w:p w:rsidR="009C1C7F" w:rsidRDefault="009C1C7F" w:rsidP="009C1C7F"/>
    <w:p w:rsidR="009C1C7F" w:rsidRDefault="009C1C7F" w:rsidP="009C1C7F">
      <w:r>
        <w:tab/>
        <w:t>1.</w:t>
      </w:r>
      <w:r>
        <w:tab/>
        <w:t>(New section)  a.  Notwithstanding the provisions of any law, rule, or regulation to the contrary, a person who owns unpreserved farmland that is valued, assessed, and taxed pursuant to the “Farmland Assessment Act of 1964,” P.L.1964, c.48 (C.54:4-23.1 et seq.), may construct, install, and operate a d</w:t>
      </w:r>
      <w:r w:rsidRPr="00CD3183">
        <w:t xml:space="preserve">ual-use solar energy project </w:t>
      </w:r>
      <w:r>
        <w:t>on the farmland, provided that:</w:t>
      </w:r>
    </w:p>
    <w:p w:rsidR="009C1C7F" w:rsidRDefault="009C1C7F" w:rsidP="009C1C7F">
      <w:r>
        <w:tab/>
        <w:t xml:space="preserve">(1) </w:t>
      </w:r>
      <w:r w:rsidR="005B24D3">
        <w:t xml:space="preserve"> </w:t>
      </w:r>
      <w:r>
        <w:t xml:space="preserve">the owner of the unpreserved farmland obtains the approval of the Department of Agriculture, in addition to any other approvals that may be required </w:t>
      </w:r>
      <w:r w:rsidRPr="005A6747">
        <w:t>pursuant to State or local law, rule, regulation, or ordinance</w:t>
      </w:r>
      <w:r>
        <w:t>, prior to the construction of the dual-use solar energy project;</w:t>
      </w:r>
    </w:p>
    <w:p w:rsidR="009C1C7F" w:rsidRDefault="009C1C7F" w:rsidP="009C1C7F">
      <w:r>
        <w:tab/>
        <w:t xml:space="preserve">(2) </w:t>
      </w:r>
      <w:r w:rsidR="005B24D3">
        <w:t xml:space="preserve"> </w:t>
      </w:r>
      <w:r>
        <w:t>the capacity of the dual-use solar energy project is less than 10 megawatts of power;</w:t>
      </w:r>
    </w:p>
    <w:p w:rsidR="009C1C7F" w:rsidRDefault="009C1C7F" w:rsidP="009C1C7F">
      <w:r>
        <w:tab/>
        <w:t>(3)</w:t>
      </w:r>
      <w:r w:rsidR="005B24D3">
        <w:t xml:space="preserve"> </w:t>
      </w:r>
      <w:r>
        <w:t xml:space="preserve"> the dual-use solar energy project is not located:</w:t>
      </w:r>
    </w:p>
    <w:p w:rsidR="009C1C7F" w:rsidRDefault="009C1C7F" w:rsidP="009C1C7F">
      <w:r>
        <w:tab/>
        <w:t>(a)</w:t>
      </w:r>
      <w:r w:rsidR="005B24D3">
        <w:t xml:space="preserve"> </w:t>
      </w:r>
      <w:r>
        <w:t xml:space="preserve"> on preserved farmland;</w:t>
      </w:r>
    </w:p>
    <w:p w:rsidR="009C1C7F" w:rsidRDefault="009C1C7F" w:rsidP="009C1C7F">
      <w:r>
        <w:tab/>
        <w:t>(b)</w:t>
      </w:r>
      <w:r w:rsidR="005B24D3">
        <w:t xml:space="preserve"> </w:t>
      </w:r>
      <w:r>
        <w:t xml:space="preserve"> within the preservation area of the pinelands area, as designated in subsection b. of section 10 of P.L.1979, c.111 (C.13:18A-11); </w:t>
      </w:r>
    </w:p>
    <w:p w:rsidR="009C1C7F" w:rsidRDefault="009C1C7F" w:rsidP="009C1C7F">
      <w:r>
        <w:tab/>
        <w:t xml:space="preserve">(c) </w:t>
      </w:r>
      <w:r w:rsidR="005B24D3">
        <w:t xml:space="preserve"> </w:t>
      </w:r>
      <w:r>
        <w:t xml:space="preserve">with an area designated as forest area in the pinelands comprehensive management plan adopted pursuant to P.L.1979, c.111 (C.13:18A-1 et seq.); </w:t>
      </w:r>
    </w:p>
    <w:p w:rsidR="009C1C7F" w:rsidRDefault="009C1C7F" w:rsidP="009C1C7F">
      <w:r>
        <w:tab/>
        <w:t xml:space="preserve">(d) </w:t>
      </w:r>
      <w:r w:rsidR="005B24D3">
        <w:t xml:space="preserve">  </w:t>
      </w:r>
      <w:r>
        <w:t xml:space="preserve">in a freshwater wetland as defined pursuant to P.L.1987, c.156 (C.13:9B-1 et seq.), or a coastal wetland as defined pursuant to P.L.1970, c.272 (C.13:9A-1 et seq.); or </w:t>
      </w:r>
    </w:p>
    <w:p w:rsidR="009C1C7F" w:rsidRDefault="009C1C7F" w:rsidP="009C1C7F">
      <w:r>
        <w:tab/>
        <w:t xml:space="preserve">(e) within the Highlands preservation area as designated in subsection b. of section 7 of P.L.2004, c.120 (C.13:20-7); </w:t>
      </w:r>
    </w:p>
    <w:p w:rsidR="009C1C7F" w:rsidRDefault="009C1C7F" w:rsidP="009C1C7F">
      <w:r>
        <w:tab/>
        <w:t>(4)</w:t>
      </w:r>
      <w:r w:rsidR="005B24D3">
        <w:t xml:space="preserve"> </w:t>
      </w:r>
      <w:r>
        <w:t xml:space="preserve"> </w:t>
      </w:r>
      <w:r w:rsidRPr="00AE4B2C">
        <w:t xml:space="preserve">the owner of the </w:t>
      </w:r>
      <w:r>
        <w:t xml:space="preserve">land </w:t>
      </w:r>
      <w:r w:rsidRPr="00AE4B2C">
        <w:t>has filed a conservation plan with the soil conservation district</w:t>
      </w:r>
      <w:r>
        <w:t xml:space="preserve"> </w:t>
      </w:r>
      <w:r w:rsidRPr="00AE4B2C">
        <w:t>to account for the aesthetic, impervious coverage, and environmental impacts of the dual-use solar energy project, including, but not limited to, water recapture and filtration, and the conservation plan ha</w:t>
      </w:r>
      <w:r>
        <w:t>s been approved by the district;</w:t>
      </w:r>
    </w:p>
    <w:p w:rsidR="009C1C7F" w:rsidRDefault="009C1C7F" w:rsidP="009C1C7F">
      <w:r>
        <w:tab/>
        <w:t>(5)</w:t>
      </w:r>
      <w:r w:rsidR="005B24D3">
        <w:t xml:space="preserve"> </w:t>
      </w:r>
      <w:r>
        <w:t xml:space="preserve"> the project complies with the agricultural management practices adopted by the State Agriculture Development Committee pursuant to section 3 of P.L.2009, c.213 (C.4:1C-9.2) and the rules and regulations adopted pursuant to subsection d. of this section; and </w:t>
      </w:r>
    </w:p>
    <w:p w:rsidR="005B24D3" w:rsidRDefault="009C1C7F" w:rsidP="005B24D3">
      <w:r>
        <w:tab/>
        <w:t>(6)</w:t>
      </w:r>
      <w:r>
        <w:tab/>
        <w:t>the owner of the land, or the pers</w:t>
      </w:r>
      <w:r w:rsidR="005B24D3">
        <w:t>on undertaking the dual-use</w:t>
      </w:r>
      <w:r w:rsidR="005B24D3">
        <w:br w:type="page"/>
      </w:r>
    </w:p>
    <w:p w:rsidR="009C1C7F" w:rsidRDefault="009C1C7F" w:rsidP="009C1C7F">
      <w:r>
        <w:t xml:space="preserve">solar energy project, as applicable, </w:t>
      </w:r>
      <w:r w:rsidRPr="005A6747">
        <w:t>obtain</w:t>
      </w:r>
      <w:r>
        <w:t>s</w:t>
      </w:r>
      <w:r w:rsidRPr="005A6747">
        <w:t xml:space="preserve"> all necessary permits and other approvals as may be required pursuant to </w:t>
      </w:r>
      <w:r>
        <w:t xml:space="preserve">federal, </w:t>
      </w:r>
      <w:r w:rsidRPr="005A6747">
        <w:t>State</w:t>
      </w:r>
      <w:r>
        <w:t>,</w:t>
      </w:r>
      <w:r w:rsidRPr="005A6747">
        <w:t xml:space="preserve"> or local law, rule, regulation, or ordinance</w:t>
      </w:r>
      <w:r>
        <w:t>.</w:t>
      </w:r>
    </w:p>
    <w:p w:rsidR="009C1C7F" w:rsidRDefault="009C1C7F" w:rsidP="009C1C7F">
      <w:r>
        <w:tab/>
        <w:t>b.</w:t>
      </w:r>
      <w:r>
        <w:tab/>
        <w:t xml:space="preserve">A landowner shall submit an application for approval by the Department of Agriculture before constructing, installing, and operating a dual-use solar energy facility as allowed pursuant to subsection a. of this section.  The Department of Agriculture, in consultation with the Board of Public Utilities, shall, within 90 days after receipt, approve, disapprove, or approve with conditions an application submitted for the purposes of subsection a. of this section.  </w:t>
      </w:r>
    </w:p>
    <w:p w:rsidR="009C1C7F" w:rsidRDefault="009C1C7F" w:rsidP="009C1C7F">
      <w:r>
        <w:tab/>
        <w:t>c.</w:t>
      </w:r>
      <w:r>
        <w:tab/>
        <w:t>The Department of Agriculture may suspend or revoke an approval issued pursuant to this section for a violation of any term or condition of the approval or any provision of this section.</w:t>
      </w:r>
    </w:p>
    <w:p w:rsidR="009C1C7F" w:rsidRDefault="009C1C7F" w:rsidP="009C1C7F">
      <w:r>
        <w:tab/>
        <w:t>d.</w:t>
      </w:r>
      <w:r>
        <w:tab/>
        <w:t>The Department of Agriculture, in consultation with the State Agriculture Development Committee, the Board of Public Utilities, and the Department of Environmental Protection, shall adopt, pursuant to the “Administrative Procedure Act,” P.L.1968, c.410 (C.52:14B-1 et seq.), rules and regulations necessary for the implementation of this section, including but not limited to (1) the process by which a landowner may apply for the approval required pursuant to this section, and the establishment of reasonable application fees to pay for the cost of review of the application, and (2) provisions prescribing standards concerning impervious cover which may be permitted in connection with dual-use solar energy projects authorized to be constructed, installed, and operated on unpreserved farmland pursuant to this section.</w:t>
      </w:r>
    </w:p>
    <w:p w:rsidR="009C1C7F" w:rsidRDefault="009C1C7F" w:rsidP="009C1C7F">
      <w:r>
        <w:tab/>
        <w:t>e.</w:t>
      </w:r>
      <w:r>
        <w:tab/>
        <w:t xml:space="preserve">The Board of </w:t>
      </w:r>
      <w:r w:rsidRPr="00AB7B72">
        <w:t xml:space="preserve">Public Utilities shall provide technical assistance and support to the </w:t>
      </w:r>
      <w:r>
        <w:t xml:space="preserve">Department of Agriculture concerning the department’s </w:t>
      </w:r>
      <w:r w:rsidRPr="00AB7B72">
        <w:t xml:space="preserve">responsibilities </w:t>
      </w:r>
      <w:r>
        <w:t>pursuant to this section.</w:t>
      </w:r>
    </w:p>
    <w:p w:rsidR="009C1C7F" w:rsidRDefault="009C1C7F" w:rsidP="009C1C7F">
      <w:r>
        <w:tab/>
        <w:t>f.</w:t>
      </w:r>
      <w:r>
        <w:tab/>
        <w:t>As used in this section:</w:t>
      </w:r>
    </w:p>
    <w:p w:rsidR="009C1C7F" w:rsidRDefault="009C1C7F" w:rsidP="009C1C7F">
      <w:r>
        <w:tab/>
        <w:t xml:space="preserve">“Dual-use solar energy project” means the energy generation facilities, structures, and equipment for the production of less than 10 megawatts of electric power from solar photovoltaic panels located on land in agricultural or horticultural production that allow the continued use of the land below the panels to simultaneously be used for agricultural or horticultural production.  </w:t>
      </w:r>
    </w:p>
    <w:p w:rsidR="009C1C7F" w:rsidRDefault="009C1C7F" w:rsidP="009C1C7F">
      <w:r>
        <w:tab/>
        <w:t>“Preserved farmland” means the same as the term is defined in section 4 of P.L.2009, c.213 (C.54:4-23.3c).</w:t>
      </w:r>
    </w:p>
    <w:p w:rsidR="009C1C7F" w:rsidRDefault="009C1C7F" w:rsidP="009C1C7F">
      <w:r>
        <w:tab/>
        <w:t>“Unpreserved farmland” means any land that is valued, assessed and taxed pursuant to the “Farmland Assessment Act of 1964,” P.L.1964, c.48 (C.54:4-23.1 et seq.), and is not preserved farmland.</w:t>
      </w:r>
    </w:p>
    <w:p w:rsidR="009C1C7F" w:rsidRDefault="009C1C7F" w:rsidP="009C1C7F"/>
    <w:p w:rsidR="009C1C7F" w:rsidRDefault="009C1C7F" w:rsidP="009C1C7F">
      <w:r>
        <w:tab/>
        <w:t>2.</w:t>
      </w:r>
      <w:r>
        <w:tab/>
        <w:t>(New section)  a.  No land used for</w:t>
      </w:r>
      <w:r w:rsidRPr="00C541F6">
        <w:t xml:space="preserve"> </w:t>
      </w:r>
      <w:r>
        <w:t>a dual-use solar energy project constructed, installed, and operated pursuant to section 1 of P.L.    , c.     (C.      ) (pending before the Legislature as this bill) shall be considered land in agricultural or horticultural use or actively devoted to agricultural or horticultural use for the purposes of the “Farmland Assessment Act of 1964,” P.L.1964, c.48 (C.54:4-23.1 et seq.), except as provided in this section.</w:t>
      </w:r>
    </w:p>
    <w:p w:rsidR="009C1C7F" w:rsidRDefault="009C1C7F" w:rsidP="009C1C7F">
      <w:r>
        <w:tab/>
        <w:t>b.</w:t>
      </w:r>
      <w:r>
        <w:tab/>
        <w:t xml:space="preserve">Land used for </w:t>
      </w:r>
      <w:r w:rsidRPr="006C34C9">
        <w:t>a dual-use solar energy project</w:t>
      </w:r>
      <w:r>
        <w:t xml:space="preserve"> </w:t>
      </w:r>
      <w:r w:rsidRPr="006C34C9">
        <w:t>constructed, installed, and operated pursuant to section 1 of P.L.    , c.     (C.      ) (</w:t>
      </w:r>
      <w:r>
        <w:t xml:space="preserve">pending </w:t>
      </w:r>
      <w:r w:rsidRPr="006C34C9">
        <w:t xml:space="preserve">before the Legislature as this bill) </w:t>
      </w:r>
      <w:r>
        <w:t>may be eligible for valuation, assessment, and taxation pursuant to P.L.1964, c.48 (C.54:4-23.1 et seq.), provided that:</w:t>
      </w:r>
    </w:p>
    <w:p w:rsidR="009C1C7F" w:rsidRDefault="009C1C7F" w:rsidP="009C1C7F">
      <w:r>
        <w:tab/>
        <w:t>(1)</w:t>
      </w:r>
      <w:r>
        <w:tab/>
        <w:t xml:space="preserve">the </w:t>
      </w:r>
      <w:r w:rsidRPr="006C34C9">
        <w:t xml:space="preserve">dual-use solar energy project </w:t>
      </w:r>
      <w:r>
        <w:t>is located on unpreserved farmland that is continuing to be in operation as a farm in the tax year for which the valuation, assessment and taxation pursuant to P.L.1964, c.48 (C.54:4-23.1 et seq.) is applied for;</w:t>
      </w:r>
    </w:p>
    <w:p w:rsidR="009C1C7F" w:rsidRDefault="009C1C7F" w:rsidP="009C1C7F">
      <w:r>
        <w:tab/>
        <w:t xml:space="preserve">(2) in the tax year preceding the construction, installation, and operation of the </w:t>
      </w:r>
      <w:r w:rsidRPr="006C34C9">
        <w:t>dual-use solar energy project</w:t>
      </w:r>
      <w:r>
        <w:t xml:space="preserve">, the acreage used for the </w:t>
      </w:r>
      <w:r w:rsidRPr="006C34C9">
        <w:t xml:space="preserve">dual-use solar energy project </w:t>
      </w:r>
      <w:r>
        <w:t>was valued, assessed, and taxed as land in agricultural or horticultural use;</w:t>
      </w:r>
    </w:p>
    <w:p w:rsidR="009C1C7F" w:rsidRDefault="009C1C7F" w:rsidP="009C1C7F">
      <w:r>
        <w:tab/>
        <w:t>(3) the land on which the dual-use solar energy project is located continues to be actively devoted to agricultural and horticultural use, and meets the income requirements set forth in</w:t>
      </w:r>
      <w:r w:rsidRPr="005F71FC">
        <w:t xml:space="preserve"> </w:t>
      </w:r>
      <w:r>
        <w:t>section 5 of P.</w:t>
      </w:r>
      <w:r w:rsidRPr="005F71FC">
        <w:t>L.1964, c.48</w:t>
      </w:r>
      <w:r>
        <w:t xml:space="preserve"> (C.54:4-23.5); </w:t>
      </w:r>
    </w:p>
    <w:p w:rsidR="009C1C7F" w:rsidRDefault="009C1C7F" w:rsidP="009C1C7F">
      <w:r>
        <w:tab/>
        <w:t xml:space="preserve">(4) the approval issued for the dual-use solar energy project by the Department of Agriculture pursuant to section 1 of P.L.    , c.     (C.      ) (before the Legislature as this bill) has not been suspended or revoked; and </w:t>
      </w:r>
    </w:p>
    <w:p w:rsidR="009C1C7F" w:rsidRDefault="009C1C7F" w:rsidP="009C1C7F">
      <w:r>
        <w:tab/>
        <w:t xml:space="preserve">(5) </w:t>
      </w:r>
      <w:r w:rsidRPr="00BB5805">
        <w:t>all other requirements of P.L.1964, c.48 (C.54:4-23.1</w:t>
      </w:r>
      <w:r>
        <w:t xml:space="preserve"> et seq.</w:t>
      </w:r>
      <w:r w:rsidRPr="00BB5805">
        <w:t>)</w:t>
      </w:r>
      <w:r>
        <w:t xml:space="preserve"> are met.</w:t>
      </w:r>
    </w:p>
    <w:p w:rsidR="009C1C7F" w:rsidRDefault="009C1C7F" w:rsidP="009C1C7F">
      <w:r>
        <w:tab/>
        <w:t>c.</w:t>
      </w:r>
      <w:r>
        <w:tab/>
        <w:t>No generated energy from</w:t>
      </w:r>
      <w:r w:rsidRPr="006C34C9">
        <w:t xml:space="preserve"> a dual-use solar energy project</w:t>
      </w:r>
      <w:r>
        <w:t xml:space="preserve"> shall be considered an agricultural or horticultural product, and no income from any power sold from the </w:t>
      </w:r>
      <w:r w:rsidRPr="006C34C9">
        <w:t xml:space="preserve">dual-use solar energy project </w:t>
      </w:r>
      <w:r>
        <w:t>may be considered income for eligibility for valuation, assessment, and taxation of land pursuant to P.L.1964, c.48 (C.54:4-23.1 et seq.).</w:t>
      </w:r>
    </w:p>
    <w:p w:rsidR="009C1C7F" w:rsidRDefault="009C1C7F" w:rsidP="009C1C7F">
      <w:r>
        <w:tab/>
        <w:t>d.</w:t>
      </w:r>
      <w:r>
        <w:tab/>
        <w:t>Within one year after the date of enactment of P.L.    , c.    (C.    ) (pending before the Legislature as this bill), the Division of Taxation, in consultation with the Department of Agriculture and the Board of Public Utilities, shall:</w:t>
      </w:r>
    </w:p>
    <w:p w:rsidR="009C1C7F" w:rsidRDefault="009C1C7F" w:rsidP="009C1C7F">
      <w:r>
        <w:tab/>
        <w:t xml:space="preserve">(1) adopt, pursuant to the “Administrative Procedure Act,” P.L.1968, c.410 (C.52:14B-1 et seq.), such rules and regulations as may be necessary for the implementation and administration of this section; and </w:t>
      </w:r>
    </w:p>
    <w:p w:rsidR="009C1C7F" w:rsidRDefault="009C1C7F" w:rsidP="009C1C7F">
      <w:r>
        <w:tab/>
        <w:t xml:space="preserve">(2) incorporate information concerning dual-use solar energy projects into the guidelines provided, and the </w:t>
      </w:r>
      <w:r w:rsidRPr="003A5858">
        <w:t>continuing education course</w:t>
      </w:r>
      <w:r>
        <w:t xml:space="preserve"> offered,</w:t>
      </w:r>
      <w:r w:rsidRPr="003A5858">
        <w:t xml:space="preserve"> to municipal tax assessors, county assessors, county tax administrators, and other appropriate local government officials </w:t>
      </w:r>
      <w:r>
        <w:t>pursuant to section 1 of P.L.2013, c.43 (C.54:4-23.3d).</w:t>
      </w:r>
    </w:p>
    <w:p w:rsidR="009C1C7F" w:rsidRDefault="009C1C7F" w:rsidP="009C1C7F">
      <w:r w:rsidRPr="0025178A">
        <w:tab/>
      </w:r>
      <w:r>
        <w:t>e.</w:t>
      </w:r>
      <w:r>
        <w:tab/>
        <w:t>As used in this section:</w:t>
      </w:r>
    </w:p>
    <w:p w:rsidR="009C1C7F" w:rsidRDefault="009C1C7F" w:rsidP="009C1C7F">
      <w:r>
        <w:tab/>
      </w:r>
      <w:r w:rsidRPr="0025178A">
        <w:t xml:space="preserve">“Dual-use solar energy </w:t>
      </w:r>
      <w:r>
        <w:t>p</w:t>
      </w:r>
      <w:r w:rsidRPr="0025178A">
        <w:t xml:space="preserve">roject” means </w:t>
      </w:r>
      <w:r w:rsidRPr="00D26DDA">
        <w:t xml:space="preserve">the same as the term is defined </w:t>
      </w:r>
      <w:r>
        <w:t>in section 1 of P.L.    , c.     (C.      ) (pending before the Legislature as this bill).</w:t>
      </w:r>
    </w:p>
    <w:p w:rsidR="009C1C7F" w:rsidRDefault="009C1C7F" w:rsidP="009C1C7F">
      <w:r>
        <w:tab/>
        <w:t>“Preserved farmland” means the same as the term is defined in section 4 of P.L.2009, c.213 (C.54:4-23.3c).</w:t>
      </w:r>
    </w:p>
    <w:p w:rsidR="009C1C7F" w:rsidRDefault="009C1C7F" w:rsidP="009C1C7F">
      <w:r>
        <w:tab/>
        <w:t xml:space="preserve">“Unpreserved farmland” means </w:t>
      </w:r>
      <w:r w:rsidRPr="00D26DDA">
        <w:t xml:space="preserve">the same as the term is defined </w:t>
      </w:r>
      <w:r>
        <w:t>in section 1 of P.L.    , c.     (C.      ) (pending before the Legislature as this bill).</w:t>
      </w:r>
    </w:p>
    <w:p w:rsidR="009C1C7F" w:rsidRDefault="009C1C7F" w:rsidP="009C1C7F"/>
    <w:p w:rsidR="009C1C7F" w:rsidRDefault="009C1C7F" w:rsidP="009C1C7F">
      <w:r>
        <w:tab/>
        <w:t>3.</w:t>
      </w:r>
      <w:r>
        <w:tab/>
        <w:t>Section 6 of P.L.1983, c.31 (C.4:1C-9) is amended to read as follows:</w:t>
      </w:r>
    </w:p>
    <w:p w:rsidR="009C1C7F" w:rsidRDefault="009C1C7F" w:rsidP="009C1C7F">
      <w:r>
        <w:tab/>
        <w:t>6.</w:t>
      </w:r>
      <w:r>
        <w:tab/>
        <w:t>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9C1C7F" w:rsidRDefault="009C1C7F" w:rsidP="009C1C7F">
      <w:r>
        <w:tab/>
        <w:t>a.</w:t>
      </w:r>
      <w:r>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9C1C7F" w:rsidRDefault="009C1C7F" w:rsidP="009C1C7F">
      <w:r>
        <w:tab/>
        <w:t>b.</w:t>
      </w:r>
      <w:r>
        <w:tab/>
        <w:t>Process and package the agricultural output of the commercial farm;</w:t>
      </w:r>
    </w:p>
    <w:p w:rsidR="009C1C7F" w:rsidRDefault="009C1C7F" w:rsidP="009C1C7F">
      <w:r>
        <w:tab/>
        <w:t>c.</w:t>
      </w:r>
      <w:r>
        <w:tab/>
        <w:t>Provide for the operation of a farm market, including the construction of building and parking areas in conformance with municipal standards;</w:t>
      </w:r>
    </w:p>
    <w:p w:rsidR="009C1C7F" w:rsidRDefault="009C1C7F" w:rsidP="009C1C7F">
      <w:r>
        <w:tab/>
        <w:t>d.</w:t>
      </w:r>
      <w:r>
        <w:tab/>
        <w:t xml:space="preserve">Replenish soil nutrients and improve soil </w:t>
      </w:r>
      <w:proofErr w:type="spellStart"/>
      <w:r>
        <w:t>tilth</w:t>
      </w:r>
      <w:proofErr w:type="spellEnd"/>
      <w:r>
        <w:t>;</w:t>
      </w:r>
    </w:p>
    <w:p w:rsidR="009C1C7F" w:rsidRDefault="009C1C7F" w:rsidP="009C1C7F">
      <w:r>
        <w:tab/>
        <w:t>e.</w:t>
      </w:r>
      <w:r>
        <w:tab/>
        <w:t>Control pests, predators and diseases of plants and animals;</w:t>
      </w:r>
    </w:p>
    <w:p w:rsidR="009C1C7F" w:rsidRDefault="009C1C7F" w:rsidP="009C1C7F">
      <w:r>
        <w:tab/>
        <w:t>f.</w:t>
      </w:r>
      <w:r>
        <w:tab/>
        <w:t>Clear woodlands using open burning and other techniques, install and maintain vegetative and terrain alterations and other physical facilities for water and soil conservation and surface water control in wetland areas;</w:t>
      </w:r>
    </w:p>
    <w:p w:rsidR="009C1C7F" w:rsidRDefault="009C1C7F" w:rsidP="009C1C7F">
      <w:r>
        <w:tab/>
        <w:t>g.</w:t>
      </w:r>
      <w:r>
        <w:tab/>
        <w:t>Conduct on-site disposal of organic agricultural wastes;</w:t>
      </w:r>
    </w:p>
    <w:p w:rsidR="009C1C7F" w:rsidRDefault="009C1C7F" w:rsidP="009C1C7F">
      <w:r>
        <w:tab/>
        <w:t>h.</w:t>
      </w:r>
      <w:r>
        <w:tab/>
        <w:t>Conduct agriculture-related educational and farm-based recreational activities provided that the activities are related to marketing the agricultural or horticultural output of the commercial farm;</w:t>
      </w:r>
    </w:p>
    <w:p w:rsidR="009C1C7F" w:rsidRDefault="009C1C7F" w:rsidP="009C1C7F">
      <w:r>
        <w:tab/>
      </w:r>
      <w:proofErr w:type="spellStart"/>
      <w:r>
        <w:t>i</w:t>
      </w:r>
      <w:proofErr w:type="spellEnd"/>
      <w:r>
        <w:t>.</w:t>
      </w:r>
      <w:r>
        <w:tab/>
      </w:r>
      <w:r>
        <w:rPr>
          <w:u w:val="single"/>
        </w:rPr>
        <w:t>(1)</w:t>
      </w:r>
      <w:r>
        <w:t xml:space="preserve">  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 </w:t>
      </w:r>
      <w:r>
        <w:rPr>
          <w:u w:val="single"/>
        </w:rPr>
        <w:t>;</w:t>
      </w:r>
      <w:r>
        <w:t xml:space="preserve"> </w:t>
      </w:r>
    </w:p>
    <w:p w:rsidR="009C1C7F" w:rsidRDefault="009C1C7F" w:rsidP="009C1C7F">
      <w:r>
        <w:tab/>
      </w:r>
      <w:r>
        <w:rPr>
          <w:u w:val="single"/>
        </w:rPr>
        <w:t>(2)</w:t>
      </w:r>
      <w:r>
        <w:rPr>
          <w:u w:val="single"/>
        </w:rPr>
        <w:tab/>
        <w:t>Engage in a dual-use solar energy project pursuant to section 1 of P.L    , c.    (C.      ) (pending before the Legislature as this bill), provided that the dual-use solar energy project complies with all applicable provisions of law and rules and regulations adopted pursuant thereto</w:t>
      </w:r>
      <w:r>
        <w:t xml:space="preserve"> ; and</w:t>
      </w:r>
    </w:p>
    <w:p w:rsidR="009C1C7F" w:rsidRDefault="009C1C7F" w:rsidP="009C1C7F">
      <w:r>
        <w:tab/>
        <w:t>j.</w:t>
      </w:r>
      <w:r>
        <w:tab/>
        <w:t>Engage in any other agricultural activity as determined by the State Agriculture Development Committee and adopted by rule or regulation pursuant to the provisions of the “Administrative Procedure Act,” P.L.1968, c.410 (C.52:14B-1 et seq.).</w:t>
      </w:r>
    </w:p>
    <w:p w:rsidR="009C1C7F" w:rsidRDefault="009C1C7F" w:rsidP="009C1C7F">
      <w:r>
        <w:t>(</w:t>
      </w:r>
      <w:proofErr w:type="spellStart"/>
      <w:r>
        <w:t>cf</w:t>
      </w:r>
      <w:proofErr w:type="spellEnd"/>
      <w:r>
        <w:t>:  P.L.2009, c.213, s.2)</w:t>
      </w:r>
    </w:p>
    <w:p w:rsidR="009C1C7F" w:rsidRDefault="009C1C7F" w:rsidP="009C1C7F"/>
    <w:p w:rsidR="009C1C7F" w:rsidRDefault="009C1C7F" w:rsidP="009C1C7F">
      <w:r>
        <w:tab/>
        <w:t>4.</w:t>
      </w:r>
      <w:r>
        <w:tab/>
        <w:t>Section 3 of P.</w:t>
      </w:r>
      <w:r w:rsidRPr="003278B2">
        <w:t>L.2009, c.213</w:t>
      </w:r>
      <w:r>
        <w:t xml:space="preserve"> (C.4:1C-9.2) is amended to read as follows:</w:t>
      </w:r>
    </w:p>
    <w:p w:rsidR="009C1C7F" w:rsidRDefault="005B24D3" w:rsidP="009C1C7F">
      <w:r>
        <w:tab/>
        <w:t>3.</w:t>
      </w:r>
      <w:r>
        <w:tab/>
        <w:t xml:space="preserve">a. </w:t>
      </w:r>
      <w:r w:rsidR="009C1C7F">
        <w:t>The committee shall adopt, pursuant to the “Administrative Procedure Act,” P.L.1968, c.410 (C.52:14B-1 et seq.):</w:t>
      </w:r>
    </w:p>
    <w:p w:rsidR="009C1C7F" w:rsidRDefault="009C1C7F" w:rsidP="009C1C7F">
      <w:r>
        <w:tab/>
        <w:t>(1)</w:t>
      </w:r>
      <w:r>
        <w:tab/>
        <w:t xml:space="preserve">such rules and regulations as may be necessary for the implementation of subsection </w:t>
      </w:r>
      <w:proofErr w:type="spellStart"/>
      <w:r>
        <w:t>i</w:t>
      </w:r>
      <w:proofErr w:type="spellEnd"/>
      <w:r>
        <w:t xml:space="preserve">. of section 6 of P.L.1983, c.31 (C.4:1C-9); </w:t>
      </w:r>
      <w:r w:rsidRPr="00D00746">
        <w:rPr>
          <w:rFonts w:ascii="Albertus Extra Bold" w:hAnsi="Albertus Extra Bold"/>
          <w:b/>
        </w:rPr>
        <w:t>[</w:t>
      </w:r>
      <w:r>
        <w:t>and</w:t>
      </w:r>
      <w:r w:rsidRPr="00D00746">
        <w:rPr>
          <w:rFonts w:ascii="Albertus Extra Bold" w:hAnsi="Albertus Extra Bold"/>
          <w:b/>
        </w:rPr>
        <w:t>]</w:t>
      </w:r>
    </w:p>
    <w:p w:rsidR="009C1C7F" w:rsidRDefault="009C1C7F" w:rsidP="009C1C7F">
      <w:pPr>
        <w:rPr>
          <w:u w:val="single"/>
        </w:rPr>
      </w:pPr>
      <w:r>
        <w:tab/>
        <w:t>(2)</w:t>
      </w:r>
      <w:r>
        <w:tab/>
        <w:t xml:space="preserve">agricultural management practices for biomass energy generation on commercial farms, including, but not necessarily limited to, standards for the management of odor, dust, and noise </w:t>
      </w:r>
      <w:r>
        <w:rPr>
          <w:u w:val="single"/>
        </w:rPr>
        <w:t>; and</w:t>
      </w:r>
    </w:p>
    <w:p w:rsidR="009C1C7F" w:rsidRDefault="009C1C7F" w:rsidP="009C1C7F">
      <w:r>
        <w:tab/>
      </w:r>
      <w:r>
        <w:rPr>
          <w:u w:val="single"/>
        </w:rPr>
        <w:t xml:space="preserve">(3) </w:t>
      </w:r>
      <w:r w:rsidR="005B24D3">
        <w:rPr>
          <w:u w:val="single"/>
        </w:rPr>
        <w:t xml:space="preserve"> </w:t>
      </w:r>
      <w:r w:rsidRPr="00D00746">
        <w:rPr>
          <w:u w:val="single"/>
        </w:rPr>
        <w:t>agricultural management practices for</w:t>
      </w:r>
      <w:r>
        <w:rPr>
          <w:u w:val="single"/>
        </w:rPr>
        <w:t xml:space="preserve"> dual-use solar energy projects approved, </w:t>
      </w:r>
      <w:r w:rsidRPr="00862AC6">
        <w:rPr>
          <w:u w:val="single"/>
        </w:rPr>
        <w:t>construct</w:t>
      </w:r>
      <w:r>
        <w:rPr>
          <w:u w:val="single"/>
        </w:rPr>
        <w:t>ed</w:t>
      </w:r>
      <w:r w:rsidRPr="00862AC6">
        <w:rPr>
          <w:u w:val="single"/>
        </w:rPr>
        <w:t>, install</w:t>
      </w:r>
      <w:r>
        <w:rPr>
          <w:u w:val="single"/>
        </w:rPr>
        <w:t>ed</w:t>
      </w:r>
      <w:r w:rsidRPr="00862AC6">
        <w:rPr>
          <w:u w:val="single"/>
        </w:rPr>
        <w:t>, and operate</w:t>
      </w:r>
      <w:r>
        <w:rPr>
          <w:u w:val="single"/>
        </w:rPr>
        <w:t xml:space="preserve">d </w:t>
      </w:r>
      <w:r w:rsidRPr="008F3F0F">
        <w:rPr>
          <w:u w:val="single"/>
        </w:rPr>
        <w:t xml:space="preserve">pursuant to section 1 of </w:t>
      </w:r>
      <w:r w:rsidRPr="00D00746">
        <w:rPr>
          <w:u w:val="single"/>
        </w:rPr>
        <w:t>P.L.    , c.     (C.      ) (</w:t>
      </w:r>
      <w:r>
        <w:rPr>
          <w:u w:val="single"/>
        </w:rPr>
        <w:t xml:space="preserve">pending </w:t>
      </w:r>
      <w:r w:rsidRPr="00D00746">
        <w:rPr>
          <w:u w:val="single"/>
        </w:rPr>
        <w:t>before the Legislature as this bill)</w:t>
      </w:r>
      <w:r>
        <w:t xml:space="preserve"> .</w:t>
      </w:r>
    </w:p>
    <w:p w:rsidR="009C1C7F" w:rsidRDefault="009C1C7F" w:rsidP="009C1C7F">
      <w:r>
        <w:tab/>
        <w:t>b.</w:t>
      </w:r>
      <w:r>
        <w:tab/>
        <w:t xml:space="preserve">The Board of Public Utilities shall provide technical assistance and support to the State Agriculture Development Committee with regard to the committee's responsibilities in connection with this section and subsection </w:t>
      </w:r>
      <w:proofErr w:type="spellStart"/>
      <w:r>
        <w:t>i</w:t>
      </w:r>
      <w:proofErr w:type="spellEnd"/>
      <w:r>
        <w:t>. of section 6 of P.L.1983, c.31 (C.4:1C-9).</w:t>
      </w:r>
    </w:p>
    <w:p w:rsidR="009C1C7F" w:rsidRDefault="009C1C7F" w:rsidP="009C1C7F">
      <w:r>
        <w:tab/>
        <w:t>c.</w:t>
      </w:r>
      <w:r>
        <w:tab/>
        <w:t xml:space="preserve">Notwithstanding any provision of this section or subsection </w:t>
      </w:r>
      <w:proofErr w:type="spellStart"/>
      <w:r>
        <w:t>i</w:t>
      </w:r>
      <w:proofErr w:type="spellEnd"/>
      <w:r>
        <w:t>. of section 6 of P.L.1983, c.31 (C.4:1C-9)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rsidR="009C1C7F" w:rsidRDefault="009C1C7F" w:rsidP="009C1C7F">
      <w:r>
        <w:tab/>
        <w:t>d.</w:t>
      </w:r>
      <w:r>
        <w:tab/>
        <w:t xml:space="preserve">For the purposes of this section and subsection </w:t>
      </w:r>
      <w:proofErr w:type="spellStart"/>
      <w:r>
        <w:t>i</w:t>
      </w:r>
      <w:proofErr w:type="spellEnd"/>
      <w:r>
        <w:t xml:space="preserve">. of section 6 of P.L.1983, c.31 (C.4:1C-9), “biomass” means an agricultural crop, crop residue, or agricultural byproduct that is cultivated, harvested, or produced on the commercial farm and which can be used to generate energy in a sustainable manner </w:t>
      </w:r>
      <w:r w:rsidRPr="00D00746">
        <w:rPr>
          <w:u w:val="single"/>
        </w:rPr>
        <w:t>, a</w:t>
      </w:r>
      <w:r>
        <w:rPr>
          <w:u w:val="single"/>
        </w:rPr>
        <w:t xml:space="preserve">nd </w:t>
      </w:r>
      <w:r w:rsidRPr="00D00746">
        <w:rPr>
          <w:u w:val="single"/>
        </w:rPr>
        <w:t>“</w:t>
      </w:r>
      <w:r>
        <w:rPr>
          <w:u w:val="single"/>
        </w:rPr>
        <w:t>d</w:t>
      </w:r>
      <w:r w:rsidRPr="00D00746">
        <w:rPr>
          <w:u w:val="single"/>
        </w:rPr>
        <w:t>ual-use solar energy project” means the same as the term is defined in section 1 of P.L.    , c.     (C.      ) (</w:t>
      </w:r>
      <w:r>
        <w:rPr>
          <w:u w:val="single"/>
        </w:rPr>
        <w:t xml:space="preserve">pending </w:t>
      </w:r>
      <w:r w:rsidRPr="00D00746">
        <w:rPr>
          <w:u w:val="single"/>
        </w:rPr>
        <w:t>before the Legislature as this bill)</w:t>
      </w:r>
      <w:r>
        <w:t xml:space="preserve"> .  </w:t>
      </w:r>
    </w:p>
    <w:p w:rsidR="009C1C7F" w:rsidRDefault="009C1C7F" w:rsidP="009C1C7F">
      <w:r>
        <w:t>(</w:t>
      </w:r>
      <w:proofErr w:type="spellStart"/>
      <w:r>
        <w:t>cf</w:t>
      </w:r>
      <w:proofErr w:type="spellEnd"/>
      <w:r>
        <w:t>:  P.L.2009, c.213, s.3)</w:t>
      </w:r>
    </w:p>
    <w:p w:rsidR="009C1C7F" w:rsidRDefault="009C1C7F" w:rsidP="009C1C7F"/>
    <w:p w:rsidR="009C1C7F" w:rsidRDefault="009C1C7F" w:rsidP="009C1C7F">
      <w:r>
        <w:tab/>
        <w:t>5.</w:t>
      </w:r>
      <w:r>
        <w:tab/>
        <w:t>Section 1 of P.</w:t>
      </w:r>
      <w:r w:rsidRPr="006F2421">
        <w:t>L.2009, c.213</w:t>
      </w:r>
      <w:r>
        <w:t xml:space="preserve"> (C.4:1C-32.4) is amended to read as follows:</w:t>
      </w:r>
    </w:p>
    <w:p w:rsidR="009C1C7F" w:rsidRDefault="009C1C7F" w:rsidP="009C1C7F">
      <w:r>
        <w:tab/>
        <w:t>1.</w:t>
      </w:r>
      <w:r>
        <w:tab/>
        <w:t xml:space="preserve">a.  Notwithstanding any law, rule or regulation to the contrary, a person who owns preserved farmland may construct, install, and operate biomass, solar, or wind energy generation facilities, structures, and equipment on the farm, whether on the preserved portion of the farm or on any portion excluded from preservation, for the purpose of generating power or heat, and may make improvements to any agricultural, horticultural, residential, or other building or structure on the land for that purpose, provided that </w:t>
      </w:r>
      <w:r w:rsidRPr="00F078A8">
        <w:rPr>
          <w:rFonts w:ascii="Albertus Extra Bold" w:hAnsi="Albertus Extra Bold"/>
          <w:b/>
        </w:rPr>
        <w:t>[</w:t>
      </w:r>
      <w:r w:rsidRPr="00F078A8">
        <w:t>the biomass, solar, or wind energy generation facilities, structures, and equipment</w:t>
      </w:r>
      <w:r w:rsidRPr="00F078A8">
        <w:rPr>
          <w:rFonts w:ascii="Albertus Extra Bold" w:hAnsi="Albertus Extra Bold"/>
          <w:b/>
        </w:rPr>
        <w:t>]</w:t>
      </w:r>
      <w:r>
        <w:t xml:space="preserve"> :</w:t>
      </w:r>
    </w:p>
    <w:p w:rsidR="009C1C7F" w:rsidRDefault="009C1C7F" w:rsidP="009C1C7F">
      <w:r>
        <w:tab/>
        <w:t>(1)</w:t>
      </w:r>
      <w:r>
        <w:tab/>
      </w:r>
      <w:r w:rsidRPr="00F078A8">
        <w:rPr>
          <w:u w:val="single"/>
        </w:rPr>
        <w:t>the biomass, solar, or wind energy generation facilities, structures, and equipment</w:t>
      </w:r>
      <w:r>
        <w:t xml:space="preserve"> do not interfere significantly with the use of the land for agricultural or horticultural production, as determined by the committee;</w:t>
      </w:r>
    </w:p>
    <w:p w:rsidR="009C1C7F" w:rsidRDefault="009C1C7F" w:rsidP="009C1C7F">
      <w:r>
        <w:tab/>
        <w:t xml:space="preserve">(2) </w:t>
      </w:r>
      <w:r>
        <w:rPr>
          <w:u w:val="single"/>
        </w:rPr>
        <w:t>any</w:t>
      </w:r>
      <w:r w:rsidRPr="00F078A8">
        <w:rPr>
          <w:u w:val="single"/>
        </w:rPr>
        <w:t xml:space="preserve"> biomass</w:t>
      </w:r>
      <w:r>
        <w:rPr>
          <w:u w:val="single"/>
        </w:rPr>
        <w:t xml:space="preserve"> </w:t>
      </w:r>
      <w:r w:rsidRPr="00F078A8">
        <w:rPr>
          <w:u w:val="single"/>
        </w:rPr>
        <w:t>or wind energy generation facilities, structures, and equipment</w:t>
      </w:r>
      <w:r>
        <w:t xml:space="preserve"> are owned by the landowner, or will be owned by the landowner upon the conclusion of the term of an agreement with the installer of the biomass </w:t>
      </w:r>
      <w:r w:rsidRPr="00CD7E73">
        <w:rPr>
          <w:rFonts w:ascii="Albertus Extra Bold" w:hAnsi="Albertus Extra Bold"/>
          <w:b/>
        </w:rPr>
        <w:t>[</w:t>
      </w:r>
      <w:r>
        <w:t>, solar,</w:t>
      </w:r>
      <w:r w:rsidRPr="00CD7E73">
        <w:rPr>
          <w:rFonts w:ascii="Albertus Extra Bold" w:hAnsi="Albertus Extra Bold"/>
          <w:b/>
        </w:rPr>
        <w:t>]</w:t>
      </w:r>
      <w:r>
        <w:t xml:space="preserve"> or wind energy generation facilities, structures, or equipment by which the landowner uses the income or credits realized from the biomass </w:t>
      </w:r>
      <w:r w:rsidRPr="00156D19">
        <w:rPr>
          <w:rFonts w:ascii="Albertus Extra Bold" w:hAnsi="Albertus Extra Bold"/>
          <w:b/>
        </w:rPr>
        <w:t>[</w:t>
      </w:r>
      <w:r>
        <w:t>, solar,</w:t>
      </w:r>
      <w:r w:rsidRPr="00CD7E73">
        <w:rPr>
          <w:rFonts w:ascii="Albertus Extra Bold" w:hAnsi="Albertus Extra Bold"/>
          <w:b/>
        </w:rPr>
        <w:t>]</w:t>
      </w:r>
      <w:r>
        <w:t xml:space="preserve"> or wind energy generation to purchase the facilities, structures, or equipment;</w:t>
      </w:r>
    </w:p>
    <w:p w:rsidR="009C1C7F" w:rsidRDefault="009C1C7F" w:rsidP="009C1C7F">
      <w:r>
        <w:tab/>
        <w:t>(3)</w:t>
      </w:r>
      <w:r>
        <w:tab/>
      </w:r>
      <w:r w:rsidRPr="00F078A8">
        <w:rPr>
          <w:u w:val="single"/>
        </w:rPr>
        <w:t>the biomass</w:t>
      </w:r>
      <w:r>
        <w:rPr>
          <w:u w:val="single"/>
        </w:rPr>
        <w:t xml:space="preserve">, solar, </w:t>
      </w:r>
      <w:r w:rsidRPr="00F078A8">
        <w:rPr>
          <w:u w:val="single"/>
        </w:rPr>
        <w:t>or wind energy generation facilities, structures, and equipment</w:t>
      </w:r>
      <w:r>
        <w:t xml:space="preserve"> are used to provide power or heat to the farm, either directly or indirectly, or to reduce, through net metering or similar programs and systems, energy costs on the farm; and</w:t>
      </w:r>
    </w:p>
    <w:p w:rsidR="009C1C7F" w:rsidRDefault="009C1C7F" w:rsidP="009C1C7F">
      <w:r>
        <w:tab/>
        <w:t xml:space="preserve">(4) </w:t>
      </w:r>
      <w:r w:rsidRPr="00F078A8">
        <w:rPr>
          <w:u w:val="single"/>
        </w:rPr>
        <w:t>the biomass, solar, or wind energy generation facilities, structures, and equipment</w:t>
      </w:r>
      <w:r>
        <w:t xml:space="preserve"> are limited (a) in annual energy generation capacity to the previous calendar year's energy demand plus 10 percent, in addition to what is allowed under subsection b. of this section, or alternatively at the option of the landowner (b) to occupying no more than one percent of the area of the entire farm including both the preserved portion and any portion excluded from preservation.</w:t>
      </w:r>
    </w:p>
    <w:p w:rsidR="009C1C7F" w:rsidRDefault="009C1C7F" w:rsidP="009C1C7F">
      <w:r>
        <w:tab/>
      </w:r>
      <w:r w:rsidRPr="00B81AAD">
        <w:rPr>
          <w:rFonts w:ascii="Albertus Extra Bold" w:hAnsi="Albertus Extra Bold"/>
          <w:b/>
        </w:rPr>
        <w:t>[</w:t>
      </w:r>
      <w:r>
        <w:t>The person who owns the farm and the energy generation facilities, structures, and equipment may only sell energy through net metering or as otherwise permitted under an agreement allowed pursuant to paragraph (2) of this subsection.</w:t>
      </w:r>
      <w:r w:rsidRPr="00B81AAD">
        <w:rPr>
          <w:rFonts w:ascii="Albertus Extra Bold" w:hAnsi="Albertus Extra Bold"/>
          <w:b/>
        </w:rPr>
        <w:t>]</w:t>
      </w:r>
    </w:p>
    <w:p w:rsidR="009C1C7F" w:rsidRDefault="009C1C7F" w:rsidP="009C1C7F">
      <w:r>
        <w:tab/>
        <w:t>b.</w:t>
      </w:r>
      <w:r>
        <w:tab/>
        <w:t>The limit on the annual energy generation capacity established pursuant to subparagraph (a) of paragraph (4) of subsection a. of this section shall not include energy generated from facilities, structures, or equipment existing on the roofs of buildings or other structures on the farm as of the date of enactment of P.L.2009, c.213 (C.4:1C-32.4 et al.).</w:t>
      </w:r>
    </w:p>
    <w:p w:rsidR="009C1C7F" w:rsidRDefault="009C1C7F" w:rsidP="009C1C7F">
      <w:r>
        <w:tab/>
        <w:t>c.</w:t>
      </w:r>
      <w:r>
        <w:tab/>
        <w:t>A landowner shall seek and obtain the approval of the committee before constructing, installing, and operating biomass, solar, or wind energy generation facilities, structures, and equipment on the farm as allowed pursuant to subsection a. of this section.  The committee shall provide the holder of any development easement on the farm with a copy of the application submitted for the purposes of subsection a. of this section, and the holder of the development easement shall have 30 days within which to provide comments to the committee on the application.  The committee shall, within 90 days of receipt, approve, disapprove, or approve with conditions an application submitted for the purposes of subsection a. of this section.  The decision of the committee on the application shall be based solely upon the criteria listed in subsection a. of this section and comments received from the holder of the development easement.</w:t>
      </w:r>
    </w:p>
    <w:p w:rsidR="009C1C7F" w:rsidRDefault="009C1C7F" w:rsidP="009C1C7F">
      <w:r>
        <w:tab/>
        <w:t>d.</w:t>
      </w:r>
      <w:r>
        <w:tab/>
        <w:t>No fee shall be charged of the landowner for review of an application submitted to, or issuance of a decision by, the committee pursuant to this section.</w:t>
      </w:r>
    </w:p>
    <w:p w:rsidR="009C1C7F" w:rsidRDefault="009C1C7F" w:rsidP="009C1C7F">
      <w:r>
        <w:tab/>
        <w:t>e.</w:t>
      </w:r>
      <w:r>
        <w:tab/>
        <w:t>The committee may suspend or revoke an approval issued pursuant to this section for a violation of any term or condition of the approval or any provision of this section.</w:t>
      </w:r>
    </w:p>
    <w:p w:rsidR="009C1C7F" w:rsidRDefault="009C1C7F" w:rsidP="009C1C7F">
      <w:r>
        <w:tab/>
        <w:t>f.</w:t>
      </w:r>
      <w:r>
        <w:tab/>
        <w:t>The committee, in consultation with the Department of Environmental Protection and the Department of Agriculture, shall adopt, pursuant to the “Administrative Procedure Act,” P.L.1968, c.410 (C.52:14B-1 et seq.), rules and regulations necessary for the implementation of this section, including provisions prescribing standards concerning impervious cover which may be permitted in connection with biomass, solar, or wind energy generation facilities, structures, and equipment authorized to be constructed, installed, and operated on lands pursuant to this section.</w:t>
      </w:r>
    </w:p>
    <w:p w:rsidR="009C1C7F" w:rsidRDefault="009C1C7F" w:rsidP="009C1C7F">
      <w:r>
        <w:tab/>
        <w:t>g.</w:t>
      </w:r>
      <w:r>
        <w:tab/>
        <w:t xml:space="preserve">In the case of biomass energy generation facilities, structures, or equipment, the landowner shall also seek and obtain the approval of the Department of Agriculture as required pursuant to section 5 of P.L.2009, c.213 (C.4:1C-32.5) if the land is valued, assessed </w:t>
      </w:r>
      <w:r>
        <w:rPr>
          <w:u w:val="single"/>
        </w:rPr>
        <w:t>,</w:t>
      </w:r>
      <w:r>
        <w:t xml:space="preserve"> and taxed pursuant to the “Farmland Assessment Act of 1964,” P.L.1964, c.48 (C.54:4-23.1 et seq.).</w:t>
      </w:r>
    </w:p>
    <w:p w:rsidR="009C1C7F" w:rsidRDefault="009C1C7F" w:rsidP="009C1C7F">
      <w:r>
        <w:tab/>
        <w:t>h.</w:t>
      </w:r>
      <w:r>
        <w:tab/>
        <w:t>Notwithstanding any provision of this section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rsidR="009C1C7F" w:rsidRDefault="009C1C7F" w:rsidP="009C1C7F">
      <w:r>
        <w:tab/>
      </w:r>
      <w:proofErr w:type="spellStart"/>
      <w:r>
        <w:t>i</w:t>
      </w:r>
      <w:proofErr w:type="spellEnd"/>
      <w:r>
        <w:t>.</w:t>
      </w:r>
      <w:r>
        <w:tab/>
        <w:t>For the purposes of this section:</w:t>
      </w:r>
    </w:p>
    <w:p w:rsidR="009C1C7F" w:rsidRDefault="009C1C7F" w:rsidP="009C1C7F">
      <w:r>
        <w:tab/>
        <w:t>“Biomass” means an agricultural crop, crop residue, or agricultural byproduct that is cultivated, harvested, or produced on the farm and which can be used to generate energy in a sustainable manner.</w:t>
      </w:r>
    </w:p>
    <w:p w:rsidR="009C1C7F" w:rsidRDefault="009C1C7F" w:rsidP="009C1C7F">
      <w:r>
        <w:tab/>
        <w:t>“Net metering” means the same as that term is used for purposes of subsection e. of section 38 of P.L.1999, c.23 (C.48:3-87).</w:t>
      </w:r>
    </w:p>
    <w:p w:rsidR="009C1C7F" w:rsidRDefault="009C1C7F" w:rsidP="009C1C7F">
      <w:r>
        <w:tab/>
        <w:t>“Preserved farmland” means land on which a development easement was conveyed to, or retained by, the committee, a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rsidR="009C1C7F" w:rsidRDefault="009C1C7F" w:rsidP="009C1C7F">
      <w:r>
        <w:t>(</w:t>
      </w:r>
      <w:proofErr w:type="spellStart"/>
      <w:r>
        <w:t>cf</w:t>
      </w:r>
      <w:proofErr w:type="spellEnd"/>
      <w:r>
        <w:t>:  P.L.2009, c.213, s.1)</w:t>
      </w:r>
    </w:p>
    <w:p w:rsidR="009C1C7F" w:rsidRDefault="009C1C7F" w:rsidP="009C1C7F"/>
    <w:p w:rsidR="009C1C7F" w:rsidRDefault="009C1C7F" w:rsidP="009C1C7F">
      <w:r>
        <w:tab/>
        <w:t>6.  Section</w:t>
      </w:r>
      <w:r w:rsidRPr="00677A69">
        <w:t xml:space="preserve"> </w:t>
      </w:r>
      <w:r>
        <w:t>4 of P.</w:t>
      </w:r>
      <w:r w:rsidRPr="00677A69">
        <w:t>L.2009, c.213</w:t>
      </w:r>
      <w:r>
        <w:t xml:space="preserve"> (C.54:4-23.3c) is amended to read as follows:</w:t>
      </w:r>
    </w:p>
    <w:p w:rsidR="009C1C7F" w:rsidRDefault="009C1C7F" w:rsidP="009C1C7F">
      <w:r>
        <w:tab/>
        <w:t>4.</w:t>
      </w:r>
      <w:r>
        <w:tab/>
        <w:t xml:space="preserve">a.  (1)  No land used for biomass, solar, or wind energy generation shall be considered land in agricultural or horticultural use or actively devoted to agricultural or horticultural use for the purposes of the “Farmland Assessment Act of 1964,” P.L.1964, c.48 (C.54:4-23.1 et seq.), except as provided in this section </w:t>
      </w:r>
      <w:r>
        <w:rPr>
          <w:u w:val="single"/>
        </w:rPr>
        <w:t>or, in the case of unpreserved farmland used for a dual-use solar energy project, as provided in section 2 of P.L.    , c.    (C.     ) (pending before the Legislature as this bill)</w:t>
      </w:r>
      <w:r>
        <w:t xml:space="preserve"> .</w:t>
      </w:r>
    </w:p>
    <w:p w:rsidR="009C1C7F" w:rsidRDefault="009C1C7F" w:rsidP="009C1C7F">
      <w:r>
        <w:tab/>
        <w:t>(2)</w:t>
      </w:r>
      <w:r>
        <w:tab/>
        <w:t>No generated energy from any source shall be considered an agricultural or horticultural product.</w:t>
      </w:r>
    </w:p>
    <w:p w:rsidR="009C1C7F" w:rsidRDefault="009C1C7F" w:rsidP="009C1C7F">
      <w:r>
        <w:tab/>
        <w:t>b.</w:t>
      </w:r>
      <w:r>
        <w:tab/>
        <w:t>Land used for biomass, solar, or wind energy generation may be eligible for valuation, assessment and taxation pursuant to P.L.1964, c.48 (C.54:4-23.1 et seq.), provided that:</w:t>
      </w:r>
    </w:p>
    <w:p w:rsidR="009C1C7F" w:rsidRDefault="009C1C7F" w:rsidP="009C1C7F">
      <w:r>
        <w:tab/>
        <w:t>(1)</w:t>
      </w:r>
      <w:r>
        <w:tab/>
        <w:t>the biomass, solar, or wind energy generation facilities, structures, and equipment were constructed, installed, and operated on property that is part of an operating farm continuing to be in operation as a farm in the tax year for which the valuation, assessment and taxation pursuant to P.L.1964, c.48 (C.54:4-23.1 et seq.) is applied for;</w:t>
      </w:r>
    </w:p>
    <w:p w:rsidR="009C1C7F" w:rsidRDefault="009C1C7F" w:rsidP="009C1C7F">
      <w:r>
        <w:tab/>
        <w:t>(2)</w:t>
      </w:r>
      <w:r>
        <w:tab/>
        <w:t>in the tax year preceding the construction, installation, and operation of the biomass, solar, or wind energy generation facilities, structures, and equipment on an operating farm, the acreage used for the biomass, solar, or wind energy generation facilities, structures, and equipment was valued, assessed and taxed as land in agricultural or horticultural use;</w:t>
      </w:r>
    </w:p>
    <w:p w:rsidR="009C1C7F" w:rsidRDefault="009C1C7F" w:rsidP="009C1C7F">
      <w:r>
        <w:tab/>
        <w:t>(3)</w:t>
      </w:r>
      <w:r>
        <w:tab/>
        <w:t>the power or heat generated by the biomass, solar, or wind energy generation facilities, structures, and equipment is used to provide, either directly or indirectly but not necessarily exclusively, power or heat to the farm or agricultural or horticultural operations supporting the viability of the farm;</w:t>
      </w:r>
    </w:p>
    <w:p w:rsidR="009C1C7F" w:rsidRDefault="009C1C7F" w:rsidP="009C1C7F">
      <w:r>
        <w:tab/>
        <w:t>(4)</w:t>
      </w:r>
      <w:r>
        <w:tab/>
        <w:t>the owner of the property has filed a conservation plan with the soil conservation district, with provisions for compliance with paragraph (5) of this subsection where applicable, to account for the aesthetic, impervious coverage, and environmental impacts of the construction, installation, and operation of the biomass, solar, or wind energy generation facilities, structures, and equipment, including, but not necessarily limited to, water recapture and filtration, and the conservation plan has been approved by the district;</w:t>
      </w:r>
    </w:p>
    <w:p w:rsidR="009C1C7F" w:rsidRDefault="009C1C7F" w:rsidP="009C1C7F">
      <w:r>
        <w:tab/>
        <w:t>(5)</w:t>
      </w:r>
      <w:r>
        <w:tab/>
        <w:t>where solar energy generation facilities, structures, and equipment are installed, the property under the solar panels is used to the greatest extent practicable for the farming of shade crops or other plants capable of being grown under such conditions, or for pasture for grazing;</w:t>
      </w:r>
    </w:p>
    <w:p w:rsidR="009C1C7F" w:rsidRDefault="009C1C7F" w:rsidP="009C1C7F">
      <w:r>
        <w:tab/>
        <w:t>(6)</w:t>
      </w:r>
      <w:r>
        <w:tab/>
        <w:t xml:space="preserve">the amount of acreage devoted to the biomass, solar, or wind energy generation facilities, structures, and equipment does not exceed a ratio of one to five acres, or portion thereof, of land devoted to energy generation facilities, structures, and equipment and land devoted to agricultural or horticultural operations; </w:t>
      </w:r>
    </w:p>
    <w:p w:rsidR="009C1C7F" w:rsidRDefault="009C1C7F" w:rsidP="009C1C7F">
      <w:r>
        <w:tab/>
        <w:t>(7)</w:t>
      </w:r>
      <w:r>
        <w:tab/>
        <w:t xml:space="preserve">biomass, solar, or wind energy generation facilities, structures, and equipment are constructed or installed on no more than 10 acres of the farmland for which the owner of the property is applying for valuation, assessment and taxation pursuant to P.L.1964, c.48 (C.54:4-23.1 et seq.), and if power is being generated, no more than two megawatts of power are generated on the 10 acres or less; and </w:t>
      </w:r>
    </w:p>
    <w:p w:rsidR="009C1C7F" w:rsidRDefault="009C1C7F" w:rsidP="009C1C7F">
      <w:r>
        <w:tab/>
        <w:t>(8)</w:t>
      </w:r>
      <w:r>
        <w:tab/>
        <w:t>for biomass energy generation, the owner of the property has obtained the approval of the Department of Agriculture pursuant to section 5 of P.L.2009, c.213 (C.4:1C-32.5).</w:t>
      </w:r>
    </w:p>
    <w:p w:rsidR="009C1C7F" w:rsidRDefault="009C1C7F" w:rsidP="009C1C7F">
      <w:r>
        <w:tab/>
        <w:t>c.</w:t>
      </w:r>
      <w:r>
        <w:tab/>
        <w:t>No income from any power or heat sold from the biomass, solar, or wind energy generation may be considered income for eligibility for valuation, assessment and taxation of land pursuant to the “Farmland Assessment Act of 1964,” P.L.1964, c.48 (C.54:4-23.1 et seq.), and, notwithstanding the provisions of that act, or any rule or regulation adopted pursuant thereto, to the contrary, there shall be no income requirement for property valued, assessed and taxed pursuant to subsection b. of this section.</w:t>
      </w:r>
    </w:p>
    <w:p w:rsidR="009C1C7F" w:rsidRDefault="009C1C7F" w:rsidP="009C1C7F">
      <w:r>
        <w:tab/>
        <w:t>d.</w:t>
      </w:r>
      <w:r>
        <w:tab/>
        <w:t>Notwithstanding any provision of this section, section 3 of P.L.1964, c.48 (C.54:4-23.3), or section 4 of P.L.1964, c.48 (C.54:4-23.4)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rsidR="009C1C7F" w:rsidRDefault="009C1C7F" w:rsidP="009C1C7F">
      <w:r>
        <w:tab/>
        <w:t>e.</w:t>
      </w:r>
      <w:r>
        <w:tab/>
        <w:t>The Division of Taxation, in consultation with the Department of Agriculture, shall adopt, pursuant to the “Administrative Procedure Act,” P.L.1968, c.410 (C.52:14B-1 et seq.), such rules and regulations as may be necessary for the implementation and administration of this section.</w:t>
      </w:r>
    </w:p>
    <w:p w:rsidR="009C1C7F" w:rsidRDefault="009C1C7F" w:rsidP="009C1C7F">
      <w:r>
        <w:tab/>
        <w:t>f.</w:t>
      </w:r>
      <w:r>
        <w:tab/>
        <w:t>For the purposes of this section:</w:t>
      </w:r>
    </w:p>
    <w:p w:rsidR="009C1C7F" w:rsidRDefault="009C1C7F" w:rsidP="009C1C7F">
      <w:r>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rsidR="009C1C7F" w:rsidRPr="00240738" w:rsidRDefault="009C1C7F" w:rsidP="009C1C7F">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rsidR="009C1C7F" w:rsidRPr="001E5D7E" w:rsidRDefault="009C1C7F" w:rsidP="009C1C7F">
      <w:pPr>
        <w:rPr>
          <w:u w:val="single"/>
        </w:rPr>
      </w:pPr>
      <w:r>
        <w:tab/>
        <w:t xml:space="preserve">“Land used for biomass, solar, or wind energy generation” means the land upon which the biomass, solar, or wind energy generation facilities, structures, and equipment are constructed, installed, and operated. In the case of biomass energy generation, “land used for biomass, solar, or wind energy generation” shall not mean the land upon which agricultural or horticultural products used as fuel in the biomass energy generation facility, structure, or equipment are grown.  </w:t>
      </w:r>
      <w:r w:rsidRPr="001E5D7E">
        <w:rPr>
          <w:u w:val="single"/>
        </w:rPr>
        <w:t>“Land used for biomass, solar, or wind energy generation”</w:t>
      </w:r>
      <w:r>
        <w:rPr>
          <w:u w:val="single"/>
        </w:rPr>
        <w:t xml:space="preserve"> shall not include land used for a dual-use solar energy project.</w:t>
      </w:r>
    </w:p>
    <w:p w:rsidR="009C1C7F" w:rsidRDefault="009C1C7F" w:rsidP="009C1C7F">
      <w:r>
        <w:tab/>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rsidR="009C1C7F" w:rsidRPr="00240738" w:rsidRDefault="009C1C7F" w:rsidP="009C1C7F">
      <w:pPr>
        <w:rPr>
          <w:u w:val="single"/>
        </w:rPr>
      </w:pPr>
      <w:r>
        <w:tab/>
      </w:r>
      <w:r w:rsidRPr="00240738">
        <w:rPr>
          <w:u w:val="single"/>
        </w:rPr>
        <w:t xml:space="preserve">“Unpreserved farmland” means </w:t>
      </w:r>
      <w:r>
        <w:rPr>
          <w:u w:val="single"/>
        </w:rPr>
        <w:t xml:space="preserve">the same as the term is defined in section 1 of P.L.    , c.    (C.    ) (pending before the Legislature as this bill). </w:t>
      </w:r>
    </w:p>
    <w:p w:rsidR="009C1C7F" w:rsidRDefault="009C1C7F" w:rsidP="009C1C7F">
      <w:r>
        <w:t>(</w:t>
      </w:r>
      <w:proofErr w:type="spellStart"/>
      <w:r>
        <w:t>cf</w:t>
      </w:r>
      <w:proofErr w:type="spellEnd"/>
      <w:r>
        <w:t>:  P.L.2009, c.213, s.4)</w:t>
      </w:r>
    </w:p>
    <w:p w:rsidR="009C1C7F" w:rsidRDefault="009C1C7F" w:rsidP="009C1C7F"/>
    <w:p w:rsidR="009C1C7F" w:rsidRDefault="009C1C7F" w:rsidP="009C1C7F">
      <w:r>
        <w:tab/>
        <w:t>7.</w:t>
      </w:r>
      <w:r>
        <w:tab/>
        <w:t xml:space="preserve">Section </w:t>
      </w:r>
      <w:r w:rsidRPr="00E74F08">
        <w:t>38 of P.L.1999, c.23 (C.48:3-87) is amended to read as follows:</w:t>
      </w:r>
    </w:p>
    <w:p w:rsidR="009C1C7F" w:rsidRPr="00E74F08" w:rsidRDefault="009C1C7F" w:rsidP="009C1C7F">
      <w:r>
        <w:tab/>
        <w:t>38.</w:t>
      </w:r>
      <w:r>
        <w:tab/>
      </w:r>
      <w:r w:rsidRPr="00E74F08">
        <w:t>a.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9C1C7F" w:rsidRPr="00E74F08" w:rsidRDefault="009C1C7F" w:rsidP="009C1C7F">
      <w:r w:rsidRPr="00E74F08">
        <w:tab/>
        <w:t>(1)</w:t>
      </w:r>
      <w:r w:rsidRPr="00E74F08">
        <w:tab/>
        <w:t>Its fuel mix, including categories for oil, gas, nuclear, coal, solar, hydroelectric, wind and biomass, or a regional average determined by the board;</w:t>
      </w:r>
    </w:p>
    <w:p w:rsidR="009C1C7F" w:rsidRPr="00E74F08" w:rsidRDefault="009C1C7F" w:rsidP="009C1C7F">
      <w:r w:rsidRPr="00E74F08">
        <w:tab/>
        <w:t>(2)</w:t>
      </w:r>
      <w:r w:rsidRPr="00E74F08">
        <w:tab/>
        <w:t>Its emissions, in pounds per megawatt hour, of sulfur dioxide, carbon dioxide, oxides of nitrogen, and any other pollutant that the board may determine to pose an environmental or health hazard, or an emissions default to be determined by the board; and</w:t>
      </w:r>
    </w:p>
    <w:p w:rsidR="009C1C7F" w:rsidRPr="00E74F08" w:rsidRDefault="009C1C7F" w:rsidP="009C1C7F">
      <w:r w:rsidRPr="00E74F08">
        <w:tab/>
        <w:t>(3)</w:t>
      </w:r>
      <w:r w:rsidRPr="00E74F08">
        <w:tab/>
        <w:t>Any discrete emission reduction retired pursuant to rules and regulations adopted pursuant to P.L.1995, c.188.</w:t>
      </w:r>
    </w:p>
    <w:p w:rsidR="009C1C7F" w:rsidRPr="00E74F08" w:rsidRDefault="009C1C7F" w:rsidP="009C1C7F">
      <w:r w:rsidRPr="00E74F08">
        <w:tab/>
        <w:t>b.</w:t>
      </w:r>
      <w:r w:rsidRPr="00E74F08">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9C1C7F" w:rsidRPr="00E74F08" w:rsidRDefault="009C1C7F" w:rsidP="009C1C7F">
      <w:r w:rsidRPr="00E74F08">
        <w:tab/>
        <w:t>(1)</w:t>
      </w:r>
      <w:r w:rsidRPr="00E74F08">
        <w:tab/>
        <w:t>A methodology for disclosure of emissions based on output pounds per megawatt hour;</w:t>
      </w:r>
    </w:p>
    <w:p w:rsidR="009C1C7F" w:rsidRPr="00E74F08" w:rsidRDefault="009C1C7F" w:rsidP="009C1C7F">
      <w:r w:rsidRPr="00E74F08">
        <w:tab/>
        <w:t>(2)</w:t>
      </w:r>
      <w:r w:rsidRPr="00E74F08">
        <w:tab/>
        <w:t>Benchmarks for all suppliers and basic generation service providers to use in disclosing emissions that will enable consumers to perform a meaningful comparison with a supplier's or basic generation service provider's emission levels; and</w:t>
      </w:r>
    </w:p>
    <w:p w:rsidR="009C1C7F" w:rsidRPr="00E74F08" w:rsidRDefault="009C1C7F" w:rsidP="009C1C7F">
      <w:r w:rsidRPr="00E74F08">
        <w:tab/>
        <w:t>(3)</w:t>
      </w:r>
      <w:r w:rsidRPr="00E74F08">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9C1C7F" w:rsidRPr="00E74F08" w:rsidRDefault="009C1C7F" w:rsidP="009C1C7F">
      <w:r w:rsidRPr="00E74F08">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9C1C7F" w:rsidRPr="00E74F08" w:rsidRDefault="009C1C7F" w:rsidP="009C1C7F">
      <w:r>
        <w:tab/>
        <w:t xml:space="preserve"> c.</w:t>
      </w:r>
      <w:r>
        <w:tab/>
      </w:r>
      <w:r w:rsidRPr="00E74F08">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9C1C7F" w:rsidRPr="00E74F08" w:rsidRDefault="009C1C7F" w:rsidP="009C1C7F">
      <w:r w:rsidRPr="00E74F08">
        <w:tab/>
        <w:t>(a)</w:t>
      </w:r>
      <w:r w:rsidRPr="00E74F08">
        <w:tab/>
        <w:t>The standard is necessary as part of a plan to enable the State to meet federal Clean Air Act or State ambient air quality standards; and</w:t>
      </w:r>
    </w:p>
    <w:p w:rsidR="009C1C7F" w:rsidRPr="00E74F08" w:rsidRDefault="009C1C7F" w:rsidP="009C1C7F">
      <w:r w:rsidRPr="00E74F08">
        <w:tab/>
        <w:t>(b)</w:t>
      </w:r>
      <w:r w:rsidRPr="00E74F08">
        <w:tab/>
        <w:t>Actions at the regional or federal level cannot reasonably be expected to achieve the compliance with the federal standards.</w:t>
      </w:r>
    </w:p>
    <w:p w:rsidR="009C1C7F" w:rsidRPr="00E74F08" w:rsidRDefault="009C1C7F" w:rsidP="009C1C7F">
      <w:r w:rsidRPr="00E74F08">
        <w:tab/>
        <w:t>(2)</w:t>
      </w:r>
      <w:r w:rsidRPr="00E74F08">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9C1C7F" w:rsidRPr="00E74F08" w:rsidRDefault="009C1C7F" w:rsidP="009C1C7F">
      <w:r w:rsidRPr="00E74F08">
        <w:tab/>
        <w:t>(a)</w:t>
      </w:r>
      <w:r w:rsidRPr="00E74F08">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9C1C7F" w:rsidRPr="00E74F08" w:rsidRDefault="009C1C7F" w:rsidP="009C1C7F">
      <w:r w:rsidRPr="00E74F08">
        <w:tab/>
        <w:t>(b)</w:t>
      </w:r>
      <w:r w:rsidRPr="00E74F08">
        <w:tab/>
        <w:t>Exempt the provision of basic generation service pursuant to a basic generation service purchase and sale agreement effective prior to the date of the regulation.</w:t>
      </w:r>
    </w:p>
    <w:p w:rsidR="009C1C7F" w:rsidRPr="00E74F08" w:rsidRDefault="009C1C7F" w:rsidP="009C1C7F">
      <w:r w:rsidRPr="00E74F08">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9C1C7F" w:rsidRPr="00E74F08" w:rsidRDefault="009C1C7F" w:rsidP="009C1C7F">
      <w:r w:rsidRPr="00E74F08">
        <w:tab/>
        <w:t>d.</w:t>
      </w:r>
      <w:r w:rsidRPr="00E74F08">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9C1C7F" w:rsidRPr="00E74F08" w:rsidRDefault="009C1C7F" w:rsidP="009C1C7F">
      <w:r w:rsidRPr="00E74F08">
        <w:tab/>
        <w:t>(1)</w:t>
      </w:r>
      <w:r w:rsidRPr="00E74F08">
        <w:tab/>
        <w:t>that two and one-half percent of the kilowatt hours sold in this State by each electric power supplier and each basic generation service provider be from Class II renewable energy sources;</w:t>
      </w:r>
    </w:p>
    <w:p w:rsidR="009C1C7F" w:rsidRPr="00E74F08" w:rsidRDefault="009C1C7F" w:rsidP="009C1C7F">
      <w:r w:rsidRPr="00E74F08">
        <w:tab/>
        <w:t>(2)</w:t>
      </w:r>
      <w:r w:rsidRPr="00E74F08">
        <w:tab/>
        <w:t>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 provided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as long as the total costs to customers for energy years 2019 through 2024 does not exceed the sum of nine percent of the total paid for electricity by all customers in the State in energy years 2019 through 2021 and seven percent of the total paid for electricity by all customers in the State in energy years 2022 through 2024.  In calculating the cost to customers of the Class I renewable energy requirement imposed pursuant to this subsection, the board shall not include the costs of the offshore wind energy certificate program established pursuant to paragraph (4) of this subsection.  The board shall take any steps necessary to prevent the exceedance of the cap on the cost to customers including, but not limited to, adjusting the Class I renewable energy requirement.</w:t>
      </w:r>
    </w:p>
    <w:p w:rsidR="009C1C7F" w:rsidRPr="00E74F08" w:rsidRDefault="009C1C7F" w:rsidP="009C1C7F">
      <w:r w:rsidRPr="00E74F08">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9C1C7F" w:rsidRPr="00E74F08" w:rsidRDefault="009C1C7F" w:rsidP="009C1C7F">
      <w:r w:rsidRPr="00E74F08">
        <w:tab/>
        <w:t>(3)</w:t>
      </w:r>
      <w:r w:rsidRPr="00E74F08">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 in this State:</w:t>
      </w:r>
    </w:p>
    <w:p w:rsidR="009C1C7F" w:rsidRPr="00E74F08" w:rsidRDefault="009C1C7F" w:rsidP="009C1C7F">
      <w:r w:rsidRPr="00E74F08">
        <w:tab/>
        <w:t>EY 2011</w:t>
      </w:r>
      <w:r w:rsidRPr="00E74F08">
        <w:tab/>
      </w:r>
      <w:r w:rsidRPr="00E74F08">
        <w:tab/>
        <w:t xml:space="preserve">306 </w:t>
      </w:r>
      <w:proofErr w:type="spellStart"/>
      <w:r w:rsidRPr="00E74F08">
        <w:t>Gigawatthours</w:t>
      </w:r>
      <w:proofErr w:type="spellEnd"/>
      <w:r w:rsidRPr="00E74F08">
        <w:t xml:space="preserve"> (</w:t>
      </w:r>
      <w:proofErr w:type="spellStart"/>
      <w:r w:rsidRPr="00E74F08">
        <w:t>Gwhrs</w:t>
      </w:r>
      <w:proofErr w:type="spellEnd"/>
      <w:r w:rsidRPr="00E74F08">
        <w:t>)</w:t>
      </w:r>
    </w:p>
    <w:p w:rsidR="009C1C7F" w:rsidRPr="00E74F08" w:rsidRDefault="009C1C7F" w:rsidP="009C1C7F">
      <w:r w:rsidRPr="00E74F08">
        <w:tab/>
        <w:t>EY 2012</w:t>
      </w:r>
      <w:r w:rsidRPr="00E74F08">
        <w:tab/>
      </w:r>
      <w:r w:rsidRPr="00E74F08">
        <w:tab/>
        <w:t xml:space="preserve">442 </w:t>
      </w:r>
      <w:proofErr w:type="spellStart"/>
      <w:r w:rsidRPr="00E74F08">
        <w:t>Gwhrs</w:t>
      </w:r>
      <w:proofErr w:type="spellEnd"/>
    </w:p>
    <w:p w:rsidR="009C1C7F" w:rsidRPr="00E74F08" w:rsidRDefault="009C1C7F" w:rsidP="009C1C7F">
      <w:r w:rsidRPr="00E74F08">
        <w:tab/>
        <w:t>EY 2013</w:t>
      </w:r>
      <w:r w:rsidRPr="00E74F08">
        <w:tab/>
      </w:r>
      <w:r w:rsidRPr="00E74F08">
        <w:tab/>
        <w:t xml:space="preserve">596 </w:t>
      </w:r>
      <w:proofErr w:type="spellStart"/>
      <w:r w:rsidRPr="00E74F08">
        <w:t>Gwhrs</w:t>
      </w:r>
      <w:proofErr w:type="spellEnd"/>
    </w:p>
    <w:p w:rsidR="009C1C7F" w:rsidRPr="00E74F08" w:rsidRDefault="009C1C7F" w:rsidP="009C1C7F">
      <w:r w:rsidRPr="00E74F08">
        <w:tab/>
        <w:t>EY 2014</w:t>
      </w:r>
      <w:r w:rsidRPr="00E74F08">
        <w:tab/>
      </w:r>
      <w:r w:rsidRPr="00E74F08">
        <w:tab/>
        <w:t>2.050%</w:t>
      </w:r>
    </w:p>
    <w:p w:rsidR="009C1C7F" w:rsidRPr="00E74F08" w:rsidRDefault="009C1C7F" w:rsidP="009C1C7F">
      <w:r w:rsidRPr="00E74F08">
        <w:tab/>
        <w:t>EY 2015</w:t>
      </w:r>
      <w:r w:rsidRPr="00E74F08">
        <w:tab/>
      </w:r>
      <w:r w:rsidRPr="00E74F08">
        <w:tab/>
        <w:t>2.450%</w:t>
      </w:r>
    </w:p>
    <w:p w:rsidR="009C1C7F" w:rsidRPr="00E74F08" w:rsidRDefault="009C1C7F" w:rsidP="009C1C7F">
      <w:r w:rsidRPr="00E74F08">
        <w:tab/>
        <w:t>EY 2016</w:t>
      </w:r>
      <w:r w:rsidRPr="00E74F08">
        <w:tab/>
      </w:r>
      <w:r w:rsidRPr="00E74F08">
        <w:tab/>
        <w:t>2.750%</w:t>
      </w:r>
    </w:p>
    <w:p w:rsidR="009C1C7F" w:rsidRPr="00E74F08" w:rsidRDefault="009C1C7F" w:rsidP="009C1C7F">
      <w:r w:rsidRPr="00E74F08">
        <w:tab/>
        <w:t>EY 2017</w:t>
      </w:r>
      <w:r w:rsidRPr="00E74F08">
        <w:tab/>
      </w:r>
      <w:r w:rsidRPr="00E74F08">
        <w:tab/>
        <w:t>3.000%</w:t>
      </w:r>
    </w:p>
    <w:p w:rsidR="009C1C7F" w:rsidRPr="00E74F08" w:rsidRDefault="009C1C7F" w:rsidP="009C1C7F">
      <w:r w:rsidRPr="00E74F08">
        <w:tab/>
        <w:t>EY 2018</w:t>
      </w:r>
      <w:r w:rsidRPr="00E74F08">
        <w:tab/>
      </w:r>
      <w:r w:rsidRPr="00E74F08">
        <w:tab/>
        <w:t>3.200%</w:t>
      </w:r>
    </w:p>
    <w:p w:rsidR="009C1C7F" w:rsidRPr="00E74F08" w:rsidRDefault="009C1C7F" w:rsidP="009C1C7F">
      <w:r w:rsidRPr="00E74F08">
        <w:tab/>
        <w:t>EY 2019</w:t>
      </w:r>
      <w:r w:rsidRPr="00E74F08">
        <w:tab/>
      </w:r>
      <w:r w:rsidRPr="00E74F08">
        <w:tab/>
        <w:t xml:space="preserve">4.300% </w:t>
      </w:r>
    </w:p>
    <w:p w:rsidR="009C1C7F" w:rsidRPr="00E74F08" w:rsidRDefault="009C1C7F" w:rsidP="009C1C7F">
      <w:r w:rsidRPr="00E74F08">
        <w:tab/>
        <w:t>EY 2020</w:t>
      </w:r>
      <w:r w:rsidRPr="00E74F08">
        <w:tab/>
      </w:r>
      <w:r w:rsidRPr="00E74F08">
        <w:tab/>
        <w:t>4.900%</w:t>
      </w:r>
    </w:p>
    <w:p w:rsidR="009C1C7F" w:rsidRPr="00E74F08" w:rsidRDefault="009C1C7F" w:rsidP="009C1C7F">
      <w:r w:rsidRPr="00E74F08">
        <w:tab/>
        <w:t>EY 2021</w:t>
      </w:r>
      <w:r w:rsidRPr="00E74F08">
        <w:tab/>
      </w:r>
      <w:r w:rsidRPr="00E74F08">
        <w:tab/>
        <w:t>5.100%</w:t>
      </w:r>
    </w:p>
    <w:p w:rsidR="009C1C7F" w:rsidRPr="00E74F08" w:rsidRDefault="009C1C7F" w:rsidP="009C1C7F">
      <w:r w:rsidRPr="00E74F08">
        <w:tab/>
        <w:t>EY 2022</w:t>
      </w:r>
      <w:r w:rsidRPr="00E74F08">
        <w:tab/>
      </w:r>
      <w:r w:rsidRPr="00E74F08">
        <w:tab/>
        <w:t>5.100%</w:t>
      </w:r>
    </w:p>
    <w:p w:rsidR="009C1C7F" w:rsidRPr="00E74F08" w:rsidRDefault="009C1C7F" w:rsidP="009C1C7F">
      <w:r w:rsidRPr="00E74F08">
        <w:tab/>
        <w:t>EY 2023</w:t>
      </w:r>
      <w:r w:rsidRPr="00E74F08">
        <w:tab/>
      </w:r>
      <w:r w:rsidRPr="00E74F08">
        <w:tab/>
        <w:t>5.100%</w:t>
      </w:r>
    </w:p>
    <w:p w:rsidR="009C1C7F" w:rsidRPr="00E74F08" w:rsidRDefault="009C1C7F" w:rsidP="009C1C7F">
      <w:r w:rsidRPr="00E74F08">
        <w:tab/>
        <w:t>EY 2024</w:t>
      </w:r>
      <w:r w:rsidRPr="00E74F08">
        <w:tab/>
      </w:r>
      <w:r w:rsidRPr="00E74F08">
        <w:tab/>
        <w:t>4.900%</w:t>
      </w:r>
    </w:p>
    <w:p w:rsidR="009C1C7F" w:rsidRPr="00E74F08" w:rsidRDefault="009C1C7F" w:rsidP="009C1C7F">
      <w:r w:rsidRPr="00E74F08">
        <w:tab/>
        <w:t>EY 2025</w:t>
      </w:r>
      <w:r w:rsidRPr="00E74F08">
        <w:tab/>
      </w:r>
      <w:r w:rsidRPr="00E74F08">
        <w:tab/>
        <w:t>4.800%</w:t>
      </w:r>
    </w:p>
    <w:p w:rsidR="009C1C7F" w:rsidRPr="00E74F08" w:rsidRDefault="009C1C7F" w:rsidP="009C1C7F">
      <w:r w:rsidRPr="00E74F08">
        <w:tab/>
        <w:t>EY 2026</w:t>
      </w:r>
      <w:r w:rsidRPr="00E74F08">
        <w:tab/>
      </w:r>
      <w:r w:rsidRPr="00E74F08">
        <w:tab/>
        <w:t>4.500%</w:t>
      </w:r>
    </w:p>
    <w:p w:rsidR="009C1C7F" w:rsidRPr="00E74F08" w:rsidRDefault="009C1C7F" w:rsidP="009C1C7F">
      <w:r w:rsidRPr="00E74F08">
        <w:tab/>
        <w:t>EY 2027</w:t>
      </w:r>
      <w:r w:rsidRPr="00E74F08">
        <w:tab/>
      </w:r>
      <w:r w:rsidRPr="00E74F08">
        <w:tab/>
        <w:t>4.350%</w:t>
      </w:r>
    </w:p>
    <w:p w:rsidR="009C1C7F" w:rsidRPr="00E74F08" w:rsidRDefault="009C1C7F" w:rsidP="009C1C7F">
      <w:r w:rsidRPr="00E74F08">
        <w:tab/>
        <w:t>EY 2028</w:t>
      </w:r>
      <w:r w:rsidRPr="00E74F08">
        <w:tab/>
      </w:r>
      <w:r w:rsidRPr="00E74F08">
        <w:tab/>
        <w:t>3.740%</w:t>
      </w:r>
    </w:p>
    <w:p w:rsidR="009C1C7F" w:rsidRPr="00E74F08" w:rsidRDefault="009C1C7F" w:rsidP="009C1C7F">
      <w:r w:rsidRPr="00E74F08">
        <w:tab/>
        <w:t>EY 2029</w:t>
      </w:r>
      <w:r w:rsidRPr="00E74F08">
        <w:tab/>
      </w:r>
      <w:r w:rsidRPr="00E74F08">
        <w:tab/>
        <w:t>3.070%</w:t>
      </w:r>
    </w:p>
    <w:p w:rsidR="009C1C7F" w:rsidRPr="00E74F08" w:rsidRDefault="009C1C7F" w:rsidP="009C1C7F">
      <w:r w:rsidRPr="00E74F08">
        <w:tab/>
        <w:t>EY 2030</w:t>
      </w:r>
      <w:r w:rsidRPr="00E74F08">
        <w:tab/>
      </w:r>
      <w:r w:rsidRPr="00E74F08">
        <w:tab/>
        <w:t>2.210%</w:t>
      </w:r>
    </w:p>
    <w:p w:rsidR="009C1C7F" w:rsidRPr="00E74F08" w:rsidRDefault="009C1C7F" w:rsidP="009C1C7F">
      <w:r w:rsidRPr="00E74F08">
        <w:tab/>
        <w:t>EY 2031</w:t>
      </w:r>
      <w:r w:rsidRPr="00E74F08">
        <w:tab/>
      </w:r>
      <w:r w:rsidRPr="00E74F08">
        <w:tab/>
        <w:t>1.580%</w:t>
      </w:r>
    </w:p>
    <w:p w:rsidR="009C1C7F" w:rsidRPr="00E74F08" w:rsidRDefault="009C1C7F" w:rsidP="009C1C7F">
      <w:r w:rsidRPr="00E74F08">
        <w:tab/>
        <w:t>EY 2032</w:t>
      </w:r>
      <w:r w:rsidRPr="00E74F08">
        <w:tab/>
      </w:r>
      <w:r w:rsidRPr="00E74F08">
        <w:tab/>
        <w:t>1.400%</w:t>
      </w:r>
    </w:p>
    <w:p w:rsidR="009C1C7F" w:rsidRPr="00E74F08" w:rsidRDefault="009C1C7F" w:rsidP="009C1C7F">
      <w:r w:rsidRPr="00E74F08">
        <w:tab/>
        <w:t>EY 2033</w:t>
      </w:r>
      <w:r w:rsidRPr="00E74F08">
        <w:tab/>
      </w:r>
      <w:r w:rsidRPr="00E74F08">
        <w:tab/>
        <w:t>1.100%</w:t>
      </w:r>
    </w:p>
    <w:p w:rsidR="009C1C7F" w:rsidRPr="00E74F08" w:rsidRDefault="009C1C7F" w:rsidP="009C1C7F">
      <w:r w:rsidRPr="00E74F08">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rsidR="009C1C7F" w:rsidRPr="00E74F08" w:rsidRDefault="009C1C7F" w:rsidP="009C1C7F">
      <w:r w:rsidRPr="00E74F08">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9C1C7F" w:rsidRPr="00E74F08" w:rsidRDefault="009C1C7F" w:rsidP="009C1C7F">
      <w:r w:rsidRPr="00E74F08">
        <w:tab/>
        <w:t>-</w:t>
      </w:r>
      <w:r w:rsidRPr="00E74F08">
        <w:tab/>
        <w:t>continually reduce, where feasible, the cost of achieving the solar energy goals set forth in this subsection;</w:t>
      </w:r>
    </w:p>
    <w:p w:rsidR="009C1C7F" w:rsidRPr="00E74F08" w:rsidRDefault="009C1C7F" w:rsidP="009C1C7F">
      <w:r w:rsidRPr="00E74F08">
        <w:tab/>
        <w:t>-</w:t>
      </w:r>
      <w:r w:rsidRPr="00E74F08">
        <w:tab/>
        <w:t>provide an orderly transition from the SREC program to a new or modified program;</w:t>
      </w:r>
    </w:p>
    <w:p w:rsidR="009C1C7F" w:rsidRPr="00E74F08" w:rsidRDefault="009C1C7F" w:rsidP="009C1C7F">
      <w:r w:rsidRPr="00E74F08">
        <w:tab/>
        <w:t>-</w:t>
      </w:r>
      <w:r w:rsidRPr="00E74F08">
        <w:tab/>
        <w:t>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9C1C7F" w:rsidRPr="00E74F08" w:rsidRDefault="005B24D3" w:rsidP="009C1C7F">
      <w:r>
        <w:tab/>
        <w:t>-</w:t>
      </w:r>
      <w:r w:rsidR="009C1C7F" w:rsidRPr="00E74F08">
        <w:t>establish and update market-based maximum incentive payment caps periodically for each of the above categories of solar electric power generation facilities;</w:t>
      </w:r>
    </w:p>
    <w:p w:rsidR="009C1C7F" w:rsidRPr="00E74F08" w:rsidRDefault="005B24D3" w:rsidP="009C1C7F">
      <w:r>
        <w:tab/>
        <w:t>-</w:t>
      </w:r>
      <w:r w:rsidR="009C1C7F" w:rsidRPr="00E74F08">
        <w:t>encourage and facilitate market-based cost recovery through long-term contracts and energy market sales; and</w:t>
      </w:r>
    </w:p>
    <w:p w:rsidR="009C1C7F" w:rsidRPr="00E74F08" w:rsidRDefault="005B24D3" w:rsidP="009C1C7F">
      <w:r>
        <w:tab/>
        <w:t>-</w:t>
      </w:r>
      <w:r w:rsidR="009C1C7F" w:rsidRPr="00E74F08">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9C1C7F" w:rsidRPr="00E74F08" w:rsidRDefault="009C1C7F" w:rsidP="009C1C7F">
      <w:r w:rsidRPr="00E74F08">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9C1C7F" w:rsidRPr="00E74F08" w:rsidRDefault="009C1C7F" w:rsidP="009C1C7F">
      <w:r w:rsidRPr="00E74F08">
        <w:tab/>
        <w:t>For all applications for designation as connected to the distribution system of a solar electric power generation facility filed with the board after the date of enactment of P.L.2018, c.17 (C.48:3-87.8 et al.), the SREC term shall be 10 years.</w:t>
      </w:r>
    </w:p>
    <w:p w:rsidR="009C1C7F" w:rsidRPr="00E74F08" w:rsidRDefault="009C1C7F" w:rsidP="009C1C7F">
      <w:r w:rsidRPr="00E74F08">
        <w:tab/>
        <w:t>(a)</w:t>
      </w:r>
      <w:r w:rsidRPr="00E74F08">
        <w:tab/>
        <w:t>The board shall determine an appropriate period of no less than 120 days following the end of an energy year prior to which a provider or supplier must demonstrate compliance for that energy year with the annual renewable portfolio standard;</w:t>
      </w:r>
    </w:p>
    <w:p w:rsidR="009C1C7F" w:rsidRPr="00E74F08" w:rsidRDefault="009C1C7F" w:rsidP="009C1C7F">
      <w:r w:rsidRPr="00E74F08">
        <w:tab/>
        <w:t>(b)</w:t>
      </w:r>
      <w:r w:rsidRPr="00E74F08">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9C1C7F" w:rsidRPr="00E74F08" w:rsidRDefault="009C1C7F" w:rsidP="009C1C7F">
      <w:r w:rsidRPr="00E74F08">
        <w:tab/>
        <w:t>(c)</w:t>
      </w:r>
      <w:r w:rsidRPr="00E74F08">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9C1C7F" w:rsidRPr="00E74F08" w:rsidRDefault="009C1C7F" w:rsidP="009C1C7F">
      <w:r w:rsidRPr="00E74F08">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9C1C7F" w:rsidRPr="00E74F08" w:rsidRDefault="009C1C7F" w:rsidP="009C1C7F">
      <w:r w:rsidRPr="00E74F08">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9C1C7F" w:rsidRPr="00E74F08" w:rsidRDefault="009C1C7F" w:rsidP="009C1C7F">
      <w:r w:rsidRPr="00E74F08">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9C1C7F" w:rsidRPr="00E74F08" w:rsidRDefault="009C1C7F" w:rsidP="009C1C7F">
      <w:r w:rsidRPr="00E74F08">
        <w:tab/>
        <w:t>(4)</w:t>
      </w:r>
      <w:r w:rsidRPr="00E74F08">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9C1C7F" w:rsidRPr="00E74F08" w:rsidRDefault="009C1C7F" w:rsidP="009C1C7F">
      <w:r w:rsidRPr="00E74F08">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9C1C7F" w:rsidRPr="00E74F08" w:rsidRDefault="009C1C7F" w:rsidP="009C1C7F">
      <w:r w:rsidRPr="00E74F08">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9C1C7F" w:rsidRPr="00E74F08" w:rsidRDefault="009C1C7F" w:rsidP="009C1C7F">
      <w:r w:rsidRPr="00E74F08">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9C1C7F" w:rsidRPr="00E74F08" w:rsidRDefault="009C1C7F" w:rsidP="009C1C7F">
      <w:r w:rsidRPr="00E74F08">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9C1C7F" w:rsidRPr="00E74F08" w:rsidRDefault="009C1C7F" w:rsidP="009C1C7F">
      <w:r w:rsidRPr="00E74F08">
        <w:tab/>
        <w:t>e.</w:t>
      </w:r>
      <w:r w:rsidRPr="00E74F08">
        <w:tab/>
        <w:t>Notwithstanding any provisions of the "Administrative Procedure Act," P.L.1968, c.410 (C.52:14B-1 et seq.) to the contrary, the board shall initiate a proceeding and shall adopt, after notice, provision of the opportunity for comment, and public hearing:</w:t>
      </w:r>
    </w:p>
    <w:p w:rsidR="009C1C7F" w:rsidRPr="00E74F08" w:rsidRDefault="009C1C7F" w:rsidP="009C1C7F">
      <w:r w:rsidRPr="00E74F08">
        <w:tab/>
        <w:t>(1)</w:t>
      </w:r>
      <w:r w:rsidRPr="00E74F08">
        <w:tab/>
        <w:t>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9C1C7F" w:rsidRPr="00E74F08" w:rsidRDefault="009C1C7F" w:rsidP="009C1C7F">
      <w:r w:rsidRPr="00E74F08">
        <w:tab/>
        <w:t>(2)</w:t>
      </w:r>
      <w:r w:rsidRPr="00E74F08">
        <w:tab/>
        <w:t>safety and power quality interconnection standards for Class I renewable energy source systems used by a customer-generator that shall be eligible for net metering.</w:t>
      </w:r>
    </w:p>
    <w:p w:rsidR="009C1C7F" w:rsidRPr="00E74F08" w:rsidRDefault="009C1C7F" w:rsidP="009C1C7F">
      <w:r w:rsidRPr="00E74F08">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9C1C7F" w:rsidRPr="00E74F08" w:rsidRDefault="009C1C7F" w:rsidP="009C1C7F">
      <w:r w:rsidRPr="00E74F08">
        <w:tab/>
        <w:t>(3)</w:t>
      </w:r>
      <w:r w:rsidRPr="00E74F08">
        <w:tab/>
        <w:t>credit or other incentive rules for generators using Class I renewable energy generation systems that connect to New Jersey's electric public utilities' distribution system but who do not net meter; and</w:t>
      </w:r>
    </w:p>
    <w:p w:rsidR="009C1C7F" w:rsidRPr="00E74F08" w:rsidRDefault="009C1C7F" w:rsidP="009C1C7F">
      <w:r w:rsidRPr="00E74F08">
        <w:tab/>
        <w:t>(4)</w:t>
      </w:r>
      <w:r w:rsidRPr="00E74F08">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9C1C7F" w:rsidRPr="00E74F08" w:rsidRDefault="009C1C7F" w:rsidP="009C1C7F">
      <w:r w:rsidRPr="00E74F08">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9C1C7F" w:rsidRPr="00E74F08" w:rsidRDefault="009C1C7F" w:rsidP="009C1C7F">
      <w:r w:rsidRPr="00E74F08">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9C1C7F" w:rsidRPr="00E74F08" w:rsidRDefault="009C1C7F" w:rsidP="009C1C7F">
      <w:r w:rsidRPr="00E74F08">
        <w:tab/>
        <w:t>f.</w:t>
      </w:r>
      <w:r w:rsidRPr="00E74F08">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9C1C7F" w:rsidRPr="00E74F08" w:rsidRDefault="009C1C7F" w:rsidP="009C1C7F">
      <w:r w:rsidRPr="00E74F08">
        <w:tab/>
        <w:t>g.</w:t>
      </w:r>
      <w:r w:rsidRPr="00E74F08">
        <w:tab/>
        <w:t>The board shall adopt, pursuant to the "Administrative Procedure Act," P.L.1968, c.410 (C.52:14B-1 et seq.)</w:t>
      </w:r>
      <w:r>
        <w:t>, an electric energy efficiency</w:t>
      </w:r>
      <w:r w:rsidRPr="00E74F08">
        <w:t xml:space="preserve">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9C1C7F" w:rsidRPr="00E74F08" w:rsidRDefault="009C1C7F" w:rsidP="009C1C7F">
      <w:r w:rsidRPr="00E74F08">
        <w:tab/>
        <w:t>h.</w:t>
      </w:r>
      <w:r w:rsidRPr="00E74F08">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9C1C7F" w:rsidRPr="00E74F08" w:rsidRDefault="009C1C7F" w:rsidP="009C1C7F">
      <w:r w:rsidRPr="00E74F08">
        <w:tab/>
      </w:r>
      <w:proofErr w:type="spellStart"/>
      <w:r w:rsidRPr="00E74F08">
        <w:t>i</w:t>
      </w:r>
      <w:proofErr w:type="spellEnd"/>
      <w:r w:rsidRPr="00E74F08">
        <w:t>.</w:t>
      </w:r>
      <w:r w:rsidRPr="00E74F08">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9C1C7F" w:rsidRPr="00E74F08" w:rsidRDefault="009C1C7F" w:rsidP="009C1C7F">
      <w:r w:rsidRPr="00E74F08">
        <w:tab/>
        <w:t>j.</w:t>
      </w:r>
      <w:r w:rsidRPr="00E74F08">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9C1C7F" w:rsidRPr="00E74F08" w:rsidRDefault="009C1C7F" w:rsidP="009C1C7F">
      <w:r w:rsidRPr="00E74F08">
        <w:tab/>
        <w:t>EY 2014</w:t>
      </w:r>
      <w:r w:rsidRPr="00E74F08">
        <w:tab/>
        <w:t>$339</w:t>
      </w:r>
    </w:p>
    <w:p w:rsidR="009C1C7F" w:rsidRPr="00E74F08" w:rsidRDefault="009C1C7F" w:rsidP="009C1C7F">
      <w:r w:rsidRPr="00E74F08">
        <w:tab/>
        <w:t>EY 2015</w:t>
      </w:r>
      <w:r w:rsidRPr="00E74F08">
        <w:tab/>
        <w:t>$331</w:t>
      </w:r>
    </w:p>
    <w:p w:rsidR="009C1C7F" w:rsidRPr="00E74F08" w:rsidRDefault="009C1C7F" w:rsidP="009C1C7F">
      <w:r w:rsidRPr="00E74F08">
        <w:tab/>
        <w:t>EY 2016</w:t>
      </w:r>
      <w:r w:rsidRPr="00E74F08">
        <w:tab/>
        <w:t>$323</w:t>
      </w:r>
    </w:p>
    <w:p w:rsidR="009C1C7F" w:rsidRPr="00E74F08" w:rsidRDefault="009C1C7F" w:rsidP="009C1C7F">
      <w:r w:rsidRPr="00E74F08">
        <w:tab/>
        <w:t>EY 2017</w:t>
      </w:r>
      <w:r w:rsidRPr="00E74F08">
        <w:tab/>
        <w:t>$315</w:t>
      </w:r>
    </w:p>
    <w:p w:rsidR="009C1C7F" w:rsidRPr="00E74F08" w:rsidRDefault="009C1C7F" w:rsidP="009C1C7F">
      <w:r w:rsidRPr="00E74F08">
        <w:tab/>
        <w:t>EY 2018</w:t>
      </w:r>
      <w:r w:rsidRPr="00E74F08">
        <w:tab/>
        <w:t>$308</w:t>
      </w:r>
    </w:p>
    <w:p w:rsidR="009C1C7F" w:rsidRPr="00E74F08" w:rsidRDefault="009C1C7F" w:rsidP="009C1C7F">
      <w:r w:rsidRPr="00E74F08">
        <w:tab/>
        <w:t>EY 2019</w:t>
      </w:r>
      <w:r w:rsidRPr="00E74F08">
        <w:tab/>
        <w:t>$268</w:t>
      </w:r>
    </w:p>
    <w:p w:rsidR="009C1C7F" w:rsidRPr="00E74F08" w:rsidRDefault="009C1C7F" w:rsidP="009C1C7F">
      <w:r w:rsidRPr="00E74F08">
        <w:tab/>
        <w:t>EY 2020</w:t>
      </w:r>
      <w:r w:rsidRPr="00E74F08">
        <w:tab/>
        <w:t>$258</w:t>
      </w:r>
    </w:p>
    <w:p w:rsidR="009C1C7F" w:rsidRPr="00E74F08" w:rsidRDefault="009C1C7F" w:rsidP="009C1C7F">
      <w:r w:rsidRPr="00E74F08">
        <w:tab/>
        <w:t>EY 2021</w:t>
      </w:r>
      <w:r w:rsidRPr="00E74F08">
        <w:tab/>
        <w:t>$248</w:t>
      </w:r>
    </w:p>
    <w:p w:rsidR="009C1C7F" w:rsidRPr="00E74F08" w:rsidRDefault="009C1C7F" w:rsidP="009C1C7F">
      <w:r w:rsidRPr="00E74F08">
        <w:tab/>
        <w:t>EY 2022</w:t>
      </w:r>
      <w:r w:rsidRPr="00E74F08">
        <w:tab/>
        <w:t>$238</w:t>
      </w:r>
    </w:p>
    <w:p w:rsidR="009C1C7F" w:rsidRPr="00E74F08" w:rsidRDefault="009C1C7F" w:rsidP="009C1C7F">
      <w:r w:rsidRPr="00E74F08">
        <w:tab/>
        <w:t>EY 2023</w:t>
      </w:r>
      <w:r w:rsidRPr="00E74F08">
        <w:tab/>
        <w:t>$228</w:t>
      </w:r>
    </w:p>
    <w:p w:rsidR="009C1C7F" w:rsidRPr="00E74F08" w:rsidRDefault="009C1C7F" w:rsidP="009C1C7F">
      <w:r w:rsidRPr="00E74F08">
        <w:tab/>
        <w:t>EY 2024</w:t>
      </w:r>
      <w:r w:rsidRPr="00E74F08">
        <w:tab/>
        <w:t>$218</w:t>
      </w:r>
    </w:p>
    <w:p w:rsidR="009C1C7F" w:rsidRPr="00E74F08" w:rsidRDefault="009C1C7F" w:rsidP="009C1C7F">
      <w:r w:rsidRPr="00E74F08">
        <w:tab/>
        <w:t>EY 2025</w:t>
      </w:r>
      <w:r w:rsidRPr="00E74F08">
        <w:tab/>
        <w:t>$208</w:t>
      </w:r>
    </w:p>
    <w:p w:rsidR="009C1C7F" w:rsidRPr="00E74F08" w:rsidRDefault="009C1C7F" w:rsidP="009C1C7F">
      <w:r w:rsidRPr="00E74F08">
        <w:tab/>
        <w:t>EY 2026</w:t>
      </w:r>
      <w:r w:rsidRPr="00E74F08">
        <w:tab/>
        <w:t>$198</w:t>
      </w:r>
    </w:p>
    <w:p w:rsidR="009C1C7F" w:rsidRPr="00E74F08" w:rsidRDefault="009C1C7F" w:rsidP="009C1C7F">
      <w:r w:rsidRPr="00E74F08">
        <w:tab/>
        <w:t>EY 2027</w:t>
      </w:r>
      <w:r w:rsidRPr="00E74F08">
        <w:tab/>
        <w:t xml:space="preserve">$188 </w:t>
      </w:r>
    </w:p>
    <w:p w:rsidR="009C1C7F" w:rsidRPr="00E74F08" w:rsidRDefault="009C1C7F" w:rsidP="009C1C7F">
      <w:r w:rsidRPr="00E74F08">
        <w:tab/>
        <w:t>EY 2028</w:t>
      </w:r>
      <w:r w:rsidRPr="00E74F08">
        <w:tab/>
        <w:t>$178</w:t>
      </w:r>
    </w:p>
    <w:p w:rsidR="009C1C7F" w:rsidRPr="00E74F08" w:rsidRDefault="009C1C7F" w:rsidP="009C1C7F">
      <w:r w:rsidRPr="00E74F08">
        <w:tab/>
        <w:t>EY 2029</w:t>
      </w:r>
      <w:r w:rsidRPr="00E74F08">
        <w:tab/>
        <w:t>$168</w:t>
      </w:r>
    </w:p>
    <w:p w:rsidR="009C1C7F" w:rsidRPr="00E74F08" w:rsidRDefault="009C1C7F" w:rsidP="009C1C7F">
      <w:r w:rsidRPr="00E74F08">
        <w:tab/>
        <w:t>EY 2030</w:t>
      </w:r>
      <w:r w:rsidRPr="00E74F08">
        <w:tab/>
        <w:t>$158</w:t>
      </w:r>
    </w:p>
    <w:p w:rsidR="009C1C7F" w:rsidRPr="00E74F08" w:rsidRDefault="009C1C7F" w:rsidP="009C1C7F">
      <w:r w:rsidRPr="00E74F08">
        <w:tab/>
        <w:t>EY 2031</w:t>
      </w:r>
      <w:r w:rsidRPr="00E74F08">
        <w:tab/>
        <w:t>$148</w:t>
      </w:r>
    </w:p>
    <w:p w:rsidR="009C1C7F" w:rsidRPr="00E74F08" w:rsidRDefault="009C1C7F" w:rsidP="009C1C7F">
      <w:r w:rsidRPr="00E74F08">
        <w:tab/>
        <w:t>EY 2032</w:t>
      </w:r>
      <w:r w:rsidRPr="00E74F08">
        <w:tab/>
        <w:t>$138</w:t>
      </w:r>
    </w:p>
    <w:p w:rsidR="009C1C7F" w:rsidRPr="00E74F08" w:rsidRDefault="009C1C7F" w:rsidP="009C1C7F">
      <w:r w:rsidRPr="00E74F08">
        <w:tab/>
        <w:t>EY 2033</w:t>
      </w:r>
      <w:r w:rsidRPr="00E74F08">
        <w:tab/>
        <w:t>$128.</w:t>
      </w:r>
    </w:p>
    <w:p w:rsidR="009C1C7F" w:rsidRPr="00E74F08" w:rsidRDefault="009C1C7F" w:rsidP="009C1C7F">
      <w:r w:rsidRPr="00E74F08">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9C1C7F" w:rsidRPr="00E74F08" w:rsidRDefault="009C1C7F" w:rsidP="009C1C7F">
      <w:r w:rsidRPr="00E74F08">
        <w:tab/>
        <w:t>k.</w:t>
      </w:r>
      <w:r w:rsidRPr="00E74F08">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9C1C7F" w:rsidRPr="00E74F08" w:rsidRDefault="009C1C7F" w:rsidP="009C1C7F">
      <w:r w:rsidRPr="00E74F08">
        <w:tab/>
        <w:t>l.</w:t>
      </w:r>
      <w:r w:rsidRPr="00E74F08">
        <w:tab/>
        <w:t>The board shall implement its responsibilities under the provisions of this section in such a manner as to:</w:t>
      </w:r>
    </w:p>
    <w:p w:rsidR="009C1C7F" w:rsidRPr="00E74F08" w:rsidRDefault="009C1C7F" w:rsidP="009C1C7F">
      <w:r w:rsidRPr="00E74F08">
        <w:tab/>
        <w:t>(1)</w:t>
      </w:r>
      <w:r w:rsidRPr="00E74F08">
        <w:tab/>
        <w:t xml:space="preserve">place greater reliance on competitive markets, with the explicit goal of encouraging and ensuring the emergence of new entrants that can foster innovations and price competition; </w:t>
      </w:r>
    </w:p>
    <w:p w:rsidR="009C1C7F" w:rsidRPr="00E74F08" w:rsidRDefault="009C1C7F" w:rsidP="009C1C7F">
      <w:r w:rsidRPr="00E74F08">
        <w:tab/>
        <w:t>(2)</w:t>
      </w:r>
      <w:r w:rsidRPr="00E74F08">
        <w:tab/>
        <w:t>maintain adequate regulatory authority over non-competitive public utility services;</w:t>
      </w:r>
    </w:p>
    <w:p w:rsidR="009C1C7F" w:rsidRPr="00E74F08" w:rsidRDefault="009C1C7F" w:rsidP="009C1C7F">
      <w:r w:rsidRPr="00E74F08">
        <w:tab/>
        <w:t>(3)</w:t>
      </w:r>
      <w:r w:rsidRPr="00E74F08">
        <w:tab/>
        <w:t xml:space="preserve">consider alternative forms of regulation in order to address changes in the technology and structure of electric public utilities; </w:t>
      </w:r>
    </w:p>
    <w:p w:rsidR="009C1C7F" w:rsidRPr="00E74F08" w:rsidRDefault="009C1C7F" w:rsidP="009C1C7F">
      <w:r w:rsidRPr="00E74F08">
        <w:tab/>
        <w:t>(4)</w:t>
      </w:r>
      <w:r w:rsidRPr="00E74F08">
        <w:tab/>
        <w:t>promote energy efficiency and Class I renewable energy market development, taking into consideration environmental benefits and market barriers;</w:t>
      </w:r>
    </w:p>
    <w:p w:rsidR="009C1C7F" w:rsidRPr="00E74F08" w:rsidRDefault="009C1C7F" w:rsidP="009C1C7F">
      <w:r w:rsidRPr="00E74F08">
        <w:tab/>
        <w:t>(5)</w:t>
      </w:r>
      <w:r w:rsidRPr="00E74F08">
        <w:tab/>
        <w:t>make energy services more affordable for low and moderate income customers;</w:t>
      </w:r>
    </w:p>
    <w:p w:rsidR="009C1C7F" w:rsidRPr="00E74F08" w:rsidRDefault="009C1C7F" w:rsidP="009C1C7F">
      <w:r w:rsidRPr="00E74F08">
        <w:tab/>
        <w:t>(6)</w:t>
      </w:r>
      <w:r w:rsidRPr="00E74F08">
        <w:tab/>
        <w:t>attempt to transform the renewable energy market into one that can move forward without subsidies from the State or public utilities;</w:t>
      </w:r>
    </w:p>
    <w:p w:rsidR="009C1C7F" w:rsidRPr="00E74F08" w:rsidRDefault="009C1C7F" w:rsidP="009C1C7F">
      <w:r w:rsidRPr="00E74F08">
        <w:tab/>
        <w:t>(7)</w:t>
      </w:r>
      <w:r w:rsidRPr="00E74F08">
        <w:tab/>
        <w:t>achieve the goals put forth under the renewable energy portfolio standards;</w:t>
      </w:r>
    </w:p>
    <w:p w:rsidR="009C1C7F" w:rsidRPr="00E74F08" w:rsidRDefault="009C1C7F" w:rsidP="009C1C7F">
      <w:r w:rsidRPr="00E74F08">
        <w:tab/>
        <w:t>(8)</w:t>
      </w:r>
      <w:r w:rsidRPr="00E74F08">
        <w:tab/>
        <w:t>promote the lowest cost to ratepayers; and</w:t>
      </w:r>
    </w:p>
    <w:p w:rsidR="009C1C7F" w:rsidRPr="00E74F08" w:rsidRDefault="009C1C7F" w:rsidP="009C1C7F">
      <w:r w:rsidRPr="00E74F08">
        <w:tab/>
        <w:t>(9)</w:t>
      </w:r>
      <w:r w:rsidRPr="00E74F08">
        <w:tab/>
        <w:t>allow all market segments to participate.</w:t>
      </w:r>
    </w:p>
    <w:p w:rsidR="009C1C7F" w:rsidRPr="00E74F08" w:rsidRDefault="009C1C7F" w:rsidP="009C1C7F">
      <w:r w:rsidRPr="00E74F08">
        <w:tab/>
        <w:t>m.</w:t>
      </w:r>
      <w:r w:rsidRPr="00E74F08">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9C1C7F" w:rsidRPr="00E74F08" w:rsidRDefault="009C1C7F" w:rsidP="009C1C7F">
      <w:r w:rsidRPr="00E74F08">
        <w:tab/>
        <w:t>n.</w:t>
      </w:r>
      <w:r w:rsidRPr="00E74F08">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9C1C7F" w:rsidRPr="00E74F08" w:rsidRDefault="009C1C7F" w:rsidP="009C1C7F">
      <w:r w:rsidRPr="00E74F08">
        <w:tab/>
        <w:t>o.</w:t>
      </w:r>
      <w:r w:rsidRPr="00E74F08">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9C1C7F" w:rsidRPr="00E74F08" w:rsidRDefault="009C1C7F" w:rsidP="009C1C7F">
      <w:r w:rsidRPr="00E74F08">
        <w:tab/>
        <w:t>(1)</w:t>
      </w:r>
      <w:r w:rsidRPr="00E74F08">
        <w:tab/>
        <w:t>reductions in air pollution, water pollution, land disturbance, and greenhouse gas emissions;</w:t>
      </w:r>
    </w:p>
    <w:p w:rsidR="009C1C7F" w:rsidRPr="00E74F08" w:rsidRDefault="009C1C7F" w:rsidP="009C1C7F">
      <w:r w:rsidRPr="00E74F08">
        <w:tab/>
        <w:t>(2)</w:t>
      </w:r>
      <w:r w:rsidRPr="00E74F08">
        <w:tab/>
        <w:t>reductions in peak demand for electricity and natural gas, and the overall impact on the costs to customers of electricity and natural gas;</w:t>
      </w:r>
    </w:p>
    <w:p w:rsidR="009C1C7F" w:rsidRPr="00E74F08" w:rsidRDefault="009C1C7F" w:rsidP="009C1C7F">
      <w:r w:rsidRPr="00E74F08">
        <w:tab/>
        <w:t>(3)</w:t>
      </w:r>
      <w:r w:rsidRPr="00E74F08">
        <w:tab/>
        <w:t>increases in renewable energy development, manufacturing, investment, and job creation opportunities in this State; and</w:t>
      </w:r>
    </w:p>
    <w:p w:rsidR="009C1C7F" w:rsidRPr="00E74F08" w:rsidRDefault="009C1C7F" w:rsidP="009C1C7F">
      <w:r w:rsidRPr="00E74F08">
        <w:tab/>
        <w:t>(4)</w:t>
      </w:r>
      <w:r w:rsidRPr="00E74F08">
        <w:tab/>
        <w:t>reductions in State and national dependence on the use of fossil fuels.</w:t>
      </w:r>
    </w:p>
    <w:p w:rsidR="009C1C7F" w:rsidRPr="00E74F08" w:rsidRDefault="009C1C7F" w:rsidP="009C1C7F">
      <w:r w:rsidRPr="00E74F08">
        <w:tab/>
        <w:t>p.</w:t>
      </w:r>
      <w:r w:rsidRPr="00E74F08">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9C1C7F" w:rsidRPr="00E74F08" w:rsidRDefault="009C1C7F" w:rsidP="009C1C7F">
      <w:r>
        <w:tab/>
        <w:t>q.</w:t>
      </w:r>
      <w:r>
        <w:tab/>
      </w:r>
      <w:r w:rsidRPr="00E74F08">
        <w:t>(1)</w:t>
      </w:r>
      <w:r>
        <w:t xml:space="preserve"> </w:t>
      </w:r>
      <w:r w:rsidRPr="00E74F08">
        <w:t xml:space="preserve"> 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9C1C7F" w:rsidRPr="00E74F08" w:rsidRDefault="009C1C7F" w:rsidP="009C1C7F">
      <w:r w:rsidRPr="00E74F08">
        <w:tab/>
        <w:t>(2)</w:t>
      </w:r>
      <w:r w:rsidRPr="00E74F08">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9C1C7F" w:rsidRPr="00E74F08" w:rsidRDefault="009C1C7F" w:rsidP="009C1C7F">
      <w:r w:rsidRPr="00E74F08">
        <w:tab/>
        <w:t>(3)</w:t>
      </w:r>
      <w:r w:rsidRPr="00E74F08">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9C1C7F" w:rsidRPr="00E74F08" w:rsidRDefault="009C1C7F" w:rsidP="009C1C7F">
      <w:r>
        <w:tab/>
        <w:t>r.</w:t>
      </w:r>
      <w:r>
        <w:tab/>
      </w:r>
      <w:r w:rsidRPr="00E74F08">
        <w:t>(1)</w:t>
      </w:r>
      <w:r>
        <w:t xml:space="preserve"> </w:t>
      </w:r>
      <w:r w:rsidRPr="00E74F08">
        <w:t xml:space="preserve"> 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w:t>
      </w:r>
      <w:r w:rsidRPr="00E532A7">
        <w:rPr>
          <w:rFonts w:ascii="Albertus Extra Bold" w:hAnsi="Albertus Extra Bold"/>
          <w:b/>
        </w:rPr>
        <w:t>[</w:t>
      </w:r>
      <w:r w:rsidRPr="00E74F08">
        <w:t>power</w:t>
      </w:r>
      <w:r w:rsidRPr="00E532A7">
        <w:rPr>
          <w:rFonts w:ascii="Albertus Extra Bold" w:hAnsi="Albertus Extra Bold"/>
          <w:b/>
        </w:rPr>
        <w:t>]</w:t>
      </w:r>
      <w:r w:rsidRPr="00E74F08">
        <w:t xml:space="preserve"> electric </w:t>
      </w:r>
      <w:r w:rsidRPr="00E74F08">
        <w:rPr>
          <w:u w:val="single"/>
        </w:rPr>
        <w:t>power</w:t>
      </w:r>
      <w:r w:rsidRPr="00E74F08">
        <w:t xml:space="preserve">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9C1C7F" w:rsidRPr="00E74F08" w:rsidRDefault="009C1C7F" w:rsidP="009C1C7F">
      <w:r w:rsidRPr="00E74F08">
        <w:tab/>
        <w:t>(2)</w:t>
      </w:r>
      <w:r w:rsidRPr="00E74F08">
        <w:tab/>
        <w:t xml:space="preserve">The board shall approve the designation of the proposed solar </w:t>
      </w:r>
      <w:r w:rsidRPr="00E532A7">
        <w:rPr>
          <w:rFonts w:ascii="Albertus Extra Bold" w:hAnsi="Albertus Extra Bold"/>
          <w:b/>
        </w:rPr>
        <w:t>[</w:t>
      </w:r>
      <w:r w:rsidRPr="00E74F08">
        <w:t>power</w:t>
      </w:r>
      <w:r w:rsidRPr="00E532A7">
        <w:rPr>
          <w:rFonts w:ascii="Albertus Extra Bold" w:hAnsi="Albertus Extra Bold"/>
          <w:b/>
        </w:rPr>
        <w:t>]</w:t>
      </w:r>
      <w:r w:rsidRPr="00E74F08">
        <w:t xml:space="preserve"> electric </w:t>
      </w:r>
      <w:r w:rsidRPr="00E74F08">
        <w:rPr>
          <w:u w:val="single"/>
        </w:rPr>
        <w:t>power</w:t>
      </w:r>
      <w:r w:rsidRPr="00E74F08">
        <w:t xml:space="preserve"> generation facility as "connected to the distribution system" if the board determines that:</w:t>
      </w:r>
    </w:p>
    <w:p w:rsidR="009C1C7F" w:rsidRPr="00E74F08" w:rsidRDefault="009C1C7F" w:rsidP="009C1C7F">
      <w:r w:rsidRPr="00E74F08">
        <w:tab/>
        <w:t>(a)</w:t>
      </w:r>
      <w:r w:rsidRPr="00E74F08">
        <w:tab/>
        <w:t>the SRECs forecasted to be produced by the facility do not have a detrimental impact on the SREC market or on the appropriate development of solar power in the State;</w:t>
      </w:r>
    </w:p>
    <w:p w:rsidR="009C1C7F" w:rsidRPr="00E74F08" w:rsidRDefault="009C1C7F" w:rsidP="009C1C7F">
      <w:r w:rsidRPr="00E74F08">
        <w:tab/>
        <w:t>(b)</w:t>
      </w:r>
      <w:r w:rsidRPr="00E74F08">
        <w:tab/>
        <w:t>the approval of the designation of the proposed facility would not significantly impact the preservation of open space in this State;</w:t>
      </w:r>
    </w:p>
    <w:p w:rsidR="009C1C7F" w:rsidRPr="00E74F08" w:rsidRDefault="009C1C7F" w:rsidP="009C1C7F">
      <w:r w:rsidRPr="00E74F08">
        <w:tab/>
        <w:t>(c)</w:t>
      </w:r>
      <w:r w:rsidRPr="00E74F08">
        <w:tab/>
        <w:t>the impact of the designation on electric rates and economic development is beneficial; and</w:t>
      </w:r>
    </w:p>
    <w:p w:rsidR="009C1C7F" w:rsidRPr="00E74F08" w:rsidRDefault="009C1C7F" w:rsidP="009C1C7F">
      <w:r w:rsidRPr="00E74F08">
        <w:tab/>
        <w:t>(d)</w:t>
      </w:r>
      <w:r w:rsidRPr="00E74F08">
        <w:tab/>
        <w:t>there will be no impingement on the ability of an electric public utility to maintain its property and equipment in such a condition as to enable it to provide safe, adequate, and proper service to each of its customers.</w:t>
      </w:r>
    </w:p>
    <w:p w:rsidR="009C1C7F" w:rsidRPr="00E74F08" w:rsidRDefault="009C1C7F" w:rsidP="009C1C7F">
      <w:r w:rsidRPr="00E74F08">
        <w:tab/>
        <w:t>(3)</w:t>
      </w:r>
      <w:r w:rsidRPr="00E74F08">
        <w:tab/>
        <w:t xml:space="preserve">The board shall act within 90 days of its receipt of a completed application for designation of a solar </w:t>
      </w:r>
      <w:r w:rsidRPr="00E532A7">
        <w:rPr>
          <w:rFonts w:ascii="Albertus Extra Bold" w:hAnsi="Albertus Extra Bold"/>
          <w:b/>
        </w:rPr>
        <w:t>[</w:t>
      </w:r>
      <w:r w:rsidRPr="00E74F08">
        <w:t>power</w:t>
      </w:r>
      <w:r w:rsidRPr="00E532A7">
        <w:rPr>
          <w:rFonts w:ascii="Albertus Extra Bold" w:hAnsi="Albertus Extra Bold"/>
          <w:b/>
        </w:rPr>
        <w:t>]</w:t>
      </w:r>
      <w:r w:rsidRPr="00E74F08">
        <w:t xml:space="preserve"> electric </w:t>
      </w:r>
      <w:r w:rsidRPr="00E74F08">
        <w:rPr>
          <w:u w:val="single"/>
        </w:rPr>
        <w:t>power</w:t>
      </w:r>
      <w:r w:rsidRPr="00E74F08">
        <w:t xml:space="preserve">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9C1C7F" w:rsidRPr="00E74F08" w:rsidRDefault="009C1C7F" w:rsidP="009C1C7F">
      <w:r w:rsidRPr="00E74F08">
        <w:tab/>
        <w:t>s.</w:t>
      </w:r>
      <w:r w:rsidRPr="00E74F08">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9C1C7F" w:rsidRPr="00E74F08" w:rsidRDefault="009C1C7F" w:rsidP="009C1C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74F08">
        <w:tab/>
      </w:r>
      <w:r>
        <w:t>t.</w:t>
      </w:r>
      <w:r>
        <w:tab/>
      </w:r>
      <w:r w:rsidRPr="00334CBD">
        <w:t>(1)</w:t>
      </w:r>
      <w:r>
        <w:t xml:space="preserve"> </w:t>
      </w:r>
      <w:r w:rsidRPr="00334CBD">
        <w:t xml:space="preserve">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w:t>
      </w:r>
      <w:r w:rsidRPr="00334CBD">
        <w:rPr>
          <w:rFonts w:ascii="Albertus Extra Bold" w:hAnsi="Albertus Extra Bold"/>
          <w:b/>
        </w:rPr>
        <w:t>[</w:t>
      </w:r>
      <w:r w:rsidRPr="00334CBD">
        <w:t>",</w:t>
      </w:r>
      <w:r w:rsidRPr="00334CBD">
        <w:rPr>
          <w:rFonts w:ascii="Albertus Extra Bold" w:hAnsi="Albertus Extra Bold"/>
          <w:b/>
        </w:rPr>
        <w:t xml:space="preserve">] </w:t>
      </w:r>
      <w:r w:rsidRPr="00334CBD">
        <w:rPr>
          <w:u w:val="single"/>
        </w:rPr>
        <w:t>,"</w:t>
      </w:r>
      <w:r w:rsidRPr="00334CBD">
        <w:t xml:space="preserve">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9C1C7F" w:rsidRPr="00E74F08" w:rsidRDefault="009C1C7F" w:rsidP="009C1C7F">
      <w:r w:rsidRPr="00E74F08">
        <w:tab/>
        <w:t>(2)</w:t>
      </w:r>
      <w:r w:rsidRPr="00E74F08">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9C1C7F" w:rsidRPr="00E74F08" w:rsidRDefault="009C1C7F" w:rsidP="009C1C7F">
      <w:r w:rsidRPr="00E74F08">
        <w:tab/>
        <w:t>(a)</w:t>
      </w:r>
      <w:r w:rsidRPr="00E74F08">
        <w:tab/>
        <w:t>the person acquired or leased the real property after the discharge of that hazardous substance at the real property;</w:t>
      </w:r>
    </w:p>
    <w:p w:rsidR="009C1C7F" w:rsidRPr="00E74F08" w:rsidRDefault="009C1C7F" w:rsidP="009C1C7F">
      <w:r w:rsidRPr="00E74F08">
        <w:tab/>
        <w:t>(b)</w:t>
      </w:r>
      <w:r w:rsidRPr="00E74F08">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9C1C7F" w:rsidRPr="00E74F08" w:rsidRDefault="009C1C7F" w:rsidP="009C1C7F">
      <w:r w:rsidRPr="00E74F08">
        <w:tab/>
        <w:t>(c)</w:t>
      </w:r>
      <w:r w:rsidRPr="00E74F08">
        <w:tab/>
        <w:t>the person, within 30 days after acquisition of the property, gave notice of the discharge to the Department of Environmental Protection in a manner the Department of Environmental Protection prescribes;</w:t>
      </w:r>
    </w:p>
    <w:p w:rsidR="009C1C7F" w:rsidRPr="00E74F08" w:rsidRDefault="009C1C7F" w:rsidP="009C1C7F">
      <w:r w:rsidRPr="00E74F08">
        <w:tab/>
        <w:t>(d)</w:t>
      </w:r>
      <w:r w:rsidRPr="00E74F08">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9C1C7F" w:rsidRPr="00E74F08" w:rsidRDefault="009C1C7F" w:rsidP="009C1C7F">
      <w:r w:rsidRPr="00E74F08">
        <w:tab/>
        <w:t>(e)</w:t>
      </w:r>
      <w:r w:rsidRPr="00E74F08">
        <w:tab/>
        <w:t>the person does not exacerbate the contamination at the property;</w:t>
      </w:r>
    </w:p>
    <w:p w:rsidR="009C1C7F" w:rsidRPr="00E74F08" w:rsidRDefault="009C1C7F" w:rsidP="009C1C7F">
      <w:r w:rsidRPr="00E74F08">
        <w:tab/>
        <w:t>(f)</w:t>
      </w:r>
      <w:r w:rsidRPr="00E74F08">
        <w:tab/>
        <w:t>the person does not interfere with any necessary remediation of the property;</w:t>
      </w:r>
    </w:p>
    <w:p w:rsidR="009C1C7F" w:rsidRPr="00E74F08" w:rsidRDefault="009C1C7F" w:rsidP="009C1C7F">
      <w:r w:rsidRPr="00E74F08">
        <w:tab/>
        <w:t>(g)</w:t>
      </w:r>
      <w:r w:rsidRPr="00E74F08">
        <w:tab/>
        <w:t>the person complies with any regulations and any permit the Department of Environmental Protection issues pursuant to section 19 of P.L.2009, c.60 (C.58:10C-19) or paragraph (2) of subsection a. of section 6 of P.L.1970, c.39 (C.13:1E-6);</w:t>
      </w:r>
    </w:p>
    <w:p w:rsidR="009C1C7F" w:rsidRPr="00E74F08" w:rsidRDefault="009C1C7F" w:rsidP="009C1C7F">
      <w:r w:rsidRPr="00E74F08">
        <w:tab/>
        <w:t>(h)</w:t>
      </w:r>
      <w:r w:rsidRPr="00E74F08">
        <w:tab/>
        <w:t>with respect to an area of historic fill, the person has demonstrated pursuant to a preliminary assessment and site investigation, that hazardous substances have not been discharged; and</w:t>
      </w:r>
    </w:p>
    <w:p w:rsidR="009C1C7F" w:rsidRPr="00E74F08" w:rsidRDefault="009C1C7F" w:rsidP="009C1C7F">
      <w:r w:rsidRPr="00E74F08">
        <w:tab/>
        <w:t>(</w:t>
      </w:r>
      <w:proofErr w:type="spellStart"/>
      <w:r w:rsidRPr="00E74F08">
        <w:t>i</w:t>
      </w:r>
      <w:proofErr w:type="spellEnd"/>
      <w:r w:rsidRPr="00E74F08">
        <w:t>)</w:t>
      </w:r>
      <w:r w:rsidRPr="00E74F08">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9C1C7F" w:rsidRPr="00E74F08" w:rsidRDefault="009C1C7F" w:rsidP="009C1C7F">
      <w:r w:rsidRPr="00E74F08">
        <w:tab/>
        <w:t>Only the person who is liable to clean up and remove the contamination pursuant to section 8 of P.L.1976, c.141 (C.58:10-23.11g) and who does not have a defense to liability pursuant to subsection d. of that section shall be liable for cleanup and removal costs.</w:t>
      </w:r>
    </w:p>
    <w:p w:rsidR="009C1C7F" w:rsidRPr="00E74F08" w:rsidRDefault="009C1C7F" w:rsidP="009C1C7F">
      <w:r w:rsidRPr="00E74F08">
        <w:tab/>
        <w:t>u.</w:t>
      </w:r>
      <w:r w:rsidRPr="00E74F08">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9C1C7F" w:rsidRPr="00E74F08" w:rsidRDefault="009C1C7F" w:rsidP="009C1C7F">
      <w:r w:rsidRPr="00E74F08">
        <w:tab/>
        <w:t>v.</w:t>
      </w:r>
      <w:r w:rsidRPr="00E74F08">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rsidR="009C1C7F" w:rsidRPr="00E74F08" w:rsidRDefault="009C1C7F" w:rsidP="009C1C7F">
      <w:r w:rsidRPr="00E74F08">
        <w:tab/>
        <w:t>w.</w:t>
      </w:r>
      <w:r w:rsidRPr="00E74F08">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9C1C7F" w:rsidRDefault="009C1C7F" w:rsidP="009C1C7F">
      <w:r w:rsidRPr="00E74F08">
        <w:tab/>
        <w:t>x.</w:t>
      </w:r>
      <w:r w:rsidRPr="00E74F08">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rsidR="009C1C7F" w:rsidRDefault="009C1C7F" w:rsidP="009C1C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tab/>
      </w:r>
      <w:r>
        <w:rPr>
          <w:u w:val="single"/>
        </w:rPr>
        <w:t>y.</w:t>
      </w:r>
      <w:r>
        <w:rPr>
          <w:u w:val="single"/>
        </w:rPr>
        <w:tab/>
        <w:t xml:space="preserve">(1)  </w:t>
      </w:r>
      <w:r w:rsidRPr="00334CBD">
        <w:rPr>
          <w:u w:val="single"/>
        </w:rPr>
        <w:t>No more than 180 days after the date of enactment of P.L.</w:t>
      </w:r>
      <w:r>
        <w:rPr>
          <w:u w:val="single"/>
        </w:rPr>
        <w:t xml:space="preserve">    </w:t>
      </w:r>
      <w:r w:rsidRPr="00334CBD">
        <w:rPr>
          <w:u w:val="single"/>
        </w:rPr>
        <w:t>, c.</w:t>
      </w:r>
      <w:r>
        <w:rPr>
          <w:u w:val="single"/>
        </w:rPr>
        <w:t xml:space="preserve">    (C.       ) (pending before the Legislature as this bill)</w:t>
      </w:r>
      <w:r w:rsidRPr="00334CBD">
        <w:rPr>
          <w:u w:val="single"/>
        </w:rPr>
        <w:t xml:space="preserve">, the board shall, in consultation with the Department of </w:t>
      </w:r>
      <w:r>
        <w:rPr>
          <w:u w:val="single"/>
        </w:rPr>
        <w:t xml:space="preserve">Agriculture, </w:t>
      </w:r>
      <w:r w:rsidRPr="00334CBD">
        <w:rPr>
          <w:u w:val="single"/>
        </w:rPr>
        <w:t xml:space="preserve">and, after notice and opportunity for public comment and public hearing, complete a proceeding to </w:t>
      </w:r>
      <w:r>
        <w:rPr>
          <w:u w:val="single"/>
        </w:rPr>
        <w:t>create</w:t>
      </w:r>
      <w:r w:rsidRPr="00334CBD">
        <w:rPr>
          <w:u w:val="single"/>
        </w:rPr>
        <w:t xml:space="preserve"> a program</w:t>
      </w:r>
      <w:r>
        <w:rPr>
          <w:u w:val="single"/>
        </w:rPr>
        <w:t xml:space="preserve"> </w:t>
      </w:r>
      <w:r w:rsidRPr="00334CBD">
        <w:rPr>
          <w:u w:val="single"/>
        </w:rPr>
        <w:t xml:space="preserve">to </w:t>
      </w:r>
      <w:r>
        <w:rPr>
          <w:u w:val="single"/>
        </w:rPr>
        <w:t xml:space="preserve">(a) provide </w:t>
      </w:r>
      <w:r w:rsidRPr="003C0F6A">
        <w:rPr>
          <w:u w:val="single"/>
        </w:rPr>
        <w:t xml:space="preserve">credits issued </w:t>
      </w:r>
      <w:r>
        <w:rPr>
          <w:u w:val="single"/>
        </w:rPr>
        <w:t xml:space="preserve">under </w:t>
      </w:r>
      <w:r w:rsidRPr="00217144">
        <w:rPr>
          <w:u w:val="single"/>
        </w:rPr>
        <w:t xml:space="preserve">the permanent successor to the SREC program established by the board pursuant to paragraph (3) of subsection d. of </w:t>
      </w:r>
      <w:r>
        <w:rPr>
          <w:u w:val="single"/>
        </w:rPr>
        <w:t xml:space="preserve">this section </w:t>
      </w:r>
      <w:r w:rsidRPr="003C0F6A">
        <w:rPr>
          <w:u w:val="single"/>
        </w:rPr>
        <w:t>to</w:t>
      </w:r>
      <w:r w:rsidRPr="00334CBD">
        <w:rPr>
          <w:u w:val="single"/>
        </w:rPr>
        <w:t xml:space="preserve"> </w:t>
      </w:r>
      <w:r>
        <w:rPr>
          <w:u w:val="single"/>
        </w:rPr>
        <w:t xml:space="preserve">the </w:t>
      </w:r>
      <w:r w:rsidRPr="00334CBD">
        <w:rPr>
          <w:u w:val="single"/>
        </w:rPr>
        <w:t xml:space="preserve">owner of </w:t>
      </w:r>
      <w:r>
        <w:rPr>
          <w:u w:val="single"/>
        </w:rPr>
        <w:t>a dual-use solar energy project</w:t>
      </w:r>
      <w:r w:rsidRPr="00334CBD">
        <w:rPr>
          <w:u w:val="single"/>
        </w:rPr>
        <w:t xml:space="preserve"> located on </w:t>
      </w:r>
      <w:r>
        <w:rPr>
          <w:u w:val="single"/>
        </w:rPr>
        <w:t>unpreserved farmland</w:t>
      </w:r>
      <w:r w:rsidRPr="00334CBD">
        <w:rPr>
          <w:u w:val="single"/>
        </w:rPr>
        <w:t xml:space="preserve"> </w:t>
      </w:r>
      <w:r>
        <w:rPr>
          <w:u w:val="single"/>
        </w:rPr>
        <w:t xml:space="preserve">and (b) establish a process for projects to be certified by the board, in consultation with the Department of Agriculture, as eligible for such credits pursuant to this subsection, </w:t>
      </w:r>
      <w:r w:rsidRPr="00334CBD">
        <w:rPr>
          <w:u w:val="single"/>
        </w:rPr>
        <w:t xml:space="preserve">including those owned or operated by an electric public utility and approved pursuant to section 13 of </w:t>
      </w:r>
      <w:r>
        <w:rPr>
          <w:u w:val="single"/>
        </w:rPr>
        <w:t>P.L.2007, c.340 (C.48:3-98.1).</w:t>
      </w:r>
    </w:p>
    <w:p w:rsidR="009C1C7F" w:rsidRDefault="009C1C7F" w:rsidP="009C1C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73A00">
        <w:tab/>
      </w:r>
      <w:r>
        <w:rPr>
          <w:u w:val="single"/>
        </w:rPr>
        <w:t>A dual-use solar energy project</w:t>
      </w:r>
      <w:r w:rsidRPr="00334CBD">
        <w:rPr>
          <w:u w:val="single"/>
        </w:rPr>
        <w:t xml:space="preserve"> </w:t>
      </w:r>
      <w:r>
        <w:rPr>
          <w:u w:val="single"/>
        </w:rPr>
        <w:t xml:space="preserve">approved pursuant to section 1 of </w:t>
      </w:r>
      <w:r w:rsidRPr="00334CBD">
        <w:rPr>
          <w:u w:val="single"/>
        </w:rPr>
        <w:t>P.L.</w:t>
      </w:r>
      <w:r>
        <w:rPr>
          <w:u w:val="single"/>
        </w:rPr>
        <w:t xml:space="preserve">    </w:t>
      </w:r>
      <w:r w:rsidRPr="00334CBD">
        <w:rPr>
          <w:u w:val="single"/>
        </w:rPr>
        <w:t>, c.</w:t>
      </w:r>
      <w:r>
        <w:rPr>
          <w:u w:val="single"/>
        </w:rPr>
        <w:t xml:space="preserve">    (C.       ) (pending before the Legislature as this bill) and </w:t>
      </w:r>
      <w:r w:rsidRPr="00334CBD">
        <w:rPr>
          <w:u w:val="single"/>
        </w:rPr>
        <w:t xml:space="preserve">certified </w:t>
      </w:r>
      <w:r>
        <w:rPr>
          <w:u w:val="single"/>
        </w:rPr>
        <w:t xml:space="preserve">pursuant to </w:t>
      </w:r>
      <w:r w:rsidRPr="00334CBD">
        <w:rPr>
          <w:u w:val="single"/>
        </w:rPr>
        <w:t>this subsection shall be considered "connected to the distribution system," shall not require such designation by the board, and shall not be subject to board review required pursuant to subsections q. and r. of this section.</w:t>
      </w:r>
    </w:p>
    <w:p w:rsidR="009C1C7F" w:rsidRDefault="009C1C7F" w:rsidP="009C1C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tab/>
      </w:r>
      <w:r w:rsidRPr="00334CBD">
        <w:rPr>
          <w:u w:val="single"/>
        </w:rPr>
        <w:t>Any financial benefit realized by an electric public utility</w:t>
      </w:r>
      <w:r>
        <w:rPr>
          <w:u w:val="single"/>
        </w:rPr>
        <w:t xml:space="preserve"> pursuant to this subsection</w:t>
      </w:r>
      <w:r w:rsidRPr="00334CBD">
        <w:rPr>
          <w:u w:val="single"/>
        </w:rPr>
        <w:t xml:space="preserve"> shall be credited to ratepayers.  The issuance of </w:t>
      </w:r>
      <w:r w:rsidRPr="003C0F6A">
        <w:rPr>
          <w:u w:val="single"/>
        </w:rPr>
        <w:t xml:space="preserve">credits </w:t>
      </w:r>
      <w:r>
        <w:rPr>
          <w:u w:val="single"/>
        </w:rPr>
        <w:t xml:space="preserve">under </w:t>
      </w:r>
      <w:r w:rsidRPr="00217144">
        <w:rPr>
          <w:u w:val="single"/>
        </w:rPr>
        <w:t>the permanent successor to the SREC program established by the board pursuant to paragraph (3) of subsection d. of section 38 of P.L.1999, c.23 (C.48:3-87)</w:t>
      </w:r>
      <w:r>
        <w:rPr>
          <w:u w:val="single"/>
        </w:rPr>
        <w:t xml:space="preserve"> to</w:t>
      </w:r>
      <w:r w:rsidRPr="00334CBD">
        <w:rPr>
          <w:u w:val="single"/>
        </w:rPr>
        <w:t xml:space="preserve"> </w:t>
      </w:r>
      <w:r>
        <w:rPr>
          <w:u w:val="single"/>
        </w:rPr>
        <w:t>a dual-use solar energy</w:t>
      </w:r>
      <w:r w:rsidRPr="00334CBD">
        <w:rPr>
          <w:u w:val="single"/>
        </w:rPr>
        <w:t xml:space="preserve"> project pursuant to this subsection shall be deemed "Board of Public Utilities financial assistance" as provided </w:t>
      </w:r>
      <w:r>
        <w:rPr>
          <w:u w:val="single"/>
        </w:rPr>
        <w:t xml:space="preserve">pursuant to </w:t>
      </w:r>
      <w:r w:rsidRPr="00334CBD">
        <w:rPr>
          <w:u w:val="single"/>
        </w:rPr>
        <w:t>section 1 of P.L.2009, c.89 (C.48:2-29.47).</w:t>
      </w:r>
    </w:p>
    <w:p w:rsidR="009C1C7F" w:rsidRDefault="009C1C7F" w:rsidP="009C1C7F">
      <w:pPr>
        <w:rPr>
          <w:u w:val="single"/>
        </w:rPr>
      </w:pPr>
      <w:r>
        <w:tab/>
      </w:r>
      <w:r w:rsidRPr="00A26484">
        <w:rPr>
          <w:u w:val="single"/>
        </w:rPr>
        <w:t>(2) As</w:t>
      </w:r>
      <w:r>
        <w:rPr>
          <w:u w:val="single"/>
        </w:rPr>
        <w:t xml:space="preserve"> used in this subsection: </w:t>
      </w:r>
      <w:r w:rsidRPr="000F3462">
        <w:rPr>
          <w:u w:val="single"/>
        </w:rPr>
        <w:t xml:space="preserve"> </w:t>
      </w:r>
    </w:p>
    <w:p w:rsidR="009C1C7F" w:rsidRPr="00240738" w:rsidRDefault="009C1C7F" w:rsidP="009C1C7F">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rsidR="009C1C7F" w:rsidRDefault="009C1C7F" w:rsidP="009C1C7F">
      <w:pPr>
        <w:rPr>
          <w:u w:val="single"/>
        </w:rPr>
      </w:pPr>
      <w:r>
        <w:tab/>
      </w:r>
      <w:r w:rsidRPr="00240738">
        <w:rPr>
          <w:u w:val="single"/>
        </w:rPr>
        <w:t xml:space="preserve">“Unpreserved farmland” means </w:t>
      </w:r>
      <w:r>
        <w:rPr>
          <w:u w:val="single"/>
        </w:rPr>
        <w:t>the same as the term is defined in section 1 of P.L.    , c.    (C.    ) (pending before the Legislature as this bill).</w:t>
      </w:r>
    </w:p>
    <w:p w:rsidR="009C1C7F" w:rsidRDefault="009C1C7F" w:rsidP="009C1C7F">
      <w:r>
        <w:t>(</w:t>
      </w:r>
      <w:proofErr w:type="spellStart"/>
      <w:r>
        <w:t>cf</w:t>
      </w:r>
      <w:proofErr w:type="spellEnd"/>
      <w:r>
        <w:t>:  P.L.2019, c.448, s.1)</w:t>
      </w:r>
    </w:p>
    <w:p w:rsidR="009C1C7F" w:rsidRDefault="009C1C7F" w:rsidP="009C1C7F"/>
    <w:p w:rsidR="009C1C7F" w:rsidRDefault="009C1C7F" w:rsidP="009C1C7F">
      <w:r>
        <w:tab/>
        <w:t>8.</w:t>
      </w:r>
      <w:r>
        <w:tab/>
        <w:t>Section 5 of P.L.2018, c.17 (C.48:3-87.11) is amended to read as follows:</w:t>
      </w:r>
    </w:p>
    <w:p w:rsidR="009C1C7F" w:rsidRDefault="009C1C7F" w:rsidP="009C1C7F">
      <w:r>
        <w:tab/>
        <w:t>5.</w:t>
      </w:r>
      <w:r>
        <w:tab/>
        <w:t>a.  No later than 210 days after the date of enactment of P.L.2018, c.17 (C.48:3-87.8 et al.), the Board of Public Utilities shall adopt, pursuant to the "Administrative Procedure Act," P.L.1968, c.410 (C.52:14B-1 et seq.), rules and regulations establishing a "Community Solar Energy Pilot Program" to permit customers of an electric public utility to participate in a solar energy project that is remotely located from their properties but is within their electric public utility service territory to allow for a credit to the customer's utility bill equal to the electricity generated that is attributed to the customer's participation in the solar energy project.</w:t>
      </w:r>
    </w:p>
    <w:p w:rsidR="009C1C7F" w:rsidRDefault="009C1C7F" w:rsidP="009C1C7F">
      <w:r>
        <w:tab/>
        <w:t>b.</w:t>
      </w:r>
      <w:r>
        <w:tab/>
        <w:t>The rules and regulations developed by the board shall establish:</w:t>
      </w:r>
    </w:p>
    <w:p w:rsidR="009C1C7F" w:rsidRDefault="009C1C7F" w:rsidP="009C1C7F">
      <w:r>
        <w:tab/>
        <w:t>(1)</w:t>
      </w:r>
      <w:r>
        <w:tab/>
        <w:t>a capacity limit for individual solar energy projects to a maximum of five megawatts per project;</w:t>
      </w:r>
    </w:p>
    <w:p w:rsidR="009C1C7F" w:rsidRDefault="009C1C7F" w:rsidP="009C1C7F">
      <w:r>
        <w:tab/>
        <w:t>(2)</w:t>
      </w:r>
      <w:r>
        <w:tab/>
        <w:t>an annual capacity limit for all solar energy projects under the pilot program;</w:t>
      </w:r>
    </w:p>
    <w:p w:rsidR="009C1C7F" w:rsidRDefault="009C1C7F" w:rsidP="009C1C7F">
      <w:r>
        <w:tab/>
        <w:t>(3)</w:t>
      </w:r>
      <w:r>
        <w:tab/>
        <w:t>geographic limitations for solar energy projects and participating customers;</w:t>
      </w:r>
    </w:p>
    <w:p w:rsidR="009C1C7F" w:rsidRDefault="009C1C7F" w:rsidP="009C1C7F">
      <w:r>
        <w:tab/>
        <w:t>(4)</w:t>
      </w:r>
      <w:r>
        <w:tab/>
        <w:t>a minimum number of participating customers for each solar energy project;</w:t>
      </w:r>
    </w:p>
    <w:p w:rsidR="009C1C7F" w:rsidRDefault="009C1C7F" w:rsidP="009C1C7F">
      <w:r>
        <w:tab/>
        <w:t>(5)</w:t>
      </w:r>
      <w:r>
        <w:tab/>
        <w:t>the value of the credit on each participating customer's bill;</w:t>
      </w:r>
    </w:p>
    <w:p w:rsidR="009C1C7F" w:rsidRDefault="005B24D3" w:rsidP="009C1C7F">
      <w:r>
        <w:tab/>
        <w:t>(6)</w:t>
      </w:r>
      <w:r>
        <w:tab/>
      </w:r>
      <w:r w:rsidR="009C1C7F">
        <w:t>standards to limit the land use impact of a solar energy project as required in subsection r. of section 38 of P.L.1999, c.23 (C.48:3-87);</w:t>
      </w:r>
    </w:p>
    <w:p w:rsidR="009C1C7F" w:rsidRDefault="009C1C7F" w:rsidP="009C1C7F">
      <w:r>
        <w:tab/>
        <w:t>(7)</w:t>
      </w:r>
      <w:r>
        <w:tab/>
        <w:t>the provision of access to solar energy projects for low and moderate income customers;</w:t>
      </w:r>
    </w:p>
    <w:p w:rsidR="009C1C7F" w:rsidRDefault="009C1C7F" w:rsidP="009C1C7F">
      <w:r>
        <w:tab/>
        <w:t>(8)</w:t>
      </w:r>
      <w:r>
        <w:tab/>
        <w:t>standards to ensure the ability of residential and commercial customers to participate in solar energy projects, including residential customers in multifamily housing;</w:t>
      </w:r>
    </w:p>
    <w:p w:rsidR="009C1C7F" w:rsidRDefault="009C1C7F" w:rsidP="009C1C7F">
      <w:r>
        <w:tab/>
        <w:t>(9)</w:t>
      </w:r>
      <w:r>
        <w:tab/>
        <w:t>standards for connection to the distribution system of an electric public utility; and</w:t>
      </w:r>
    </w:p>
    <w:p w:rsidR="009C1C7F" w:rsidRDefault="009C1C7F" w:rsidP="009C1C7F">
      <w:r>
        <w:tab/>
        <w:t xml:space="preserve">(10) </w:t>
      </w:r>
      <w:r w:rsidR="005B24D3">
        <w:t xml:space="preserve"> </w:t>
      </w:r>
      <w:r>
        <w:t xml:space="preserve">provisions to minimize impacts to the distribution system of an electric public utility. </w:t>
      </w:r>
    </w:p>
    <w:p w:rsidR="009C1C7F" w:rsidRDefault="009C1C7F" w:rsidP="009C1C7F">
      <w:r>
        <w:tab/>
        <w:t>c.</w:t>
      </w:r>
      <w:r>
        <w:tab/>
        <w:t xml:space="preserve">The board shall make available on its Internet website information on solar energy projects whose owners are seeking participants. </w:t>
      </w:r>
    </w:p>
    <w:p w:rsidR="009C1C7F" w:rsidRDefault="009C1C7F" w:rsidP="009C1C7F">
      <w:r>
        <w:tab/>
        <w:t>d.</w:t>
      </w:r>
      <w:r>
        <w:tab/>
        <w:t>The board shall establish standards and an application process for owners of solar energy projects who wish to be included in the Community Solar Energy Pilot Program. The standards for the Community Solar Energy Pilot Program shall include, but need not be limited to, a verification process to ensure that the solar energy projects are producing an amount of energy that is greater than or equal to the amount of energy that is being credited to its participating customer's electric utility bills pursuant to subsection b. of this section, and consumer protection measures.  Projects approved by the board shall have at least two participating customers.</w:t>
      </w:r>
    </w:p>
    <w:p w:rsidR="009C1C7F" w:rsidRPr="000C275B" w:rsidRDefault="009C1C7F" w:rsidP="009C1C7F">
      <w:pPr>
        <w:rPr>
          <w:u w:val="single"/>
        </w:rPr>
      </w:pPr>
      <w:r w:rsidRPr="00527DC9">
        <w:tab/>
        <w:t>The board may restrict qualified solar energy projects to those located on brownfields, landfills, areas designated in need of redevelopment, in underserved communities, or on commercial rooftops</w:t>
      </w:r>
      <w:r>
        <w:t xml:space="preserve"> </w:t>
      </w:r>
      <w:r>
        <w:rPr>
          <w:u w:val="single"/>
        </w:rPr>
        <w:t>, except that, notwithstanding the provisions of this subsection to the contrary, the board shall consider a dual-use solar energy project</w:t>
      </w:r>
      <w:r w:rsidRPr="000C275B">
        <w:rPr>
          <w:u w:val="single"/>
        </w:rPr>
        <w:t xml:space="preserve"> constructed, installed, operated</w:t>
      </w:r>
      <w:r>
        <w:rPr>
          <w:u w:val="single"/>
        </w:rPr>
        <w:t>, and approved</w:t>
      </w:r>
      <w:r w:rsidRPr="000C275B">
        <w:rPr>
          <w:u w:val="single"/>
        </w:rPr>
        <w:t xml:space="preserve"> pursuant to section 1 of P.L.    , c.     (C.      ) (</w:t>
      </w:r>
      <w:r>
        <w:rPr>
          <w:u w:val="single"/>
        </w:rPr>
        <w:t xml:space="preserve">pending </w:t>
      </w:r>
      <w:r w:rsidRPr="000C275B">
        <w:rPr>
          <w:u w:val="single"/>
        </w:rPr>
        <w:t>before the Legislature as this bill)</w:t>
      </w:r>
      <w:r>
        <w:rPr>
          <w:u w:val="single"/>
        </w:rPr>
        <w:t xml:space="preserve"> as a qualified solar energy project provided all other standards established pursuant to this section are met</w:t>
      </w:r>
      <w:r>
        <w:t xml:space="preserve"> .</w:t>
      </w:r>
      <w:r w:rsidRPr="000C275B">
        <w:rPr>
          <w:u w:val="single"/>
        </w:rPr>
        <w:t xml:space="preserve"> </w:t>
      </w:r>
      <w:r>
        <w:rPr>
          <w:u w:val="single"/>
        </w:rPr>
        <w:t xml:space="preserve">  </w:t>
      </w:r>
    </w:p>
    <w:p w:rsidR="009C1C7F" w:rsidRDefault="009C1C7F" w:rsidP="009C1C7F">
      <w:r>
        <w:tab/>
        <w:t>e.</w:t>
      </w:r>
      <w:r>
        <w:tab/>
        <w:t>Subject to review by the board, an electric public utility shall be entitled to full and timely cost recovery for all costs incurred in implementation and compliance with this section.</w:t>
      </w:r>
    </w:p>
    <w:p w:rsidR="009C1C7F" w:rsidRDefault="009C1C7F" w:rsidP="009C1C7F">
      <w:r>
        <w:tab/>
        <w:t>f.</w:t>
      </w:r>
      <w:r>
        <w:tab/>
        <w:t>No later than 36 months after adoption of the rules and regulations required pursuant to subsection b. of this section, the board shall adopt rules and regulations, pursuant to the "Administrative Procedure Act," P.L.1968, c.410 (C.52:14B-1 et seq.), to convert the Community Solar Energy Pilot Program to a permanent program.  The board shall adopt rules and regulations for the permanent program that set forth standards for projects owned by electric public utilities, special purpose entities, and nonprofit entities.  The rules and regulations shall also:</w:t>
      </w:r>
    </w:p>
    <w:p w:rsidR="009C1C7F" w:rsidRDefault="009C1C7F" w:rsidP="009C1C7F">
      <w:r>
        <w:tab/>
        <w:t>(1)</w:t>
      </w:r>
      <w:r>
        <w:tab/>
        <w:t>limit the capacity of each solar energy project to a maximum of five megawatts;</w:t>
      </w:r>
    </w:p>
    <w:p w:rsidR="009C1C7F" w:rsidRDefault="009C1C7F" w:rsidP="009C1C7F">
      <w:r>
        <w:tab/>
        <w:t>(2)</w:t>
      </w:r>
      <w:r>
        <w:tab/>
        <w:t>establish a goal for the development of at least 50 megawatts of solar energy projects per year, taking into account any changes to the SREC program;</w:t>
      </w:r>
    </w:p>
    <w:p w:rsidR="009C1C7F" w:rsidRDefault="009C1C7F" w:rsidP="009C1C7F">
      <w:r>
        <w:tab/>
        <w:t>(3)</w:t>
      </w:r>
      <w:r>
        <w:tab/>
        <w:t>set geographic limitations for solar energy projects and participating customers;</w:t>
      </w:r>
    </w:p>
    <w:p w:rsidR="009C1C7F" w:rsidRDefault="009C1C7F" w:rsidP="009C1C7F">
      <w:r>
        <w:tab/>
        <w:t>(4)</w:t>
      </w:r>
      <w:r>
        <w:tab/>
        <w:t>provide for a minimum number of participating customers for each solar energy project;</w:t>
      </w:r>
    </w:p>
    <w:p w:rsidR="009C1C7F" w:rsidRDefault="009C1C7F" w:rsidP="009C1C7F">
      <w:r>
        <w:tab/>
        <w:t>(5)</w:t>
      </w:r>
      <w:r>
        <w:tab/>
        <w:t xml:space="preserve">require the provision of access to solar energy projects for low and moderate income customers; </w:t>
      </w:r>
    </w:p>
    <w:p w:rsidR="009C1C7F" w:rsidRDefault="009C1C7F" w:rsidP="009C1C7F">
      <w:r>
        <w:tab/>
        <w:t>(6)</w:t>
      </w:r>
      <w:r>
        <w:tab/>
        <w:t>establish standards to ensure the ability of residential and commercial customers to participate in solar energy projects, including residential customers in multifamily housing;</w:t>
      </w:r>
    </w:p>
    <w:p w:rsidR="009C1C7F" w:rsidRDefault="009C1C7F" w:rsidP="009C1C7F">
      <w:r>
        <w:tab/>
        <w:t>(7)</w:t>
      </w:r>
      <w:r>
        <w:tab/>
        <w:t>establish a method for determining the value of the credit on each participating customer's bill;</w:t>
      </w:r>
    </w:p>
    <w:p w:rsidR="009C1C7F" w:rsidRDefault="009C1C7F" w:rsidP="009C1C7F">
      <w:r>
        <w:tab/>
        <w:t>(8)</w:t>
      </w:r>
      <w:r>
        <w:tab/>
        <w:t>establish timeframes for the credit available to the customer;</w:t>
      </w:r>
    </w:p>
    <w:p w:rsidR="009C1C7F" w:rsidRDefault="009C1C7F" w:rsidP="009C1C7F">
      <w:r>
        <w:tab/>
        <w:t>(9)</w:t>
      </w:r>
      <w:r>
        <w:tab/>
        <w:t>establish standards and methods to verify solar electric energy generation on a monthly basis for a solar energy project;</w:t>
      </w:r>
    </w:p>
    <w:p w:rsidR="009C1C7F" w:rsidRDefault="009C1C7F" w:rsidP="009C1C7F">
      <w:r>
        <w:tab/>
        <w:t>(10)</w:t>
      </w:r>
      <w:r w:rsidR="005B24D3">
        <w:t xml:space="preserve"> </w:t>
      </w:r>
      <w:r>
        <w:t xml:space="preserve"> establish standards consistent with the land use provisions for solar energy projects as provided in subsections r., s., and t. of section 38 of P.L.1999, c.23 (C.48:3-87);</w:t>
      </w:r>
    </w:p>
    <w:p w:rsidR="009C1C7F" w:rsidRDefault="009C1C7F" w:rsidP="009C1C7F">
      <w:r>
        <w:tab/>
        <w:t xml:space="preserve">(11) </w:t>
      </w:r>
      <w:r w:rsidR="005B24D3">
        <w:t xml:space="preserve"> </w:t>
      </w:r>
      <w:r>
        <w:t>establish standards, fees, and uniform procedures for solar energy projects to be connected to the distribution system of an electric public utility;</w:t>
      </w:r>
    </w:p>
    <w:p w:rsidR="009C1C7F" w:rsidRDefault="009C1C7F" w:rsidP="009C1C7F">
      <w:r>
        <w:tab/>
        <w:t xml:space="preserve">(12) </w:t>
      </w:r>
      <w:r w:rsidR="005B24D3">
        <w:t xml:space="preserve"> </w:t>
      </w:r>
      <w:r>
        <w:t>minimize impacts to the distribution system of an electric public utility;</w:t>
      </w:r>
    </w:p>
    <w:p w:rsidR="009C1C7F" w:rsidRDefault="009C1C7F" w:rsidP="009C1C7F">
      <w:r>
        <w:tab/>
        <w:t>(13)</w:t>
      </w:r>
      <w:r w:rsidR="005B24D3">
        <w:t xml:space="preserve"> </w:t>
      </w:r>
      <w:r>
        <w:t xml:space="preserve"> require monthly reporting requirements for the operators of solar energy projects to the electric public utility, project customers, and the board;</w:t>
      </w:r>
    </w:p>
    <w:p w:rsidR="009C1C7F" w:rsidRDefault="005B24D3" w:rsidP="009C1C7F">
      <w:r>
        <w:tab/>
        <w:t xml:space="preserve">(14)  </w:t>
      </w:r>
      <w:r w:rsidR="009C1C7F">
        <w:t>require reporting by the electric public utility to the operator of a solar energy project on the value of credits to the participating customer's bills; and</w:t>
      </w:r>
    </w:p>
    <w:p w:rsidR="009C1C7F" w:rsidRDefault="009C1C7F" w:rsidP="009C1C7F">
      <w:r>
        <w:tab/>
        <w:t>(15)</w:t>
      </w:r>
      <w:r w:rsidR="005B24D3">
        <w:t xml:space="preserve"> </w:t>
      </w:r>
      <w:r>
        <w:t xml:space="preserve"> require transferability, portability, and buy-out provisions for customers who participate in community solar energy projects. </w:t>
      </w:r>
    </w:p>
    <w:p w:rsidR="009C1C7F" w:rsidRDefault="009C1C7F" w:rsidP="009C1C7F">
      <w:r>
        <w:tab/>
        <w:t>g.</w:t>
      </w:r>
      <w:r>
        <w:tab/>
        <w:t>As used in this section:</w:t>
      </w:r>
    </w:p>
    <w:p w:rsidR="009C1C7F" w:rsidRPr="00240738" w:rsidRDefault="009C1C7F" w:rsidP="009C1C7F">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rsidR="009C1C7F" w:rsidRDefault="009C1C7F" w:rsidP="009C1C7F">
      <w:r>
        <w:tab/>
        <w:t>"Solar energy project" means a system containing one or more solar panels and associated equipment.</w:t>
      </w:r>
    </w:p>
    <w:p w:rsidR="009C1C7F" w:rsidRDefault="009C1C7F" w:rsidP="009C1C7F">
      <w:r>
        <w:tab/>
        <w:t xml:space="preserve">"Solar panel" means an elevated panel or plate, or a canopy or array thereof, that captures and converts solar radiation to produce electric power, and is approved by the board to be included in the Community Solar Energy Pilot Program. </w:t>
      </w:r>
    </w:p>
    <w:p w:rsidR="009C1C7F" w:rsidRDefault="009C1C7F" w:rsidP="009C1C7F">
      <w:r>
        <w:tab/>
        <w:t>"Solar power" includes flat plate, focusing solar collectors, or photovoltaic solar cells and excludes the base or foundation of the panel, plate, canopy, or array.</w:t>
      </w:r>
    </w:p>
    <w:p w:rsidR="009C1C7F" w:rsidRDefault="009C1C7F" w:rsidP="009C1C7F">
      <w:r>
        <w:t>(</w:t>
      </w:r>
      <w:proofErr w:type="spellStart"/>
      <w:r>
        <w:t>cf</w:t>
      </w:r>
      <w:proofErr w:type="spellEnd"/>
      <w:r>
        <w:t>:  P.L.2018, c.17, s.5)</w:t>
      </w:r>
      <w:r w:rsidR="005B24D3">
        <w:br w:type="page"/>
      </w:r>
    </w:p>
    <w:p w:rsidR="009C1C7F" w:rsidRDefault="009C1C7F" w:rsidP="009C1C7F">
      <w:r>
        <w:tab/>
        <w:t>9.</w:t>
      </w:r>
      <w:r>
        <w:tab/>
        <w:t>This act shall take effect immediately, except that section 2 of this act shall be applicable to tax years commencing after the date of enactment of this act.</w:t>
      </w:r>
    </w:p>
    <w:p w:rsidR="009C1C7F" w:rsidRDefault="009C1C7F" w:rsidP="009C1C7F"/>
    <w:p w:rsidR="009C1C7F" w:rsidRPr="00D71D68" w:rsidRDefault="009C1C7F" w:rsidP="009C1C7F"/>
    <w:p w:rsidR="009C1C7F" w:rsidRPr="00AA7880" w:rsidRDefault="009C1C7F" w:rsidP="009C1C7F">
      <w:pPr>
        <w:jc w:val="center"/>
      </w:pPr>
      <w:r w:rsidRPr="00D71D68">
        <w:t>STATEMENT</w:t>
      </w:r>
    </w:p>
    <w:p w:rsidR="009C1C7F" w:rsidRDefault="009C1C7F" w:rsidP="009C1C7F"/>
    <w:p w:rsidR="009C1C7F" w:rsidRPr="002A4405" w:rsidRDefault="009C1C7F" w:rsidP="009C1C7F">
      <w:pPr>
        <w:rPr>
          <w:i/>
        </w:rPr>
      </w:pPr>
      <w:r>
        <w:tab/>
        <w:t>This bill revises and supplements the law concerning certain solar energy generation projects located on farmland.</w:t>
      </w:r>
      <w:r w:rsidRPr="00195743">
        <w:t xml:space="preserve"> </w:t>
      </w:r>
      <w:r>
        <w:t xml:space="preserve"> </w:t>
      </w:r>
    </w:p>
    <w:p w:rsidR="009C1C7F" w:rsidRDefault="009C1C7F" w:rsidP="009C1C7F">
      <w:r>
        <w:tab/>
        <w:t>This bill would allow an owner of unpreserved farmland that is valued, assessed, and taxed pursuant to the “Farmland Assessment Act of 1964,” P.L.1964, c.48 (C.54:4-23.1 et seq.), (i.e., receives farmland assessment) to construct, install, and operate a d</w:t>
      </w:r>
      <w:r w:rsidRPr="00CD3183">
        <w:t xml:space="preserve">ual-use solar energy project </w:t>
      </w:r>
      <w:r>
        <w:t xml:space="preserve">on the farmland and continue to receive farmland assessment subject to certain conditions set forth in the bill.  The bill defines </w:t>
      </w:r>
      <w:r w:rsidRPr="00E87A66">
        <w:t>“</w:t>
      </w:r>
      <w:r>
        <w:t>d</w:t>
      </w:r>
      <w:r w:rsidRPr="00E87A66">
        <w:t xml:space="preserve">ual-use solar energy project” </w:t>
      </w:r>
      <w:r>
        <w:t xml:space="preserve">as </w:t>
      </w:r>
      <w:r w:rsidRPr="00DC779B">
        <w:t>the energy generation facilities, structures, and equipment for the production of less than 10 megawatts of electric power from solar photovoltaic panels located on land in agricultural or horticultural production that allow the continued use of the land below the panels to simultaneously be used for agricultura</w:t>
      </w:r>
      <w:r>
        <w:t>l or horticultural production.</w:t>
      </w:r>
    </w:p>
    <w:p w:rsidR="009C1C7F" w:rsidRDefault="009C1C7F" w:rsidP="009C1C7F">
      <w:r>
        <w:tab/>
        <w:t xml:space="preserve">To be eligible under the bill, the owner of the unpreserved farmland would be required to obtain the approval of the Department of Agriculture, in addition to any other approvals that may be required </w:t>
      </w:r>
      <w:r w:rsidRPr="005A6747">
        <w:t xml:space="preserve">pursuant to </w:t>
      </w:r>
      <w:r>
        <w:t xml:space="preserve">federal, </w:t>
      </w:r>
      <w:r w:rsidRPr="005A6747">
        <w:t>State or local law, rule, regulation, or ordinance</w:t>
      </w:r>
      <w:r>
        <w:t>, prior to the construction of the dual-use solar energy project.  The bill would prohibit a dual-use solar energy project from being located:  on preserved farmland; within the preservation area of the pinelands area; with an area designated as forest area in the pinelands comprehensive management; in wetlands; or within the Highlands preservation area.  In addition, the land owner would be required to file</w:t>
      </w:r>
      <w:r w:rsidRPr="00AE4B2C">
        <w:t xml:space="preserve"> a conservation plan with the soil conservation district</w:t>
      </w:r>
      <w:r>
        <w:t xml:space="preserve"> </w:t>
      </w:r>
      <w:r w:rsidRPr="00AE4B2C">
        <w:t xml:space="preserve">to account for the aesthetic, impervious coverage, and environmental impacts of the dual-use solar energy project, including, but not limited to, water recapture and filtration, and the conservation plan </w:t>
      </w:r>
      <w:r>
        <w:t xml:space="preserve">would require approval by the district, and to comply with agricultural management practices adopted by the State Agriculture Development Committee (SADC). </w:t>
      </w:r>
    </w:p>
    <w:p w:rsidR="009C1C7F" w:rsidRDefault="009C1C7F" w:rsidP="009C1C7F">
      <w:r>
        <w:tab/>
        <w:t xml:space="preserve">Prior to constructing, installing, and operating a dual-use solar energy facility, the landowner would be required to apply to the Department of Agriculture for approval and the department, in consultation with </w:t>
      </w:r>
      <w:r w:rsidRPr="00C0177C">
        <w:t>the Board of Public Utilities (BPU</w:t>
      </w:r>
      <w:r>
        <w:t>)</w:t>
      </w:r>
      <w:r w:rsidRPr="00C0177C">
        <w:t xml:space="preserve"> </w:t>
      </w:r>
      <w:r>
        <w:t>would be required to, within 90 days after receipt, approve, disapprove, or approve with conditions the application.  The bill directs the Department of Agriculture, in consultation with the SADC, the BPU, and the Department of Environmental Protection, to adopt rules and regulations, including, but not limited to:  the process by which a landowner may apply for the approval required by the bill; the establishment of reasonable application fees to pay for the cost of review of the application; and provisions prescribing standards concerning impervious cover which may be permitted in connection with dual-use solar energy projects.</w:t>
      </w:r>
    </w:p>
    <w:p w:rsidR="009C1C7F" w:rsidRDefault="009C1C7F" w:rsidP="009C1C7F">
      <w:r>
        <w:tab/>
        <w:t>Further, the bill would provide that land on which a dual-use solar energy project constructed and approved pursuant to the bill would be eligible for farmland assessment, subject to certain conditions, including that:  (1) the dual-use solar energy project is located on unpreserved farmland that is continuing to be in operation as a farm in the tax year for which farmland assessment is applied for; (2) in the tax year preceding the construction, installation, and operation of the dual-use solar energy project, the acreage used for the dual-use solar energy project was valued, assessed, and taxed as land in agricultural or horticultural use; (3) the land on which the dual-use solar energy project is located continues to be actively devoted to agricultural and horticultural use, and meets the income requirements set forth in law for farmland assessment; and (4) the Department of Agriculture’s approval issued for the dual-use solar energy project pursuant to section 1 of the bill has not been suspended or revoked.  In addition, the bill provides that no generated energy from a dual-use solar energy project would be considered an agricultural or horticultural product, and no income from any power sold from the dual-use solar energy project would be considered income for the purposes of eligibility for farmland assessment.</w:t>
      </w:r>
    </w:p>
    <w:p w:rsidR="009C1C7F" w:rsidRDefault="009C1C7F" w:rsidP="009C1C7F">
      <w:r>
        <w:tab/>
        <w:t>Under current law, to be eligible for farmland assessment, the amount of acreage devoted to the solar energy generation facilities, structures, and equipment may does not exceed 10 acres and, if power is being generated, no more than two megawatts of power may be generated.  This bill eliminates these restrictions for a dual-use solar energy project on unpreserved farmland approved and constructed pursuant to the bill.</w:t>
      </w:r>
    </w:p>
    <w:p w:rsidR="009C1C7F" w:rsidRDefault="009C1C7F" w:rsidP="009C1C7F">
      <w:r>
        <w:tab/>
        <w:t>The bill would require the Division of Taxation, in consultation with the Department of Agriculture and the BPU, to adopt rules and regulations as may be necessary for the implementation and administration of the bill, and to incorporate information concerning dual-use solar energy projects into the guidelines provided and the continuing education course offered to municipal tax assessors, county assessors, county tax administrators, and other appropriate local government officials.</w:t>
      </w:r>
    </w:p>
    <w:p w:rsidR="009C1C7F" w:rsidRDefault="009C1C7F" w:rsidP="009C1C7F">
      <w:r>
        <w:tab/>
        <w:t>The bill also would amend section 1 of P.</w:t>
      </w:r>
      <w:r w:rsidRPr="00A4700E">
        <w:t>L.2009, c.213</w:t>
      </w:r>
      <w:r>
        <w:t xml:space="preserve"> (C.</w:t>
      </w:r>
      <w:r w:rsidRPr="00722D4D">
        <w:t>4:1C-32.4</w:t>
      </w:r>
      <w:r>
        <w:t>),</w:t>
      </w:r>
      <w:r w:rsidRPr="00722D4D">
        <w:t xml:space="preserve"> </w:t>
      </w:r>
      <w:r>
        <w:t xml:space="preserve">which allows an owner of preserved farmland to construct, install, and operate biomass, solar, or wind energy facilities, structures, and equipment on the farm, whether on the preserved or unpreserved portion of the farm, for the purpose of generating power or heat, and to make improvements to any agricultural, residential, or other building or structure on the land for that purpose, subject to certain conditions.  Under current law, these conditions include that the biomass, solar, or wind energy generation facilities, structures, and equipment:  (1) cannot interfere significantly with the use of the land for agricultural or horticulture production, as determined by the SADC; (2) are, or will be under a specialized agreement, owned by the landowner; (3) are used to provide power or heat to the farm, either directly or indirectly, or to reduce, through net metering or similar programs and systems, energy costs on the farm; and (4) are limited in annual energy generation capacity to the previous calendar year’s energy demand plus 10 percent, in addition to certain other allowances.  This bill would delete, for solar energy </w:t>
      </w:r>
      <w:r w:rsidRPr="00CD7E73">
        <w:t>generation facilit</w:t>
      </w:r>
      <w:r>
        <w:t>ies, structures, and equipment:  (1) the requirement in current law that requires energy generation facilities, structures, and equipment on agricultural lands either be owned by the landowner or that the landowner uses the income or credits realized from the biomass, solar, or wind energy generation to purchase the facilities, structures, or equipment, and (2) the requirement for the owner to only sell energy via net metering or as otherwise permitted under a specialized agreement with an installer whereby the landowner uses the income or credits realized from the solar energy generation activities to purchase the solar energy generating facilities, structures, or equipment.  The bill does not change any other requirements set forth in law concerning the amount of acreage and the energy generation capacity of biomass, solar, or wind energy generation facilities, structures, and equipment located on preserved farmland.</w:t>
      </w:r>
    </w:p>
    <w:p w:rsidR="009C1C7F" w:rsidRDefault="009C1C7F" w:rsidP="009C1C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tab/>
        <w:t xml:space="preserve">The </w:t>
      </w:r>
      <w:r w:rsidRPr="00113225">
        <w:t xml:space="preserve">bill </w:t>
      </w:r>
      <w:r>
        <w:t xml:space="preserve">also </w:t>
      </w:r>
      <w:r w:rsidRPr="00113225">
        <w:t xml:space="preserve">amends the “Electric Discount and Energy Competition Act” (EDECA), P.L.1999, c.23 (C.48:3-49 et al.), to direct the </w:t>
      </w:r>
      <w:r>
        <w:t>BPU</w:t>
      </w:r>
      <w:r w:rsidRPr="00113225">
        <w:t xml:space="preserve"> </w:t>
      </w:r>
      <w:r w:rsidRPr="003E43BD">
        <w:t xml:space="preserve">to establish a program to provide credits issued under the permanent successor to the solar renewable energy certificate (SREC) program established by the </w:t>
      </w:r>
      <w:r>
        <w:t>BPU</w:t>
      </w:r>
      <w:r w:rsidRPr="003E43BD">
        <w:t xml:space="preserve"> pursuant to law to the owner of a dual-use solar energy project located on unpreserved farmland that is certified by the board, in consultation with the Department of Agriculture, including those owned or operated by an electric public utility and approved pursuant to section 13 of P.L.2007, c.340 (C.48:3-98.1).  This w</w:t>
      </w:r>
      <w:r>
        <w:t>ould</w:t>
      </w:r>
      <w:r w:rsidRPr="003E43BD">
        <w:t xml:space="preserve"> enable the owners of dual-use solar energy projects constructed on unpreserved farmland pursuant to the bill to be eligible for SRECs.  The bill further provides that a dual-use solar energy project approved pursuant to the bill would be considered "connected to the distribution system</w:t>
      </w:r>
      <w:r>
        <w:t>,</w:t>
      </w:r>
      <w:r w:rsidRPr="003E43BD">
        <w:t>"</w:t>
      </w:r>
      <w:r>
        <w:t xml:space="preserve"> without requiring certain other review by the BPU.</w:t>
      </w:r>
      <w:r w:rsidRPr="00334CBD">
        <w:rPr>
          <w:u w:val="single"/>
        </w:rPr>
        <w:t xml:space="preserve"> </w:t>
      </w:r>
    </w:p>
    <w:p w:rsidR="009C1C7F" w:rsidRPr="000C275B" w:rsidRDefault="009C1C7F" w:rsidP="009C1C7F">
      <w:pPr>
        <w:rPr>
          <w:u w:val="single"/>
        </w:rPr>
      </w:pPr>
      <w:r>
        <w:tab/>
        <w:t>Lastly, the bill amends the law establishing the</w:t>
      </w:r>
      <w:r w:rsidRPr="00690F0E">
        <w:t xml:space="preserve"> </w:t>
      </w:r>
      <w:r>
        <w:t xml:space="preserve">Community Solar Energy Pilot Program to provide that dual-use solar energy projects constructed pursuant to the bill would be considered qualified solar energy projects for the purposes of that program.  Under current law, the BPU </w:t>
      </w:r>
      <w:r w:rsidRPr="00527DC9">
        <w:t>may restrict qualified solar energy projects to those located on brownfields, landfills, areas designated in need of redevelopment, in underserved communities, or on commercial rooftops</w:t>
      </w:r>
      <w:r>
        <w:t>.</w:t>
      </w:r>
    </w:p>
    <w:sectPr w:rsidR="009C1C7F" w:rsidRPr="000C275B" w:rsidSect="005B24D3">
      <w:headerReference w:type="default" r:id="rId14"/>
      <w:footerReference w:type="default" r:id="rId15"/>
      <w:headerReference w:type="first" r:id="rId16"/>
      <w:footerReference w:type="first" r:id="rId17"/>
      <w:pgSz w:w="12240" w:h="20160" w:code="5"/>
      <w:pgMar w:top="1440" w:right="2520" w:bottom="1710"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7A1" w:rsidRDefault="00A007A1">
      <w:r>
        <w:separator/>
      </w:r>
    </w:p>
  </w:endnote>
  <w:endnote w:type="continuationSeparator" w:id="0">
    <w:p w:rsidR="00A007A1" w:rsidRDefault="00A0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946" w:rsidRDefault="00266074" w:rsidP="00266074">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4D3" w:rsidRPr="00921C91" w:rsidRDefault="005B24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24D3" w:rsidRPr="00921C91" w:rsidRDefault="005B24D3">
    <w:pPr>
      <w:pStyle w:val="Footer"/>
      <w:rPr>
        <w:szCs w:val="18"/>
      </w:rPr>
    </w:pPr>
  </w:p>
  <w:p w:rsidR="005B24D3" w:rsidRPr="00921C91" w:rsidRDefault="005B24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7A1" w:rsidRDefault="00A007A1">
      <w:r>
        <w:separator/>
      </w:r>
    </w:p>
  </w:footnote>
  <w:footnote w:type="continuationSeparator" w:id="0">
    <w:p w:rsidR="00A007A1" w:rsidRDefault="00A00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2E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E6A" w:rsidRDefault="00023E6A" w:rsidP="00023E6A">
    <w:pPr>
      <w:pStyle w:val="bpuHeadSpon"/>
    </w:pPr>
    <w:r w:rsidRPr="00023E6A">
      <w:rPr>
        <w:rStyle w:val="bpuHeadSponChar"/>
      </w:rPr>
      <w:t>A5434</w:t>
    </w:r>
    <w:r>
      <w:t xml:space="preserve"> DANCER</w:t>
    </w:r>
    <w:r w:rsidR="00356946">
      <w:t>, ARMATO</w:t>
    </w:r>
  </w:p>
  <w:p w:rsidR="00023E6A" w:rsidRDefault="00023E6A" w:rsidP="00023E6A">
    <w:pPr>
      <w:pStyle w:val="bpuHeadSpon"/>
    </w:pPr>
    <w:r>
      <w:fldChar w:fldCharType="begin"/>
    </w:r>
    <w:r>
      <w:instrText xml:space="preserve"> PAGE  \* MERGEFORMAT </w:instrText>
    </w:r>
    <w:r>
      <w:fldChar w:fldCharType="separate"/>
    </w:r>
    <w:r w:rsidR="00A02E5C">
      <w:rPr>
        <w:noProof/>
      </w:rPr>
      <w:t>19</w:t>
    </w:r>
    <w:r>
      <w:fldChar w:fldCharType="end"/>
    </w:r>
  </w:p>
  <w:p w:rsidR="00023E6A" w:rsidRDefault="00023E6A" w:rsidP="00023E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E6A" w:rsidRDefault="00023E6A" w:rsidP="00023E6A">
    <w:pPr>
      <w:pStyle w:val="bpuHeadSpon"/>
    </w:pPr>
    <w:r w:rsidRPr="00023E6A">
      <w:rPr>
        <w:rStyle w:val="bpuHeadSponChar"/>
      </w:rPr>
      <w:t>A5434</w:t>
    </w:r>
    <w:r>
      <w:t xml:space="preserve"> DANCER</w:t>
    </w:r>
    <w:r w:rsidR="00356946">
      <w:t>, ARMATO</w:t>
    </w:r>
  </w:p>
  <w:p w:rsidR="00023E6A" w:rsidRDefault="00023E6A" w:rsidP="00023E6A">
    <w:pPr>
      <w:pStyle w:val="bpuHeadSpon"/>
    </w:pPr>
    <w:r>
      <w:fldChar w:fldCharType="begin"/>
    </w:r>
    <w:r>
      <w:instrText xml:space="preserve"> PAGE  \* MERGEFORMAT </w:instrText>
    </w:r>
    <w:r>
      <w:fldChar w:fldCharType="separate"/>
    </w:r>
    <w:r w:rsidR="00A02E5C">
      <w:rPr>
        <w:noProof/>
      </w:rPr>
      <w:t>2</w:t>
    </w:r>
    <w:r>
      <w:fldChar w:fldCharType="end"/>
    </w:r>
  </w:p>
  <w:p w:rsidR="00023E6A" w:rsidRDefault="00023E6A" w:rsidP="00023E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7A1"/>
    <w:rsid w:val="000051BD"/>
    <w:rsid w:val="000160A5"/>
    <w:rsid w:val="0002335B"/>
    <w:rsid w:val="00023E6A"/>
    <w:rsid w:val="0003549A"/>
    <w:rsid w:val="000367AE"/>
    <w:rsid w:val="00043B22"/>
    <w:rsid w:val="00054975"/>
    <w:rsid w:val="000554AC"/>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EFD"/>
    <w:rsid w:val="000E4006"/>
    <w:rsid w:val="000F3DA2"/>
    <w:rsid w:val="000F5FDE"/>
    <w:rsid w:val="000F7466"/>
    <w:rsid w:val="0013000E"/>
    <w:rsid w:val="00133F81"/>
    <w:rsid w:val="00135943"/>
    <w:rsid w:val="0014588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40E5"/>
    <w:rsid w:val="0026574A"/>
    <w:rsid w:val="00266074"/>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F86"/>
    <w:rsid w:val="00330395"/>
    <w:rsid w:val="00333704"/>
    <w:rsid w:val="00336624"/>
    <w:rsid w:val="0034025F"/>
    <w:rsid w:val="00340458"/>
    <w:rsid w:val="0034200F"/>
    <w:rsid w:val="003446A0"/>
    <w:rsid w:val="0034481B"/>
    <w:rsid w:val="00346915"/>
    <w:rsid w:val="00350130"/>
    <w:rsid w:val="00354334"/>
    <w:rsid w:val="00356946"/>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95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4AD"/>
    <w:rsid w:val="004C56F5"/>
    <w:rsid w:val="004C742C"/>
    <w:rsid w:val="004E1F3E"/>
    <w:rsid w:val="004E47F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4D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E1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468"/>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C7F"/>
    <w:rsid w:val="009C2DD9"/>
    <w:rsid w:val="009C3E09"/>
    <w:rsid w:val="009C5630"/>
    <w:rsid w:val="009D0E5D"/>
    <w:rsid w:val="009D0F63"/>
    <w:rsid w:val="009D7934"/>
    <w:rsid w:val="009D7CCF"/>
    <w:rsid w:val="009E5961"/>
    <w:rsid w:val="009F4FAC"/>
    <w:rsid w:val="00A007A1"/>
    <w:rsid w:val="00A017C0"/>
    <w:rsid w:val="00A02E5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94F"/>
    <w:rsid w:val="00AC4BBE"/>
    <w:rsid w:val="00AC6466"/>
    <w:rsid w:val="00AC7639"/>
    <w:rsid w:val="00AD08BB"/>
    <w:rsid w:val="00AD0EC0"/>
    <w:rsid w:val="00AD6F4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C0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A92"/>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C1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1B406E-6A02-4947-900E-A5DA43A5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3E6A"/>
  </w:style>
  <w:style w:type="paragraph" w:styleId="BalloonText">
    <w:name w:val="Balloon Text"/>
    <w:basedOn w:val="Normal"/>
    <w:link w:val="BalloonTextChar"/>
    <w:semiHidden/>
    <w:unhideWhenUsed/>
    <w:rsid w:val="00B26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6C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859A3-F8CE-49F7-8D92-00DE161CC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36</Pages>
  <Words>14652</Words>
  <Characters>80003</Characters>
  <Application>Microsoft Office Word</Application>
  <DocSecurity>0</DocSecurity>
  <Lines>1650</Lines>
  <Paragraphs>321</Paragraphs>
  <ScaleCrop>false</ScaleCrop>
  <HeadingPairs>
    <vt:vector size="2" baseType="variant">
      <vt:variant>
        <vt:lpstr>Title</vt:lpstr>
      </vt:variant>
      <vt:variant>
        <vt:i4>1</vt:i4>
      </vt:variant>
    </vt:vector>
  </HeadingPairs>
  <TitlesOfParts>
    <vt:vector size="1" baseType="lpstr">
      <vt:lpstr>A5434</vt:lpstr>
    </vt:vector>
  </TitlesOfParts>
  <Manager>R229</Manager>
  <Company>NJ Office of Legislative Services</Company>
  <LinksUpToDate>false</LinksUpToDate>
  <CharactersWithSpaces>95025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A5434</dc:title>
  <dc:subject/>
  <dc:creator>Assemblyman  DANCER</dc:creator>
  <cp:keywords>A5434|36|EA |161|0|161|F|0|</cp:keywords>
  <dc:description>INTRODUCED MARCH 8, 2021</dc:description>
  <cp:lastModifiedBy>Todaro, Vivian</cp:lastModifiedBy>
  <cp:revision>2</cp:revision>
  <cp:lastPrinted>2021-05-06T17:10:00Z</cp:lastPrinted>
  <dcterms:created xsi:type="dcterms:W3CDTF">2021-05-06T17:11:00Z</dcterms:created>
  <dcterms:modified xsi:type="dcterms:W3CDTF">2021-05-06T17:11:00Z</dcterms:modified>
  <cp:category>s.1:  C.4:1C-9.4; s.2:  C.54:4-23.3e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