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17E" w:rsidRDefault="0015617E" w:rsidP="0015617E">
      <w:pPr>
        <w:pStyle w:val="bpuBill"/>
      </w:pPr>
      <w:bookmarkStart w:id="0" w:name="bpuFrontPg"/>
      <w:bookmarkStart w:id="1" w:name="_GoBack"/>
      <w:bookmarkEnd w:id="0"/>
      <w:bookmarkEnd w:id="1"/>
      <w:r>
        <w:t xml:space="preserve">ASSEMBLY, No. 5436 </w:t>
      </w:r>
    </w:p>
    <w:p w:rsidR="0015617E" w:rsidRPr="009D38FF" w:rsidRDefault="0015617E" w:rsidP="001561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92367" r:id="rId7"/>
        </w:object>
      </w:r>
    </w:p>
    <w:p w:rsidR="0015617E" w:rsidRDefault="0015617E" w:rsidP="0015617E">
      <w:pPr>
        <w:pStyle w:val="bpuState"/>
      </w:pPr>
      <w:r>
        <w:t>STATE OF NEW JERSEY</w:t>
      </w:r>
    </w:p>
    <w:p w:rsidR="0015617E" w:rsidRDefault="0015617E" w:rsidP="0015617E">
      <w:pPr>
        <w:pStyle w:val="bpuLegislature"/>
      </w:pPr>
      <w:r>
        <w:t>219th LEGISLATURE</w:t>
      </w:r>
    </w:p>
    <w:p w:rsidR="0015617E" w:rsidRDefault="0015617E" w:rsidP="0015617E">
      <w:pPr>
        <w:pStyle w:val="bpuWpGraphic"/>
      </w:pPr>
      <w:r>
        <w:object w:dxaOrig="8985" w:dyaOrig="255">
          <v:shape id="_x0000_i1026" type="#_x0000_t75" style="width:6in;height:12pt" o:ole="">
            <v:imagedata r:id="rId6" o:title=""/>
          </v:shape>
          <o:OLEObject Type="Embed" ProgID="WPWin6.1" ShapeID="_x0000_i1026" DrawAspect="Content" ObjectID="_1676792368" r:id="rId8"/>
        </w:object>
      </w:r>
      <w:r>
        <w:t xml:space="preserve">  </w:t>
      </w:r>
    </w:p>
    <w:p w:rsidR="0015617E" w:rsidRDefault="0015617E" w:rsidP="0015617E">
      <w:pPr>
        <w:pStyle w:val="bpuIntro"/>
      </w:pPr>
      <w:r>
        <w:t>INTRODUCED MARCH 8, 2021</w:t>
      </w:r>
    </w:p>
    <w:p w:rsidR="0015617E" w:rsidRDefault="0015617E" w:rsidP="0015617E">
      <w:pPr>
        <w:pStyle w:val="bpuIntro"/>
      </w:pPr>
    </w:p>
    <w:p w:rsidR="0015617E" w:rsidRDefault="0015617E" w:rsidP="0015617E">
      <w:pPr>
        <w:pStyle w:val="bpuIntro"/>
        <w:sectPr w:rsidR="0015617E" w:rsidSect="00B60F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617E" w:rsidRDefault="0015617E" w:rsidP="0015617E">
      <w:pPr>
        <w:pStyle w:val="bpuIntro"/>
      </w:pPr>
    </w:p>
    <w:p w:rsidR="0015617E" w:rsidRDefault="0015617E" w:rsidP="0015617E">
      <w:pPr>
        <w:pStyle w:val="bpuSponsor"/>
      </w:pPr>
      <w:r>
        <w:t>Sponsored by:</w:t>
      </w:r>
    </w:p>
    <w:p w:rsidR="0015617E" w:rsidRDefault="0015617E" w:rsidP="0015617E">
      <w:pPr>
        <w:pStyle w:val="bpuSponsor"/>
      </w:pPr>
      <w:r>
        <w:t>Assemblyman  ADAM J. TALIAFERRO</w:t>
      </w:r>
    </w:p>
    <w:p w:rsidR="0015617E" w:rsidRDefault="0015617E" w:rsidP="0015617E">
      <w:pPr>
        <w:pStyle w:val="bpuSponsor"/>
      </w:pPr>
      <w:r>
        <w:t>District 3 (Cumberland, Gloucester and Salem)</w:t>
      </w:r>
    </w:p>
    <w:p w:rsidR="0015617E" w:rsidRDefault="0015617E" w:rsidP="0015617E">
      <w:pPr>
        <w:pStyle w:val="bpuSponsor"/>
      </w:pPr>
      <w:r>
        <w:t>Assemblywoman  ANNETTE CHAPARRO</w:t>
      </w:r>
    </w:p>
    <w:p w:rsidR="0015617E" w:rsidRDefault="0015617E" w:rsidP="0015617E">
      <w:pPr>
        <w:pStyle w:val="bpuSponsor"/>
      </w:pPr>
      <w:r>
        <w:t>District 33 (Hudson)</w:t>
      </w:r>
    </w:p>
    <w:p w:rsidR="0015617E" w:rsidRDefault="00B60F04" w:rsidP="00B60F04">
      <w:pPr>
        <w:pStyle w:val="bpuSponsor"/>
      </w:pPr>
      <w:r>
        <w:t>Assemblywoman  ANGELA V. MCKNIGHT</w:t>
      </w:r>
    </w:p>
    <w:p w:rsidR="00B60F04" w:rsidRDefault="00B60F04" w:rsidP="00B60F04">
      <w:pPr>
        <w:pStyle w:val="bpuSponsor"/>
      </w:pPr>
      <w:r>
        <w:t>District 31 (Hudson)</w:t>
      </w:r>
    </w:p>
    <w:p w:rsidR="00B60F04" w:rsidRPr="00B60F04" w:rsidRDefault="00B60F04" w:rsidP="00B60F04">
      <w:pPr>
        <w:pStyle w:val="bpuSponsor"/>
      </w:pPr>
    </w:p>
    <w:p w:rsidR="0015617E" w:rsidRDefault="0015617E" w:rsidP="0015617E">
      <w:pPr>
        <w:pStyle w:val="bpuSponsor"/>
      </w:pPr>
    </w:p>
    <w:p w:rsidR="0015617E" w:rsidRDefault="0015617E" w:rsidP="0015617E">
      <w:pPr>
        <w:pStyle w:val="bpuSponsor"/>
      </w:pPr>
    </w:p>
    <w:p w:rsidR="0015617E" w:rsidRDefault="0015617E" w:rsidP="0015617E">
      <w:pPr>
        <w:pStyle w:val="bpuSponsor"/>
      </w:pPr>
    </w:p>
    <w:p w:rsidR="0015617E" w:rsidRDefault="0015617E" w:rsidP="0015617E">
      <w:pPr>
        <w:pStyle w:val="bpuSponsor"/>
      </w:pPr>
      <w:r>
        <w:t>SYNOPSIS</w:t>
      </w:r>
    </w:p>
    <w:p w:rsidR="0015617E" w:rsidRDefault="0015617E" w:rsidP="0015617E">
      <w:pPr>
        <w:pStyle w:val="bpuNormText"/>
      </w:pPr>
      <w:r>
        <w:tab/>
        <w:t xml:space="preserve">Establishes crime of knowingly filing false report against law enforcement officers. </w:t>
      </w:r>
    </w:p>
    <w:p w:rsidR="0015617E" w:rsidRDefault="0015617E" w:rsidP="0015617E">
      <w:pPr>
        <w:pStyle w:val="bpuNormText"/>
      </w:pPr>
    </w:p>
    <w:p w:rsidR="0015617E" w:rsidRDefault="0015617E" w:rsidP="0015617E">
      <w:pPr>
        <w:pStyle w:val="bpuSponsor"/>
      </w:pPr>
      <w:r>
        <w:t xml:space="preserve">CURRENT VERSION OF TEXT </w:t>
      </w:r>
    </w:p>
    <w:p w:rsidR="0015617E" w:rsidRDefault="0015617E" w:rsidP="0015617E">
      <w:pPr>
        <w:pStyle w:val="bpuNormText"/>
      </w:pPr>
      <w:r>
        <w:tab/>
        <w:t>As introduced.</w:t>
      </w:r>
    </w:p>
    <w:p w:rsidR="0015617E" w:rsidRDefault="0015617E" w:rsidP="0015617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617E" w:rsidRDefault="0015617E" w:rsidP="008916EC">
      <w:pPr>
        <w:pStyle w:val="FronterPage"/>
        <w:tabs>
          <w:tab w:val="clear" w:pos="720"/>
          <w:tab w:val="clear" w:pos="1440"/>
          <w:tab w:val="clear" w:pos="2160"/>
          <w:tab w:val="clear" w:pos="2880"/>
          <w:tab w:val="clear" w:pos="3600"/>
          <w:tab w:val="clear" w:pos="4320"/>
          <w:tab w:val="clear" w:pos="5040"/>
        </w:tabs>
        <w:sectPr w:rsidR="0015617E" w:rsidSect="0015617E">
          <w:type w:val="continuous"/>
          <w:pgSz w:w="12240" w:h="20160" w:code="5"/>
          <w:pgMar w:top="1440" w:right="2275" w:bottom="1440" w:left="2275" w:header="72" w:footer="720" w:gutter="0"/>
          <w:pgNumType w:start="1"/>
          <w:cols w:space="720"/>
          <w:docGrid w:linePitch="360"/>
        </w:sectPr>
      </w:pPr>
    </w:p>
    <w:p w:rsidR="00686AEB" w:rsidRPr="00677316" w:rsidRDefault="00D83066" w:rsidP="003E47BA">
      <w:pPr>
        <w:pStyle w:val="HangingAnAct"/>
        <w:rPr>
          <w:rStyle w:val="HangingAnActChar"/>
        </w:rPr>
      </w:pPr>
      <w:r>
        <w:rPr>
          <w:rStyle w:val="BillHead"/>
        </w:rPr>
        <w:lastRenderedPageBreak/>
        <w:t>An Act</w:t>
      </w:r>
      <w:r w:rsidR="00686AEB" w:rsidRPr="006B7FA7">
        <w:rPr>
          <w:rStyle w:val="HangingAnActChar"/>
        </w:rPr>
        <w:t xml:space="preserve"> </w:t>
      </w:r>
      <w:r w:rsidR="00D65770">
        <w:rPr>
          <w:rStyle w:val="HangingAnActChar"/>
        </w:rPr>
        <w:t xml:space="preserve">concerning false reports against law enforcement officers and amending </w:t>
      </w:r>
      <w:r w:rsidR="00D65770">
        <w:t>N.J.S.</w:t>
      </w:r>
      <w:r w:rsidR="00D65770" w:rsidRPr="000832CA">
        <w:t>2C:28-4</w:t>
      </w:r>
      <w:r w:rsidR="00D65770">
        <w:t xml:space="preserve">.  </w:t>
      </w:r>
    </w:p>
    <w:p w:rsidR="000B1054" w:rsidRPr="00D71D68" w:rsidRDefault="000B1054" w:rsidP="000B1054"/>
    <w:p w:rsidR="00686AEB" w:rsidRPr="00AA7880" w:rsidRDefault="00686AEB" w:rsidP="00686AEB">
      <w:r>
        <w:tab/>
      </w:r>
      <w:r w:rsidR="00D83066">
        <w:rPr>
          <w:rStyle w:val="BillHeading2"/>
        </w:rPr>
        <w:t>Be It Enacted</w:t>
      </w:r>
      <w:r>
        <w:rPr>
          <w:rStyle w:val="BillHeading2"/>
        </w:rPr>
        <w:t xml:space="preserve"> </w:t>
      </w:r>
      <w:r w:rsidR="00D83066">
        <w:rPr>
          <w:rStyle w:val="BillLanguage"/>
        </w:rPr>
        <w:t>by the Senate and General Assembly of the State of New Jersey:</w:t>
      </w:r>
    </w:p>
    <w:p w:rsidR="00686AEB" w:rsidRDefault="00686AEB" w:rsidP="00686AEB"/>
    <w:p w:rsidR="000832CA" w:rsidRDefault="000832CA" w:rsidP="00686AEB">
      <w:r>
        <w:tab/>
        <w:t>1.  N.J.S.</w:t>
      </w:r>
      <w:r w:rsidRPr="000832CA">
        <w:t>2C:28-4</w:t>
      </w:r>
      <w:r>
        <w:t xml:space="preserve"> is amended to read as follows:</w:t>
      </w:r>
    </w:p>
    <w:p w:rsidR="000832CA" w:rsidRDefault="000832CA" w:rsidP="000832CA">
      <w:r>
        <w:tab/>
      </w:r>
      <w:r w:rsidRPr="000832CA">
        <w:t>2C:28-4</w:t>
      </w:r>
      <w:r>
        <w:t xml:space="preserve"> a.  Falsely incriminating another. A person who knowingly gives or causes to be given false information to any law enforcement officer with purpose to implicate another commits a crime of the third degree, except the offense is a crime of the second degree if the false information which the actor gave or caused to be given would implicate the person in a crime of the first or second degree.</w:t>
      </w:r>
    </w:p>
    <w:p w:rsidR="000832CA" w:rsidRDefault="000832CA" w:rsidP="000832CA">
      <w:r>
        <w:tab/>
        <w:t>For the purposes of this subsection, knowledge of the grade of the crime about which the defendant gave false information is not an element of the offense and it shall not be a defense that the defendant did not know of the grade of the crime.</w:t>
      </w:r>
    </w:p>
    <w:p w:rsidR="000832CA" w:rsidRDefault="000832CA" w:rsidP="000832CA">
      <w:r>
        <w:tab/>
        <w:t>b.</w:t>
      </w:r>
      <w:r>
        <w:tab/>
        <w:t xml:space="preserve">Fictitious reports.  A person commits a crime of the fourth degree if </w:t>
      </w:r>
      <w:r w:rsidR="00A73492" w:rsidRPr="00A73492">
        <w:rPr>
          <w:rFonts w:ascii="Albertus Extra Bold" w:hAnsi="Albertus Extra Bold"/>
          <w:b/>
        </w:rPr>
        <w:t>[</w:t>
      </w:r>
      <w:r>
        <w:t>he</w:t>
      </w:r>
      <w:r w:rsidR="00A73492" w:rsidRPr="00A73492">
        <w:rPr>
          <w:rFonts w:ascii="Albertus Extra Bold" w:hAnsi="Albertus Extra Bold"/>
          <w:b/>
        </w:rPr>
        <w:t>]</w:t>
      </w:r>
      <w:r w:rsidR="00A73492">
        <w:t xml:space="preserve"> </w:t>
      </w:r>
      <w:r w:rsidR="00A73492" w:rsidRPr="00A73492">
        <w:rPr>
          <w:u w:val="single"/>
        </w:rPr>
        <w:t>the person</w:t>
      </w:r>
      <w:r>
        <w:t>:</w:t>
      </w:r>
    </w:p>
    <w:p w:rsidR="000832CA" w:rsidRDefault="000832CA" w:rsidP="000832CA">
      <w:r>
        <w:tab/>
        <w:t>(1)</w:t>
      </w:r>
      <w:r>
        <w:tab/>
      </w:r>
      <w:r w:rsidR="00A73492" w:rsidRPr="00A73492">
        <w:rPr>
          <w:rFonts w:ascii="Albertus Extra Bold" w:hAnsi="Albertus Extra Bold"/>
          <w:b/>
        </w:rPr>
        <w:t>[</w:t>
      </w:r>
      <w:r>
        <w:t>Reports</w:t>
      </w:r>
      <w:r w:rsidR="00A73492" w:rsidRPr="00A73492">
        <w:rPr>
          <w:rFonts w:ascii="Albertus Extra Bold" w:hAnsi="Albertus Extra Bold"/>
          <w:b/>
        </w:rPr>
        <w:t>]</w:t>
      </w:r>
      <w:r w:rsidR="00A73492">
        <w:t xml:space="preserve"> </w:t>
      </w:r>
      <w:r w:rsidR="00A73492" w:rsidRPr="00A73492">
        <w:rPr>
          <w:u w:val="single"/>
        </w:rPr>
        <w:t>reports</w:t>
      </w:r>
      <w:r>
        <w:t xml:space="preserve"> or causes to be reported to law enforcement authorities an offense or other incident within their concern knowing that it did not occur; or</w:t>
      </w:r>
    </w:p>
    <w:p w:rsidR="000832CA" w:rsidRDefault="000832CA" w:rsidP="000832CA">
      <w:r>
        <w:tab/>
        <w:t>(2)</w:t>
      </w:r>
      <w:r>
        <w:tab/>
      </w:r>
      <w:r w:rsidR="00A73492" w:rsidRPr="00A73492">
        <w:rPr>
          <w:rFonts w:ascii="Albertus Extra Bold" w:hAnsi="Albertus Extra Bold"/>
          <w:b/>
        </w:rPr>
        <w:t>[</w:t>
      </w:r>
      <w:r>
        <w:t>Pretends</w:t>
      </w:r>
      <w:r w:rsidR="00A73492" w:rsidRPr="00A73492">
        <w:rPr>
          <w:rFonts w:ascii="Albertus Extra Bold" w:hAnsi="Albertus Extra Bold"/>
          <w:b/>
        </w:rPr>
        <w:t>]</w:t>
      </w:r>
      <w:r w:rsidR="00A73492">
        <w:t xml:space="preserve"> </w:t>
      </w:r>
      <w:r w:rsidR="00A73492" w:rsidRPr="00A73492">
        <w:rPr>
          <w:u w:val="single"/>
        </w:rPr>
        <w:t>pretends</w:t>
      </w:r>
      <w:r>
        <w:t xml:space="preserve"> to furnish or causes to be furnished </w:t>
      </w:r>
      <w:r w:rsidR="00BF0390" w:rsidRPr="00BF0390">
        <w:rPr>
          <w:rFonts w:ascii="Albertus Extra Bold" w:hAnsi="Albertus Extra Bold"/>
          <w:b/>
        </w:rPr>
        <w:t>[</w:t>
      </w:r>
      <w:r>
        <w:t>such</w:t>
      </w:r>
      <w:r w:rsidR="00BF0390" w:rsidRPr="00BF0390">
        <w:rPr>
          <w:rFonts w:ascii="Albertus Extra Bold" w:hAnsi="Albertus Extra Bold"/>
          <w:b/>
        </w:rPr>
        <w:t>]</w:t>
      </w:r>
      <w:r w:rsidR="00BF0390">
        <w:t xml:space="preserve"> </w:t>
      </w:r>
      <w:r w:rsidR="00BF0390" w:rsidRPr="00BF0390">
        <w:rPr>
          <w:u w:val="single"/>
        </w:rPr>
        <w:t>law enforcement</w:t>
      </w:r>
      <w:r>
        <w:t xml:space="preserve"> authorities with information relating to an offense or incident when he knows he has no information relating to </w:t>
      </w:r>
      <w:r w:rsidR="00542203" w:rsidRPr="00542203">
        <w:rPr>
          <w:rFonts w:ascii="Albertus Extra Bold" w:hAnsi="Albertus Extra Bold"/>
          <w:b/>
        </w:rPr>
        <w:t>[</w:t>
      </w:r>
      <w:r>
        <w:t>such</w:t>
      </w:r>
      <w:r w:rsidR="00542203" w:rsidRPr="00542203">
        <w:rPr>
          <w:rFonts w:ascii="Albertus Extra Bold" w:hAnsi="Albertus Extra Bold"/>
          <w:b/>
        </w:rPr>
        <w:t>]</w:t>
      </w:r>
      <w:r w:rsidR="00542203">
        <w:t xml:space="preserve"> </w:t>
      </w:r>
      <w:r w:rsidR="00542203" w:rsidRPr="00542203">
        <w:rPr>
          <w:u w:val="single"/>
        </w:rPr>
        <w:t>the</w:t>
      </w:r>
      <w:r>
        <w:t xml:space="preserve"> offense or incident.</w:t>
      </w:r>
    </w:p>
    <w:p w:rsidR="00D65770" w:rsidRDefault="00A73492" w:rsidP="000832CA">
      <w:pPr>
        <w:rPr>
          <w:u w:val="single"/>
        </w:rPr>
      </w:pPr>
      <w:r>
        <w:tab/>
      </w:r>
      <w:r w:rsidR="001111D7">
        <w:rPr>
          <w:u w:val="single"/>
        </w:rPr>
        <w:t>c.  It shall be a crime of the third degree to</w:t>
      </w:r>
      <w:r w:rsidRPr="00BF0390">
        <w:rPr>
          <w:u w:val="single"/>
        </w:rPr>
        <w:t xml:space="preserve"> </w:t>
      </w:r>
      <w:r w:rsidR="00D65770">
        <w:rPr>
          <w:u w:val="single"/>
        </w:rPr>
        <w:t xml:space="preserve">knowingly </w:t>
      </w:r>
      <w:r w:rsidR="001111D7">
        <w:rPr>
          <w:u w:val="single"/>
        </w:rPr>
        <w:t>file</w:t>
      </w:r>
      <w:r w:rsidRPr="00BF0390">
        <w:rPr>
          <w:u w:val="single"/>
        </w:rPr>
        <w:t xml:space="preserve"> a </w:t>
      </w:r>
      <w:r w:rsidR="00D65770">
        <w:rPr>
          <w:u w:val="single"/>
        </w:rPr>
        <w:t xml:space="preserve">false </w:t>
      </w:r>
      <w:r w:rsidRPr="00BF0390">
        <w:rPr>
          <w:u w:val="single"/>
        </w:rPr>
        <w:t xml:space="preserve">report </w:t>
      </w:r>
      <w:r w:rsidR="00985BE1">
        <w:rPr>
          <w:u w:val="single"/>
        </w:rPr>
        <w:t>or give</w:t>
      </w:r>
      <w:r w:rsidR="00D65770">
        <w:rPr>
          <w:u w:val="single"/>
        </w:rPr>
        <w:t xml:space="preserve"> false information </w:t>
      </w:r>
      <w:r w:rsidRPr="00BF0390">
        <w:rPr>
          <w:u w:val="single"/>
        </w:rPr>
        <w:t xml:space="preserve">to law enforcement authorities with the purpose to implicate </w:t>
      </w:r>
      <w:r w:rsidR="00BF0390" w:rsidRPr="00BF0390">
        <w:rPr>
          <w:u w:val="single"/>
        </w:rPr>
        <w:t xml:space="preserve">a law enforcement officer in a crime, offense, or </w:t>
      </w:r>
      <w:r w:rsidR="00BF0390">
        <w:rPr>
          <w:u w:val="single"/>
        </w:rPr>
        <w:t xml:space="preserve">professional </w:t>
      </w:r>
      <w:r w:rsidR="00BF0390" w:rsidRPr="00BF0390">
        <w:rPr>
          <w:u w:val="single"/>
        </w:rPr>
        <w:t xml:space="preserve">infraction that would warrant disciplinary action against the </w:t>
      </w:r>
      <w:r w:rsidR="00D65770">
        <w:rPr>
          <w:u w:val="single"/>
        </w:rPr>
        <w:t xml:space="preserve">law enforcement </w:t>
      </w:r>
      <w:r w:rsidR="00BF0390" w:rsidRPr="00BF0390">
        <w:rPr>
          <w:u w:val="single"/>
        </w:rPr>
        <w:t xml:space="preserve">officer.  </w:t>
      </w:r>
    </w:p>
    <w:p w:rsidR="00D65770" w:rsidRPr="00BF0390" w:rsidRDefault="00D65770" w:rsidP="000832CA">
      <w:pPr>
        <w:rPr>
          <w:u w:val="single"/>
        </w:rPr>
      </w:pPr>
      <w:r>
        <w:tab/>
      </w:r>
      <w:r w:rsidRPr="00D65770">
        <w:rPr>
          <w:u w:val="single"/>
        </w:rPr>
        <w:t xml:space="preserve">Notwithstanding the provisions of N.J.S.2C:1-8 or any other law, a conviction under this </w:t>
      </w:r>
      <w:r w:rsidR="00542203">
        <w:rPr>
          <w:u w:val="single"/>
        </w:rPr>
        <w:t>sub</w:t>
      </w:r>
      <w:r w:rsidRPr="00D65770">
        <w:rPr>
          <w:u w:val="single"/>
        </w:rPr>
        <w:t>section shall not merge with a conviction</w:t>
      </w:r>
      <w:r>
        <w:rPr>
          <w:u w:val="single"/>
        </w:rPr>
        <w:t xml:space="preserve"> under subsection a. or b. of this section.  </w:t>
      </w:r>
    </w:p>
    <w:p w:rsidR="000832CA" w:rsidRDefault="00BF0390" w:rsidP="000832CA">
      <w:r>
        <w:t>(</w:t>
      </w:r>
      <w:proofErr w:type="spellStart"/>
      <w:r>
        <w:t>cf</w:t>
      </w:r>
      <w:proofErr w:type="spellEnd"/>
      <w:r>
        <w:t>:  P.L</w:t>
      </w:r>
      <w:r w:rsidR="00214889">
        <w:t>.</w:t>
      </w:r>
      <w:r>
        <w:t xml:space="preserve">2015, c.175, s.1) </w:t>
      </w:r>
    </w:p>
    <w:p w:rsidR="000832CA" w:rsidRPr="00D71D68" w:rsidRDefault="000832CA" w:rsidP="00686AEB"/>
    <w:p w:rsidR="00686AEB" w:rsidRPr="00AA7880" w:rsidRDefault="00686AEB" w:rsidP="00686AEB">
      <w:r>
        <w:tab/>
      </w:r>
      <w:r w:rsidR="00D65770">
        <w:t>2</w:t>
      </w:r>
      <w:r w:rsidR="00D83066">
        <w:t xml:space="preserve">. </w:t>
      </w:r>
      <w:r w:rsidR="00133C8B">
        <w:t xml:space="preserve"> </w:t>
      </w:r>
      <w:r w:rsidR="00D83066">
        <w:t>This act shall take effect</w:t>
      </w:r>
      <w:r w:rsidR="00D65770">
        <w:t xml:space="preserve"> immediately.  </w:t>
      </w:r>
    </w:p>
    <w:p w:rsidR="00686AEB" w:rsidRDefault="00686AEB" w:rsidP="00686AEB"/>
    <w:p w:rsidR="0087280A" w:rsidRPr="00CE7BD8" w:rsidRDefault="0087280A" w:rsidP="00686AEB"/>
    <w:p w:rsidR="00686AEB" w:rsidRPr="00AA7880" w:rsidRDefault="00686AEB" w:rsidP="00686AEB">
      <w:pPr>
        <w:jc w:val="center"/>
      </w:pPr>
      <w:r w:rsidRPr="00D71D68">
        <w:t>STATEMENT</w:t>
      </w:r>
    </w:p>
    <w:p w:rsidR="00686AEB" w:rsidRDefault="00686AEB" w:rsidP="00686AEB"/>
    <w:p w:rsidR="00D56553" w:rsidRDefault="00760344" w:rsidP="00D56553">
      <w:r>
        <w:tab/>
      </w:r>
      <w:r w:rsidR="00D65770">
        <w:t xml:space="preserve">This bill establishes a third degree crime of filing a </w:t>
      </w:r>
      <w:r w:rsidR="00D65770" w:rsidRPr="00D65770">
        <w:t xml:space="preserve">false report </w:t>
      </w:r>
      <w:r w:rsidR="00D65770">
        <w:t xml:space="preserve">or giving </w:t>
      </w:r>
      <w:r w:rsidR="00D65770" w:rsidRPr="00D65770">
        <w:t xml:space="preserve">false information to law enforcement authorities with the purpose to implicate a law enforcement officer in a crime, offense, or professional infraction that would warrant disciplinary action against the law enforcement officer.  </w:t>
      </w:r>
    </w:p>
    <w:p w:rsidR="00D56553" w:rsidRDefault="00D56553" w:rsidP="00D56553">
      <w:pPr>
        <w:rPr>
          <w:spacing w:val="0"/>
        </w:rPr>
      </w:pPr>
      <w:r w:rsidRPr="00D56553">
        <w:tab/>
      </w:r>
      <w:r w:rsidRPr="00D56553">
        <w:rPr>
          <w:spacing w:val="0"/>
        </w:rPr>
        <w:t>Under current law, a person who knowingly gives or causes to be</w:t>
      </w:r>
      <w:r w:rsidRPr="00D56553">
        <w:t xml:space="preserve"> </w:t>
      </w:r>
      <w:r w:rsidRPr="00D56553">
        <w:rPr>
          <w:spacing w:val="0"/>
        </w:rPr>
        <w:t>given false information to a law enforcement officer in order to</w:t>
      </w:r>
      <w:r w:rsidRPr="00D56553">
        <w:t xml:space="preserve"> </w:t>
      </w:r>
      <w:r w:rsidRPr="00D56553">
        <w:rPr>
          <w:spacing w:val="0"/>
        </w:rPr>
        <w:t>implicate another commits false incrimination, a crime of the third degree, or a crime</w:t>
      </w:r>
      <w:r w:rsidRPr="00D56553">
        <w:t xml:space="preserve"> </w:t>
      </w:r>
      <w:r w:rsidRPr="00D56553">
        <w:rPr>
          <w:spacing w:val="0"/>
        </w:rPr>
        <w:t>of the second degree if the victim was implicated in a first or second</w:t>
      </w:r>
      <w:r w:rsidRPr="00D56553">
        <w:t xml:space="preserve"> </w:t>
      </w:r>
      <w:r w:rsidRPr="00D56553">
        <w:rPr>
          <w:spacing w:val="0"/>
        </w:rPr>
        <w:t xml:space="preserve">degree crime.  In addition, it is a crime of the fourth degree to report to law enforcement authorities an offense or other incident that did not occur, or pretend to furnish the authorities with information relating to an arrest or incident for which the </w:t>
      </w:r>
      <w:r w:rsidR="00584551">
        <w:rPr>
          <w:spacing w:val="0"/>
        </w:rPr>
        <w:t>person</w:t>
      </w:r>
      <w:r w:rsidR="00C6754C">
        <w:rPr>
          <w:spacing w:val="0"/>
        </w:rPr>
        <w:t xml:space="preserve"> </w:t>
      </w:r>
      <w:r w:rsidRPr="00D56553">
        <w:rPr>
          <w:spacing w:val="0"/>
        </w:rPr>
        <w:t>has no information.</w:t>
      </w:r>
      <w:r>
        <w:rPr>
          <w:spacing w:val="0"/>
        </w:rPr>
        <w:t xml:space="preserve"> </w:t>
      </w:r>
    </w:p>
    <w:p w:rsidR="000F0B9B" w:rsidRDefault="00D56553" w:rsidP="000F0B9B">
      <w:pPr>
        <w:rPr>
          <w:spacing w:val="0"/>
        </w:rPr>
      </w:pPr>
      <w:r>
        <w:rPr>
          <w:spacing w:val="0"/>
        </w:rPr>
        <w:tab/>
      </w:r>
      <w:r w:rsidRPr="00D56553">
        <w:rPr>
          <w:spacing w:val="0"/>
        </w:rPr>
        <w:t>A crime of the third degree is punishable by three to</w:t>
      </w:r>
      <w:r w:rsidRPr="00D56553">
        <w:t xml:space="preserve"> </w:t>
      </w:r>
      <w:r w:rsidRPr="00D56553">
        <w:rPr>
          <w:spacing w:val="0"/>
        </w:rPr>
        <w:t>five years imprisonment, a fine of up to $15,000, or both. A crime of</w:t>
      </w:r>
      <w:r w:rsidRPr="00D56553">
        <w:t xml:space="preserve"> </w:t>
      </w:r>
      <w:r w:rsidRPr="00D56553">
        <w:rPr>
          <w:spacing w:val="0"/>
        </w:rPr>
        <w:t>the second degree is pu</w:t>
      </w:r>
      <w:r w:rsidR="00584551">
        <w:rPr>
          <w:spacing w:val="0"/>
        </w:rPr>
        <w:t>nishable by five to 10 years im</w:t>
      </w:r>
      <w:r w:rsidRPr="00D56553">
        <w:rPr>
          <w:spacing w:val="0"/>
        </w:rPr>
        <w:t>prison</w:t>
      </w:r>
      <w:r w:rsidR="00584551">
        <w:rPr>
          <w:spacing w:val="0"/>
        </w:rPr>
        <w:t>ment</w:t>
      </w:r>
      <w:r w:rsidRPr="00D56553">
        <w:rPr>
          <w:spacing w:val="0"/>
        </w:rPr>
        <w:t>, a fine of</w:t>
      </w:r>
      <w:r w:rsidRPr="00D56553">
        <w:t xml:space="preserve"> </w:t>
      </w:r>
      <w:r w:rsidRPr="00D56553">
        <w:rPr>
          <w:spacing w:val="0"/>
        </w:rPr>
        <w:t>up to $150,000, or both.</w:t>
      </w:r>
    </w:p>
    <w:p w:rsidR="000F0B9B" w:rsidRDefault="000F0B9B" w:rsidP="000F0B9B">
      <w:r>
        <w:rPr>
          <w:spacing w:val="0"/>
        </w:rPr>
        <w:tab/>
      </w:r>
      <w:r w:rsidR="00D56553">
        <w:rPr>
          <w:spacing w:val="0"/>
        </w:rPr>
        <w:t xml:space="preserve">This bill establishes a separate crime of the third degree </w:t>
      </w:r>
      <w:r>
        <w:rPr>
          <w:spacing w:val="0"/>
        </w:rPr>
        <w:t xml:space="preserve">of falsely implicating a law enforcement officer </w:t>
      </w:r>
      <w:r w:rsidRPr="00D65770">
        <w:t>in a crime, offense, or professional infraction that would warrant disciplinary action.</w:t>
      </w:r>
      <w:r>
        <w:t xml:space="preserve">  Under the bill, the crime of falsely implicating a law enforcement officer would not merge with the crimes of falsely incriminating another or giving a false report.  </w:t>
      </w:r>
    </w:p>
    <w:sectPr w:rsidR="000F0B9B" w:rsidSect="0015617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CC3" w:rsidRDefault="00CA4CC3">
      <w:r>
        <w:separator/>
      </w:r>
    </w:p>
  </w:endnote>
  <w:endnote w:type="continuationSeparator" w:id="0">
    <w:p w:rsidR="00CA4CC3" w:rsidRDefault="00CA4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F04" w:rsidRDefault="00B60F04" w:rsidP="00B60F04">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066" w:rsidRPr="00921C91" w:rsidRDefault="00D830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83066" w:rsidRPr="00921C91" w:rsidRDefault="00D83066">
    <w:pPr>
      <w:pStyle w:val="Footer"/>
      <w:rPr>
        <w:szCs w:val="18"/>
      </w:rPr>
    </w:pPr>
  </w:p>
  <w:p w:rsidR="00D83066" w:rsidRPr="00921C91" w:rsidRDefault="00D830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CC3" w:rsidRDefault="00CA4CC3">
      <w:r>
        <w:separator/>
      </w:r>
    </w:p>
  </w:footnote>
  <w:footnote w:type="continuationSeparator" w:id="0">
    <w:p w:rsidR="00CA4CC3" w:rsidRDefault="00CA4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31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617E" w:rsidRDefault="0015617E" w:rsidP="0015617E">
    <w:pPr>
      <w:pStyle w:val="bpuHeadSpon"/>
    </w:pPr>
    <w:r w:rsidRPr="0015617E">
      <w:rPr>
        <w:rStyle w:val="bpuHeadSponChar"/>
      </w:rPr>
      <w:t>A5436</w:t>
    </w:r>
    <w:r>
      <w:t xml:space="preserve"> TALIAFERRO, CHAPARRO</w:t>
    </w:r>
  </w:p>
  <w:p w:rsidR="0015617E" w:rsidRDefault="0015617E" w:rsidP="0015617E">
    <w:pPr>
      <w:pStyle w:val="bpuHeadSpon"/>
    </w:pPr>
    <w:r>
      <w:fldChar w:fldCharType="begin"/>
    </w:r>
    <w:r>
      <w:instrText xml:space="preserve"> PAGE  \* MERGEFORMAT </w:instrText>
    </w:r>
    <w:r>
      <w:fldChar w:fldCharType="separate"/>
    </w:r>
    <w:r w:rsidR="007731EE">
      <w:rPr>
        <w:noProof/>
      </w:rPr>
      <w:t>3</w:t>
    </w:r>
    <w:r>
      <w:fldChar w:fldCharType="end"/>
    </w:r>
  </w:p>
  <w:p w:rsidR="0015617E" w:rsidRDefault="0015617E" w:rsidP="001561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617E" w:rsidRDefault="0015617E" w:rsidP="0015617E">
    <w:pPr>
      <w:pStyle w:val="bpuHeadSpon"/>
    </w:pPr>
    <w:r w:rsidRPr="0015617E">
      <w:rPr>
        <w:rStyle w:val="bpuHeadSponChar"/>
      </w:rPr>
      <w:t>A5436</w:t>
    </w:r>
    <w:r>
      <w:t xml:space="preserve"> TALIAFERRO, CHAPARRO</w:t>
    </w:r>
  </w:p>
  <w:p w:rsidR="0015617E" w:rsidRDefault="0015617E" w:rsidP="0015617E">
    <w:pPr>
      <w:pStyle w:val="bpuHeadSpon"/>
    </w:pPr>
    <w:r>
      <w:fldChar w:fldCharType="begin"/>
    </w:r>
    <w:r>
      <w:instrText xml:space="preserve"> PAGE  \* MERGEFORMAT </w:instrText>
    </w:r>
    <w:r>
      <w:fldChar w:fldCharType="separate"/>
    </w:r>
    <w:r w:rsidR="007731EE">
      <w:rPr>
        <w:noProof/>
      </w:rPr>
      <w:t>2</w:t>
    </w:r>
    <w:r>
      <w:fldChar w:fldCharType="end"/>
    </w:r>
  </w:p>
  <w:p w:rsidR="0015617E" w:rsidRDefault="0015617E" w:rsidP="001561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CC3"/>
    <w:rsid w:val="000051BD"/>
    <w:rsid w:val="000160A5"/>
    <w:rsid w:val="0002335B"/>
    <w:rsid w:val="0003549A"/>
    <w:rsid w:val="000367AE"/>
    <w:rsid w:val="00043B22"/>
    <w:rsid w:val="00054975"/>
    <w:rsid w:val="00057D20"/>
    <w:rsid w:val="0006197C"/>
    <w:rsid w:val="0006281F"/>
    <w:rsid w:val="0008141C"/>
    <w:rsid w:val="000832CA"/>
    <w:rsid w:val="00094A55"/>
    <w:rsid w:val="000A44A7"/>
    <w:rsid w:val="000B1054"/>
    <w:rsid w:val="000B3411"/>
    <w:rsid w:val="000C054C"/>
    <w:rsid w:val="000C12C2"/>
    <w:rsid w:val="000D11AF"/>
    <w:rsid w:val="000D6255"/>
    <w:rsid w:val="000D6262"/>
    <w:rsid w:val="000D7B4A"/>
    <w:rsid w:val="000E4006"/>
    <w:rsid w:val="000F0B9B"/>
    <w:rsid w:val="000F3DA2"/>
    <w:rsid w:val="000F5FDE"/>
    <w:rsid w:val="000F7466"/>
    <w:rsid w:val="00110C29"/>
    <w:rsid w:val="001111D7"/>
    <w:rsid w:val="0013000E"/>
    <w:rsid w:val="00133C8B"/>
    <w:rsid w:val="00133F81"/>
    <w:rsid w:val="00135943"/>
    <w:rsid w:val="0014664C"/>
    <w:rsid w:val="0015617E"/>
    <w:rsid w:val="001645FB"/>
    <w:rsid w:val="00173D2B"/>
    <w:rsid w:val="001758DF"/>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889"/>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75"/>
    <w:rsid w:val="004A6940"/>
    <w:rsid w:val="004A77A4"/>
    <w:rsid w:val="004C31E5"/>
    <w:rsid w:val="004C742C"/>
    <w:rsid w:val="004E1F3E"/>
    <w:rsid w:val="004F21BD"/>
    <w:rsid w:val="004F4F1D"/>
    <w:rsid w:val="004F74DD"/>
    <w:rsid w:val="00501317"/>
    <w:rsid w:val="0050495C"/>
    <w:rsid w:val="00505DC9"/>
    <w:rsid w:val="00506E1E"/>
    <w:rsid w:val="00513C81"/>
    <w:rsid w:val="00527BFB"/>
    <w:rsid w:val="00532A32"/>
    <w:rsid w:val="00537957"/>
    <w:rsid w:val="00540B0B"/>
    <w:rsid w:val="00542203"/>
    <w:rsid w:val="0054460F"/>
    <w:rsid w:val="005536CD"/>
    <w:rsid w:val="00554051"/>
    <w:rsid w:val="00557240"/>
    <w:rsid w:val="005629A4"/>
    <w:rsid w:val="005651F3"/>
    <w:rsid w:val="00572184"/>
    <w:rsid w:val="00577A15"/>
    <w:rsid w:val="00580533"/>
    <w:rsid w:val="00584551"/>
    <w:rsid w:val="0059131D"/>
    <w:rsid w:val="0059257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344"/>
    <w:rsid w:val="00764456"/>
    <w:rsid w:val="007731E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821"/>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80A"/>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42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BE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8DE"/>
    <w:rsid w:val="00A70F58"/>
    <w:rsid w:val="00A72987"/>
    <w:rsid w:val="00A7346B"/>
    <w:rsid w:val="00A73492"/>
    <w:rsid w:val="00A84C4F"/>
    <w:rsid w:val="00A932A1"/>
    <w:rsid w:val="00A96E06"/>
    <w:rsid w:val="00AA6197"/>
    <w:rsid w:val="00AA6C70"/>
    <w:rsid w:val="00AB16FD"/>
    <w:rsid w:val="00AB4813"/>
    <w:rsid w:val="00AC0FBE"/>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F0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390"/>
    <w:rsid w:val="00BF06AD"/>
    <w:rsid w:val="00BF2C67"/>
    <w:rsid w:val="00C04F4D"/>
    <w:rsid w:val="00C12E48"/>
    <w:rsid w:val="00C13D14"/>
    <w:rsid w:val="00C15F53"/>
    <w:rsid w:val="00C23F09"/>
    <w:rsid w:val="00C25356"/>
    <w:rsid w:val="00C328D0"/>
    <w:rsid w:val="00C46BC1"/>
    <w:rsid w:val="00C5235F"/>
    <w:rsid w:val="00C54CE2"/>
    <w:rsid w:val="00C66BF3"/>
    <w:rsid w:val="00C6754C"/>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CC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6BD4"/>
    <w:rsid w:val="00D27FF3"/>
    <w:rsid w:val="00D343D0"/>
    <w:rsid w:val="00D3664D"/>
    <w:rsid w:val="00D500E9"/>
    <w:rsid w:val="00D507BC"/>
    <w:rsid w:val="00D56553"/>
    <w:rsid w:val="00D6090A"/>
    <w:rsid w:val="00D62FA3"/>
    <w:rsid w:val="00D63B6F"/>
    <w:rsid w:val="00D64A90"/>
    <w:rsid w:val="00D65770"/>
    <w:rsid w:val="00D8306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540"/>
    <w:rsid w:val="00E373C7"/>
    <w:rsid w:val="00E4267B"/>
    <w:rsid w:val="00E42F13"/>
    <w:rsid w:val="00E452DF"/>
    <w:rsid w:val="00E47D2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AF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5755B3F-2033-4705-AB00-4F8CAF74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55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47D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7D24"/>
    <w:rPr>
      <w:rFonts w:ascii="Segoe UI" w:hAnsi="Segoe UI" w:cs="Segoe UI"/>
      <w:spacing w:val="4"/>
      <w:sz w:val="18"/>
      <w:szCs w:val="18"/>
    </w:rPr>
  </w:style>
  <w:style w:type="character" w:styleId="LineNumber">
    <w:name w:val="line number"/>
    <w:basedOn w:val="DefaultParagraphFont"/>
    <w:semiHidden/>
    <w:unhideWhenUsed/>
    <w:rsid w:val="00156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621</Words>
  <Characters>3166</Characters>
  <Application>Microsoft Office Word</Application>
  <DocSecurity>0</DocSecurity>
  <Lines>94</Lines>
  <Paragraphs>32</Paragraphs>
  <ScaleCrop>false</ScaleCrop>
  <HeadingPairs>
    <vt:vector size="2" baseType="variant">
      <vt:variant>
        <vt:lpstr>Title</vt:lpstr>
      </vt:variant>
      <vt:variant>
        <vt:i4>1</vt:i4>
      </vt:variant>
    </vt:vector>
  </HeadingPairs>
  <TitlesOfParts>
    <vt:vector size="1" baseType="lpstr">
      <vt:lpstr>A5436</vt:lpstr>
    </vt:vector>
  </TitlesOfParts>
  <Manager>R229</Manager>
  <Company>NJ Office of Legislative Services</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A5436</dc:title>
  <dc:subject/>
  <dc:creator>Assemblyman  TALIAFERRO, Assemblywoman  CHAPARRO</dc:creator>
  <cp:keywords>A5436|3|LP |234|276|301|F|0|</cp:keywords>
  <dc:description>INTRODUCED MARCH 8, 2021</dc:description>
  <cp:lastModifiedBy>Todaro, Vivian</cp:lastModifiedBy>
  <cp:revision>2</cp:revision>
  <cp:lastPrinted>2021-03-09T15:42:00Z</cp:lastPrinted>
  <dcterms:created xsi:type="dcterms:W3CDTF">2021-03-09T15:52:00Z</dcterms:created>
  <dcterms:modified xsi:type="dcterms:W3CDTF">2021-03-09T15:52:00Z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