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5E4" w:rsidRDefault="002435E4" w:rsidP="002435E4">
      <w:pPr>
        <w:pStyle w:val="bpuBill"/>
      </w:pPr>
      <w:bookmarkStart w:id="0" w:name="bpuFrontPg"/>
      <w:bookmarkEnd w:id="0"/>
      <w:r>
        <w:t xml:space="preserve">ASSEMBLY, No. 5438 </w:t>
      </w:r>
    </w:p>
    <w:p w:rsidR="002435E4" w:rsidRPr="009D38FF" w:rsidRDefault="002435E4" w:rsidP="002435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3041" r:id="rId7"/>
        </w:object>
      </w:r>
    </w:p>
    <w:p w:rsidR="002435E4" w:rsidRDefault="002435E4" w:rsidP="002435E4">
      <w:pPr>
        <w:pStyle w:val="bpuState"/>
      </w:pPr>
      <w:r>
        <w:t>STATE OF NEW JERSEY</w:t>
      </w:r>
    </w:p>
    <w:p w:rsidR="002435E4" w:rsidRDefault="002435E4" w:rsidP="002435E4">
      <w:pPr>
        <w:pStyle w:val="bpuLegislature"/>
      </w:pPr>
      <w:r>
        <w:t>219th LEGISLATURE</w:t>
      </w:r>
    </w:p>
    <w:p w:rsidR="002435E4" w:rsidRDefault="002435E4" w:rsidP="002435E4">
      <w:pPr>
        <w:pStyle w:val="bpuWpGraphic"/>
      </w:pPr>
      <w:r>
        <w:object w:dxaOrig="8985" w:dyaOrig="255">
          <v:shape id="_x0000_i1026" type="#_x0000_t75" style="width:6in;height:12pt" o:ole="">
            <v:imagedata r:id="rId6" o:title=""/>
          </v:shape>
          <o:OLEObject Type="Embed" ProgID="WPWin6.1" ShapeID="_x0000_i1026" DrawAspect="Content" ObjectID="_1676793042" r:id="rId8"/>
        </w:object>
      </w:r>
      <w:r>
        <w:t xml:space="preserve">  </w:t>
      </w:r>
    </w:p>
    <w:p w:rsidR="002435E4" w:rsidRDefault="002435E4" w:rsidP="002435E4">
      <w:pPr>
        <w:pStyle w:val="bpuIntro"/>
      </w:pPr>
      <w:r>
        <w:t>INTRODUCED MARCH 8, 2021</w:t>
      </w:r>
    </w:p>
    <w:p w:rsidR="002435E4" w:rsidRDefault="002435E4" w:rsidP="002435E4">
      <w:pPr>
        <w:pStyle w:val="bpuIntro"/>
      </w:pPr>
    </w:p>
    <w:p w:rsidR="002435E4" w:rsidRDefault="002435E4" w:rsidP="002435E4">
      <w:pPr>
        <w:pStyle w:val="bpuIntro"/>
        <w:sectPr w:rsidR="002435E4" w:rsidSect="0069123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435E4" w:rsidRDefault="002435E4" w:rsidP="002435E4">
      <w:pPr>
        <w:pStyle w:val="bpuIntro"/>
      </w:pPr>
    </w:p>
    <w:p w:rsidR="002435E4" w:rsidRDefault="002435E4" w:rsidP="002435E4">
      <w:pPr>
        <w:pStyle w:val="bpuSponsor"/>
      </w:pPr>
      <w:r>
        <w:t>Sponsored by:</w:t>
      </w:r>
    </w:p>
    <w:p w:rsidR="002435E4" w:rsidRDefault="002435E4" w:rsidP="002435E4">
      <w:pPr>
        <w:pStyle w:val="bpuSponsor"/>
      </w:pPr>
      <w:r>
        <w:t>Assemblywoman  VALERIE VAINIERI HUTTLE</w:t>
      </w:r>
    </w:p>
    <w:p w:rsidR="002435E4" w:rsidRDefault="002435E4" w:rsidP="002435E4">
      <w:pPr>
        <w:pStyle w:val="bpuSponsor"/>
      </w:pPr>
      <w:r>
        <w:t>District 37 (Bergen)</w:t>
      </w:r>
    </w:p>
    <w:p w:rsidR="002435E4" w:rsidRDefault="00691238" w:rsidP="00691238">
      <w:pPr>
        <w:pStyle w:val="bpuSponsor"/>
      </w:pPr>
      <w:r>
        <w:t>Assemblyman  DANIEL R. BENSON</w:t>
      </w:r>
    </w:p>
    <w:p w:rsidR="00691238" w:rsidRDefault="00691238" w:rsidP="00691238">
      <w:pPr>
        <w:pStyle w:val="bpuSponsor"/>
      </w:pPr>
      <w:r>
        <w:t>District 14 (Mercer and Middlesex)</w:t>
      </w:r>
    </w:p>
    <w:p w:rsidR="00691238" w:rsidRDefault="005D6605" w:rsidP="005D6605">
      <w:pPr>
        <w:pStyle w:val="bpuSponsor"/>
      </w:pPr>
      <w:r>
        <w:t>Assemblywoman  BETTYLOU DECROCE</w:t>
      </w:r>
    </w:p>
    <w:p w:rsidR="005D6605" w:rsidRDefault="005D6605" w:rsidP="005D6605">
      <w:pPr>
        <w:pStyle w:val="bpuSponsor"/>
      </w:pPr>
      <w:r>
        <w:t>District 26 (Essex, Morris and Passaic)</w:t>
      </w:r>
    </w:p>
    <w:p w:rsidR="005D6605" w:rsidRPr="005D6605" w:rsidRDefault="005D6605" w:rsidP="005D6605">
      <w:pPr>
        <w:pStyle w:val="bpuSponsor"/>
      </w:pPr>
    </w:p>
    <w:p w:rsidR="002435E4" w:rsidRDefault="00D02678" w:rsidP="00D02678">
      <w:pPr>
        <w:pStyle w:val="bpuSponsor"/>
      </w:pPr>
      <w:r>
        <w:t>Co-Sponsored by:</w:t>
      </w:r>
    </w:p>
    <w:p w:rsidR="00D02678" w:rsidRDefault="00D02678" w:rsidP="00D02678">
      <w:pPr>
        <w:pStyle w:val="bpuSponsor"/>
      </w:pPr>
      <w:r w:rsidRPr="00D02678">
        <w:t>Assemblywomen Reynolds-Jackson and McKnight</w:t>
      </w:r>
    </w:p>
    <w:p w:rsidR="00D02678" w:rsidRDefault="00D02678" w:rsidP="00D02678"/>
    <w:p w:rsidR="00D02678" w:rsidRPr="00D02678" w:rsidRDefault="00D02678" w:rsidP="00D02678">
      <w:bookmarkStart w:id="1" w:name="_GoBack"/>
      <w:bookmarkEnd w:id="1"/>
    </w:p>
    <w:p w:rsidR="002435E4" w:rsidRDefault="002435E4" w:rsidP="002435E4">
      <w:pPr>
        <w:pStyle w:val="bpuSponsor"/>
      </w:pPr>
    </w:p>
    <w:p w:rsidR="002435E4" w:rsidRDefault="002435E4" w:rsidP="002435E4">
      <w:pPr>
        <w:pStyle w:val="bpuSponsor"/>
      </w:pPr>
    </w:p>
    <w:p w:rsidR="002435E4" w:rsidRDefault="002435E4" w:rsidP="002435E4">
      <w:pPr>
        <w:pStyle w:val="bpuSponsor"/>
      </w:pPr>
      <w:r>
        <w:t>SYNOPSIS</w:t>
      </w:r>
    </w:p>
    <w:p w:rsidR="002435E4" w:rsidRDefault="002435E4" w:rsidP="002435E4">
      <w:pPr>
        <w:pStyle w:val="bpuNormText"/>
      </w:pPr>
      <w:r>
        <w:tab/>
        <w:t xml:space="preserve">Requires county boards of elections to establish ballot drop boxes at certain long-term care facilities at least 45 days before election. </w:t>
      </w:r>
    </w:p>
    <w:p w:rsidR="002435E4" w:rsidRDefault="002435E4" w:rsidP="002435E4">
      <w:pPr>
        <w:pStyle w:val="bpuNormText"/>
      </w:pPr>
    </w:p>
    <w:p w:rsidR="002435E4" w:rsidRDefault="002435E4" w:rsidP="002435E4">
      <w:pPr>
        <w:pStyle w:val="bpuSponsor"/>
      </w:pPr>
      <w:r>
        <w:t xml:space="preserve">CURRENT VERSION OF TEXT </w:t>
      </w:r>
    </w:p>
    <w:p w:rsidR="002435E4" w:rsidRDefault="002435E4" w:rsidP="002435E4">
      <w:pPr>
        <w:pStyle w:val="bpuNormText"/>
      </w:pPr>
      <w:r>
        <w:tab/>
        <w:t>As introduced.</w:t>
      </w:r>
    </w:p>
    <w:p w:rsidR="002435E4" w:rsidRDefault="002435E4" w:rsidP="002435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35E4" w:rsidRDefault="002435E4" w:rsidP="008916EC">
      <w:pPr>
        <w:pStyle w:val="FronterPage"/>
        <w:tabs>
          <w:tab w:val="clear" w:pos="720"/>
          <w:tab w:val="clear" w:pos="1440"/>
          <w:tab w:val="clear" w:pos="2160"/>
          <w:tab w:val="clear" w:pos="2880"/>
          <w:tab w:val="clear" w:pos="3600"/>
          <w:tab w:val="clear" w:pos="4320"/>
          <w:tab w:val="clear" w:pos="5040"/>
        </w:tabs>
        <w:sectPr w:rsidR="002435E4" w:rsidSect="002435E4">
          <w:type w:val="continuous"/>
          <w:pgSz w:w="12240" w:h="20160" w:code="5"/>
          <w:pgMar w:top="1440" w:right="2275" w:bottom="1440" w:left="2275" w:header="72" w:footer="720" w:gutter="0"/>
          <w:pgNumType w:start="1"/>
          <w:cols w:space="720"/>
          <w:docGrid w:linePitch="360"/>
        </w:sectPr>
      </w:pPr>
    </w:p>
    <w:p w:rsidR="00686AEB" w:rsidRPr="00677316" w:rsidRDefault="0036018B" w:rsidP="003E47BA">
      <w:pPr>
        <w:pStyle w:val="HangingAnAct"/>
        <w:rPr>
          <w:rStyle w:val="HangingAnActChar"/>
        </w:rPr>
      </w:pPr>
      <w:r>
        <w:rPr>
          <w:rStyle w:val="BillHead"/>
        </w:rPr>
        <w:lastRenderedPageBreak/>
        <w:t>An Act</w:t>
      </w:r>
      <w:r w:rsidR="00686AEB" w:rsidRPr="006B7FA7">
        <w:rPr>
          <w:rStyle w:val="HangingAnActChar"/>
        </w:rPr>
        <w:t xml:space="preserve"> </w:t>
      </w:r>
      <w:r w:rsidR="00000EDC" w:rsidRPr="00000EDC">
        <w:rPr>
          <w:rStyle w:val="HangingAnActChar"/>
        </w:rPr>
        <w:t>requiring county boards of elections to establish ballot drop boxes at certain long-term care facilities and amending P.L.2020, c.72</w:t>
      </w:r>
      <w:r w:rsidR="00000EDC">
        <w:rPr>
          <w:rStyle w:val="HangingAnActChar"/>
        </w:rPr>
        <w:t>.</w:t>
      </w:r>
    </w:p>
    <w:p w:rsidR="000B1054" w:rsidRPr="00D71D68" w:rsidRDefault="000B1054" w:rsidP="000B1054"/>
    <w:p w:rsidR="00686AEB" w:rsidRPr="00AA7880" w:rsidRDefault="00686AEB" w:rsidP="00686AEB">
      <w:r>
        <w:tab/>
      </w:r>
      <w:r w:rsidR="0036018B">
        <w:rPr>
          <w:rStyle w:val="BillHeading2"/>
        </w:rPr>
        <w:t>Be It Enacted</w:t>
      </w:r>
      <w:r>
        <w:rPr>
          <w:rStyle w:val="BillHeading2"/>
        </w:rPr>
        <w:t xml:space="preserve"> </w:t>
      </w:r>
      <w:r w:rsidR="0036018B">
        <w:rPr>
          <w:rStyle w:val="BillLanguage"/>
        </w:rPr>
        <w:t>by the Senate and General Assembly of the State of New Jersey:</w:t>
      </w:r>
    </w:p>
    <w:p w:rsidR="00E45061" w:rsidRDefault="00E45061" w:rsidP="00686AEB"/>
    <w:p w:rsidR="0038133E" w:rsidRDefault="00155BCE" w:rsidP="00BD334E">
      <w:r>
        <w:tab/>
        <w:t>1</w:t>
      </w:r>
      <w:r w:rsidR="00615E4A">
        <w:t>.</w:t>
      </w:r>
      <w:r w:rsidR="00615E4A">
        <w:tab/>
      </w:r>
      <w:r w:rsidR="00D42D60">
        <w:t>Section 1 of P.L.2020, c.72 (C.19:63-16.1) is amended to read as follows:</w:t>
      </w:r>
    </w:p>
    <w:p w:rsidR="00747C78" w:rsidRDefault="00D42D60" w:rsidP="00747C78">
      <w:r>
        <w:tab/>
      </w:r>
      <w:r w:rsidR="00747C78">
        <w:t xml:space="preserve">1. </w:t>
      </w:r>
      <w:r w:rsidR="00D3610A">
        <w:t xml:space="preserve"> </w:t>
      </w:r>
      <w:r w:rsidR="00747C78">
        <w:t xml:space="preserve">a. </w:t>
      </w:r>
      <w:r w:rsidR="00D3610A">
        <w:t xml:space="preserve"> </w:t>
      </w:r>
      <w:r w:rsidR="00747C78">
        <w:t xml:space="preserve">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p>
    <w:p w:rsidR="00747C78" w:rsidRDefault="00D42D60" w:rsidP="00747C78">
      <w:r>
        <w:tab/>
      </w:r>
      <w:r w:rsidR="00747C78">
        <w:t xml:space="preserve">b. </w:t>
      </w:r>
      <w:r w:rsidR="00D3610A">
        <w:t xml:space="preserve"> </w:t>
      </w:r>
      <w:r w:rsidR="00747C78">
        <w:t>(1)</w:t>
      </w:r>
      <w:r w:rsidR="00D3610A">
        <w:t xml:space="preserve">  </w:t>
      </w:r>
      <w:r w:rsidR="00747C78">
        <w:t xml:space="preserve">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747C78" w:rsidRDefault="00D42D60" w:rsidP="00747C78">
      <w:r>
        <w:tab/>
        <w:t xml:space="preserve">(2) (a)  </w:t>
      </w:r>
      <w:r w:rsidR="00747C78">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D3610A" w:rsidRDefault="00D42D60" w:rsidP="00D3610A">
      <w:pPr>
        <w:rPr>
          <w:u w:val="single"/>
        </w:rPr>
      </w:pPr>
      <w:r>
        <w:tab/>
        <w:t>(b)</w:t>
      </w:r>
      <w:r>
        <w:tab/>
      </w:r>
      <w:r w:rsidR="00747C78">
        <w:t xml:space="preserve">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w:t>
      </w:r>
      <w:r w:rsidR="00EF2082" w:rsidRPr="00EF2082">
        <w:rPr>
          <w:rFonts w:ascii="Albertus Extra Bold" w:hAnsi="Albertus Extra Bold"/>
          <w:b/>
        </w:rPr>
        <w:t>[</w:t>
      </w:r>
      <w:r w:rsidR="00747C78">
        <w:t>and</w:t>
      </w:r>
      <w:r w:rsidR="00EF2082" w:rsidRPr="00EF2082">
        <w:rPr>
          <w:rFonts w:ascii="Albertus Extra Bold" w:hAnsi="Albertus Extra Bold"/>
          <w:b/>
        </w:rPr>
        <w:t>]</w:t>
      </w:r>
      <w:r w:rsidR="00747C78">
        <w:t xml:space="preserve"> the main campus of each independent four-year college or university with enrollments larger than 5,000 students</w:t>
      </w:r>
      <w:r w:rsidR="00864513">
        <w:t xml:space="preserve">; </w:t>
      </w:r>
      <w:r w:rsidR="000B1254" w:rsidRPr="000B1254">
        <w:rPr>
          <w:u w:val="single"/>
        </w:rPr>
        <w:t xml:space="preserve">and </w:t>
      </w:r>
      <w:r w:rsidR="00864513" w:rsidRPr="000B1254">
        <w:rPr>
          <w:u w:val="single"/>
        </w:rPr>
        <w:t>e</w:t>
      </w:r>
      <w:r w:rsidR="00864513" w:rsidRPr="00864513">
        <w:rPr>
          <w:u w:val="single"/>
        </w:rPr>
        <w:t xml:space="preserve">ach </w:t>
      </w:r>
      <w:r w:rsidR="00EF2082" w:rsidRPr="00EF2082">
        <w:rPr>
          <w:u w:val="single"/>
        </w:rPr>
        <w:t>nursing home, assisted living residence, comprehensive personal care home, resi</w:t>
      </w:r>
      <w:r w:rsidR="00D3610A">
        <w:rPr>
          <w:u w:val="single"/>
        </w:rPr>
        <w:t>dential health care</w:t>
      </w:r>
      <w:r w:rsidR="00D3610A">
        <w:rPr>
          <w:u w:val="single"/>
        </w:rPr>
        <w:br w:type="page"/>
      </w:r>
    </w:p>
    <w:p w:rsidR="00EF2082" w:rsidRPr="00864513" w:rsidRDefault="009705D8" w:rsidP="00747C78">
      <w:r>
        <w:rPr>
          <w:u w:val="single"/>
        </w:rPr>
        <w:t>facility, and</w:t>
      </w:r>
      <w:r w:rsidR="00EF2082" w:rsidRPr="00EF2082">
        <w:rPr>
          <w:u w:val="single"/>
        </w:rPr>
        <w:t xml:space="preserve"> dementia care home licensed pursuant to P.</w:t>
      </w:r>
      <w:r w:rsidR="00EF2082">
        <w:rPr>
          <w:u w:val="single"/>
        </w:rPr>
        <w:t>L.1971, c.136 (C.26:2H-1 et seq</w:t>
      </w:r>
      <w:r w:rsidR="00695C48">
        <w:rPr>
          <w:u w:val="single"/>
        </w:rPr>
        <w:t>.</w:t>
      </w:r>
      <w:r w:rsidR="00EF2082" w:rsidRPr="00EF2082">
        <w:rPr>
          <w:u w:val="single"/>
        </w:rPr>
        <w:t>)</w:t>
      </w:r>
      <w:r w:rsidR="00272061">
        <w:rPr>
          <w:u w:val="single"/>
        </w:rPr>
        <w:t xml:space="preserve"> with a population of at least </w:t>
      </w:r>
      <w:r w:rsidR="002044D1">
        <w:rPr>
          <w:u w:val="single"/>
        </w:rPr>
        <w:t>50</w:t>
      </w:r>
      <w:r w:rsidR="00272061">
        <w:rPr>
          <w:u w:val="single"/>
        </w:rPr>
        <w:t xml:space="preserve"> residents</w:t>
      </w:r>
      <w:r w:rsidR="00EF2082" w:rsidRPr="002044D1">
        <w:t>.</w:t>
      </w:r>
    </w:p>
    <w:p w:rsidR="00747C78" w:rsidRDefault="00D42D60" w:rsidP="00747C78">
      <w:r>
        <w:tab/>
        <w:t xml:space="preserve">(c)  </w:t>
      </w:r>
      <w:r w:rsidR="00747C78">
        <w:t>The board of elections of any 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p>
    <w:p w:rsidR="00747C78" w:rsidRDefault="00D42D60" w:rsidP="00747C78">
      <w:r>
        <w:tab/>
        <w:t>(d)</w:t>
      </w:r>
      <w:r>
        <w:tab/>
      </w:r>
      <w:r w:rsidR="00747C78">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747C78" w:rsidRDefault="00D42D60" w:rsidP="00747C78">
      <w:r>
        <w:tab/>
        <w:t>c.</w:t>
      </w:r>
      <w:r>
        <w:tab/>
      </w:r>
      <w:r w:rsidR="00747C78">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747C78" w:rsidRDefault="00D42D60" w:rsidP="00747C78">
      <w:r>
        <w:tab/>
        <w:t>(1)</w:t>
      </w:r>
      <w:r>
        <w:tab/>
      </w:r>
      <w:r w:rsidR="00747C78">
        <w:t>determine the number of ballot drop boxes required per voter population, considering both the number of registered voters and the number of registered mail-in voters in each county before each election;</w:t>
      </w:r>
    </w:p>
    <w:p w:rsidR="00747C78" w:rsidRDefault="00D42D60" w:rsidP="00747C78">
      <w:r>
        <w:tab/>
        <w:t>(2)</w:t>
      </w:r>
      <w:r>
        <w:tab/>
      </w:r>
      <w:r w:rsidR="00747C78">
        <w:t>select the geographic location of each ballot drop box, ensuring an equitable distribution of ballot drop boxes across the county to maximize convenience to voters;</w:t>
      </w:r>
    </w:p>
    <w:p w:rsidR="00747C78" w:rsidRDefault="00D42D60" w:rsidP="00747C78">
      <w:r>
        <w:tab/>
      </w:r>
      <w:r w:rsidR="00747C78">
        <w:t>(3)</w:t>
      </w:r>
      <w:r>
        <w:tab/>
      </w:r>
      <w:r w:rsidR="00747C78">
        <w:t>ensure the accessibility of ballot drop boxes and drop box locations to persons with disabilities; and</w:t>
      </w:r>
    </w:p>
    <w:p w:rsidR="00747C78" w:rsidRDefault="00D42D60" w:rsidP="00747C78">
      <w:r>
        <w:tab/>
      </w:r>
      <w:r w:rsidR="00747C78">
        <w:t>(</w:t>
      </w:r>
      <w:r>
        <w:t>4)</w:t>
      </w:r>
      <w:r>
        <w:tab/>
      </w:r>
      <w:r w:rsidR="00747C78">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615E4A" w:rsidRPr="00D71D68" w:rsidRDefault="00C63F0E" w:rsidP="00686AEB">
      <w:r>
        <w:t>(</w:t>
      </w:r>
      <w:proofErr w:type="spellStart"/>
      <w:r>
        <w:t>cf</w:t>
      </w:r>
      <w:proofErr w:type="spellEnd"/>
      <w:r>
        <w:t>: P.L.2020, c.72, s.1)</w:t>
      </w:r>
      <w:r w:rsidR="00D3610A">
        <w:br w:type="page"/>
      </w:r>
    </w:p>
    <w:p w:rsidR="00686AEB" w:rsidRPr="00AA7880" w:rsidRDefault="00686AEB" w:rsidP="00686AEB">
      <w:r>
        <w:tab/>
      </w:r>
      <w:r w:rsidR="004C7FFE">
        <w:t>2</w:t>
      </w:r>
      <w:r w:rsidR="0036018B">
        <w:t>. This act shall take effect</w:t>
      </w:r>
      <w:r w:rsidR="00BD334E">
        <w:t xml:space="preserve"> on </w:t>
      </w:r>
      <w:r w:rsidR="002044D1">
        <w:t>July 1</w:t>
      </w:r>
      <w:r w:rsidR="00BD334E">
        <w:t>, 2021</w:t>
      </w:r>
      <w:r w:rsidR="004C7FFE">
        <w:t>.</w:t>
      </w:r>
    </w:p>
    <w:p w:rsidR="00994161" w:rsidRDefault="00994161" w:rsidP="00686AEB"/>
    <w:p w:rsidR="00D3610A" w:rsidRDefault="00D3610A" w:rsidP="00686AEB"/>
    <w:p w:rsidR="00686AEB" w:rsidRPr="00AA7880" w:rsidRDefault="00686AEB" w:rsidP="00686AEB">
      <w:pPr>
        <w:jc w:val="center"/>
      </w:pPr>
      <w:r w:rsidRPr="00D71D68">
        <w:t>STATEMENT</w:t>
      </w:r>
    </w:p>
    <w:p w:rsidR="00686AEB" w:rsidRDefault="00686AEB" w:rsidP="00686AEB"/>
    <w:p w:rsidR="00812C2B" w:rsidRDefault="00812C2B" w:rsidP="00686AEB">
      <w:r>
        <w:tab/>
        <w:t>This bill would require the county board of elections in each county to establish</w:t>
      </w:r>
      <w:r w:rsidR="00A84034">
        <w:t>, in addition to those already required by law,</w:t>
      </w:r>
      <w:r w:rsidR="00000EDC">
        <w:t xml:space="preserve"> ballot drop boxes at certain</w:t>
      </w:r>
      <w:r>
        <w:t xml:space="preserve"> long-term care facilities</w:t>
      </w:r>
      <w:r w:rsidR="009F50F0">
        <w:t xml:space="preserve"> at least 45 days before an election</w:t>
      </w:r>
      <w:r>
        <w:t>.</w:t>
      </w:r>
      <w:r w:rsidR="00000EDC">
        <w:t xml:space="preserve">  Under the bill, a ballot drop box would be established at each licensed nursing home, assisted living residence, comprehensive personal care home, resi</w:t>
      </w:r>
      <w:r w:rsidR="009705D8">
        <w:t>dential health care facility, and</w:t>
      </w:r>
      <w:r w:rsidR="00000EDC">
        <w:t xml:space="preserve"> dementia care home</w:t>
      </w:r>
      <w:r w:rsidR="009705D8">
        <w:t xml:space="preserve"> with a population of at least </w:t>
      </w:r>
      <w:r w:rsidR="002044D1">
        <w:t>50</w:t>
      </w:r>
      <w:r w:rsidR="009705D8">
        <w:t xml:space="preserve"> residents</w:t>
      </w:r>
      <w:r w:rsidR="00000EDC">
        <w:t>.</w:t>
      </w:r>
      <w:r w:rsidR="00225978">
        <w:t xml:space="preserve">  </w:t>
      </w:r>
      <w:r w:rsidR="00A926B0">
        <w:t>Current law requires</w:t>
      </w:r>
      <w:r w:rsidR="009705D8">
        <w:t xml:space="preserve"> that</w:t>
      </w:r>
      <w:r w:rsidR="00A926B0">
        <w:t xml:space="preserve"> drop boxes be placed</w:t>
      </w:r>
      <w:r w:rsidR="00A84034">
        <w:t xml:space="preserve"> at</w:t>
      </w:r>
      <w:r w:rsidR="00A926B0">
        <w:t xml:space="preserve"> </w:t>
      </w:r>
      <w:r w:rsidR="00A926B0" w:rsidRPr="00A926B0">
        <w:t>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w:t>
      </w:r>
      <w:r w:rsidR="00A926B0">
        <w:t xml:space="preserve">te college or university; and </w:t>
      </w:r>
      <w:r w:rsidR="00A926B0" w:rsidRPr="00A926B0">
        <w:t>the main campus of each independent four-year college or university with enroll</w:t>
      </w:r>
      <w:r w:rsidR="00EC2157">
        <w:t>ments larger than 5,000 students.</w:t>
      </w:r>
    </w:p>
    <w:sectPr w:rsidR="00812C2B" w:rsidSect="002435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DD0" w:rsidRDefault="00464DD0">
      <w:r>
        <w:separator/>
      </w:r>
    </w:p>
  </w:endnote>
  <w:endnote w:type="continuationSeparator" w:id="0">
    <w:p w:rsidR="00464DD0" w:rsidRDefault="00464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238" w:rsidRDefault="00691238" w:rsidP="00691238">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10A" w:rsidRPr="00921C91" w:rsidRDefault="00D361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610A" w:rsidRPr="00921C91" w:rsidRDefault="00D3610A">
    <w:pPr>
      <w:pStyle w:val="Footer"/>
      <w:rPr>
        <w:szCs w:val="18"/>
      </w:rPr>
    </w:pPr>
  </w:p>
  <w:p w:rsidR="00D3610A" w:rsidRPr="00921C91" w:rsidRDefault="00D361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DD0" w:rsidRDefault="00464DD0">
      <w:r>
        <w:separator/>
      </w:r>
    </w:p>
  </w:footnote>
  <w:footnote w:type="continuationSeparator" w:id="0">
    <w:p w:rsidR="00464DD0" w:rsidRDefault="00464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5A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35E4" w:rsidRDefault="002435E4" w:rsidP="002435E4">
    <w:pPr>
      <w:pStyle w:val="bpuHeadSpon"/>
    </w:pPr>
    <w:r w:rsidRPr="002435E4">
      <w:rPr>
        <w:rStyle w:val="bpuHeadSponChar"/>
      </w:rPr>
      <w:t>A5438</w:t>
    </w:r>
    <w:r>
      <w:t xml:space="preserve"> VAINIERI HUTTLE</w:t>
    </w:r>
    <w:r w:rsidR="00691238">
      <w:t xml:space="preserve">, </w:t>
    </w:r>
    <w:r w:rsidR="00691238">
      <w:t>BENSON</w:t>
    </w:r>
  </w:p>
  <w:p w:rsidR="002435E4" w:rsidRDefault="002435E4" w:rsidP="002435E4">
    <w:pPr>
      <w:pStyle w:val="bpuHeadSpon"/>
    </w:pPr>
    <w:r>
      <w:fldChar w:fldCharType="begin"/>
    </w:r>
    <w:r>
      <w:instrText xml:space="preserve"> PAGE  \* MERGEFORMAT </w:instrText>
    </w:r>
    <w:r>
      <w:fldChar w:fldCharType="separate"/>
    </w:r>
    <w:r w:rsidR="00FC5A0D">
      <w:rPr>
        <w:noProof/>
      </w:rPr>
      <w:t>4</w:t>
    </w:r>
    <w:r>
      <w:fldChar w:fldCharType="end"/>
    </w:r>
  </w:p>
  <w:p w:rsidR="002435E4" w:rsidRDefault="002435E4" w:rsidP="002435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35E4" w:rsidRDefault="002435E4" w:rsidP="002435E4">
    <w:pPr>
      <w:pStyle w:val="bpuHeadSpon"/>
    </w:pPr>
    <w:r w:rsidRPr="002435E4">
      <w:rPr>
        <w:rStyle w:val="bpuHeadSponChar"/>
      </w:rPr>
      <w:t>A5438</w:t>
    </w:r>
    <w:r>
      <w:t xml:space="preserve"> VAINIERI HUTTLE</w:t>
    </w:r>
    <w:r w:rsidR="00691238">
      <w:t xml:space="preserve">, </w:t>
    </w:r>
    <w:r w:rsidR="00691238">
      <w:t>BENSON</w:t>
    </w:r>
  </w:p>
  <w:p w:rsidR="002435E4" w:rsidRDefault="002435E4" w:rsidP="002435E4">
    <w:pPr>
      <w:pStyle w:val="bpuHeadSpon"/>
    </w:pPr>
    <w:r>
      <w:fldChar w:fldCharType="begin"/>
    </w:r>
    <w:r>
      <w:instrText xml:space="preserve"> PAGE  \* MERGEFORMAT </w:instrText>
    </w:r>
    <w:r>
      <w:fldChar w:fldCharType="separate"/>
    </w:r>
    <w:r w:rsidR="00FC5A0D">
      <w:rPr>
        <w:noProof/>
      </w:rPr>
      <w:t>2</w:t>
    </w:r>
    <w:r>
      <w:fldChar w:fldCharType="end"/>
    </w:r>
  </w:p>
  <w:p w:rsidR="002435E4" w:rsidRDefault="002435E4" w:rsidP="002435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DD0"/>
    <w:rsid w:val="00000EDC"/>
    <w:rsid w:val="000051BD"/>
    <w:rsid w:val="000160A5"/>
    <w:rsid w:val="0002335B"/>
    <w:rsid w:val="00034106"/>
    <w:rsid w:val="0003549A"/>
    <w:rsid w:val="000367AE"/>
    <w:rsid w:val="00043B22"/>
    <w:rsid w:val="00054267"/>
    <w:rsid w:val="00054975"/>
    <w:rsid w:val="00057D20"/>
    <w:rsid w:val="0006197C"/>
    <w:rsid w:val="0006281F"/>
    <w:rsid w:val="0008141C"/>
    <w:rsid w:val="00094A55"/>
    <w:rsid w:val="000967B8"/>
    <w:rsid w:val="000A44A7"/>
    <w:rsid w:val="000B1054"/>
    <w:rsid w:val="000B12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5BC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65E"/>
    <w:rsid w:val="001C7C52"/>
    <w:rsid w:val="001D25F3"/>
    <w:rsid w:val="001E15F1"/>
    <w:rsid w:val="001E16FA"/>
    <w:rsid w:val="001E6213"/>
    <w:rsid w:val="001F14C7"/>
    <w:rsid w:val="001F7405"/>
    <w:rsid w:val="0020168C"/>
    <w:rsid w:val="002044D1"/>
    <w:rsid w:val="00205533"/>
    <w:rsid w:val="00212B8D"/>
    <w:rsid w:val="00222983"/>
    <w:rsid w:val="00225978"/>
    <w:rsid w:val="002370D0"/>
    <w:rsid w:val="002435E4"/>
    <w:rsid w:val="00255958"/>
    <w:rsid w:val="00257FA2"/>
    <w:rsid w:val="0026574A"/>
    <w:rsid w:val="002660BB"/>
    <w:rsid w:val="00272061"/>
    <w:rsid w:val="002720E8"/>
    <w:rsid w:val="00275293"/>
    <w:rsid w:val="002776B0"/>
    <w:rsid w:val="00286C7E"/>
    <w:rsid w:val="002A1029"/>
    <w:rsid w:val="002A3A1A"/>
    <w:rsid w:val="002A4692"/>
    <w:rsid w:val="002A51BA"/>
    <w:rsid w:val="002A5F2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6D9"/>
    <w:rsid w:val="0034200F"/>
    <w:rsid w:val="003446A0"/>
    <w:rsid w:val="0034481B"/>
    <w:rsid w:val="00346915"/>
    <w:rsid w:val="00350130"/>
    <w:rsid w:val="00354334"/>
    <w:rsid w:val="0036018B"/>
    <w:rsid w:val="0036180C"/>
    <w:rsid w:val="00363CF5"/>
    <w:rsid w:val="00364344"/>
    <w:rsid w:val="003702CA"/>
    <w:rsid w:val="00370617"/>
    <w:rsid w:val="0038133E"/>
    <w:rsid w:val="00382F1F"/>
    <w:rsid w:val="003840E5"/>
    <w:rsid w:val="00391DA4"/>
    <w:rsid w:val="003A3C64"/>
    <w:rsid w:val="003A3F83"/>
    <w:rsid w:val="003B640B"/>
    <w:rsid w:val="003C43EF"/>
    <w:rsid w:val="003C5A6B"/>
    <w:rsid w:val="003C7FB2"/>
    <w:rsid w:val="003D24DE"/>
    <w:rsid w:val="003E26D4"/>
    <w:rsid w:val="003E47BA"/>
    <w:rsid w:val="003F3B37"/>
    <w:rsid w:val="0040195A"/>
    <w:rsid w:val="00402DC0"/>
    <w:rsid w:val="00407C89"/>
    <w:rsid w:val="00416C4B"/>
    <w:rsid w:val="0041751E"/>
    <w:rsid w:val="004211E5"/>
    <w:rsid w:val="00422091"/>
    <w:rsid w:val="0043386C"/>
    <w:rsid w:val="00436F2D"/>
    <w:rsid w:val="00436F5D"/>
    <w:rsid w:val="00441B42"/>
    <w:rsid w:val="0045118A"/>
    <w:rsid w:val="00455D51"/>
    <w:rsid w:val="00456BF9"/>
    <w:rsid w:val="00461057"/>
    <w:rsid w:val="00464DD0"/>
    <w:rsid w:val="004704A8"/>
    <w:rsid w:val="00471102"/>
    <w:rsid w:val="00471F18"/>
    <w:rsid w:val="00474D92"/>
    <w:rsid w:val="00484144"/>
    <w:rsid w:val="00484C19"/>
    <w:rsid w:val="00485866"/>
    <w:rsid w:val="00492076"/>
    <w:rsid w:val="00493B1D"/>
    <w:rsid w:val="00497037"/>
    <w:rsid w:val="004A3009"/>
    <w:rsid w:val="004A6940"/>
    <w:rsid w:val="004A77A4"/>
    <w:rsid w:val="004C742C"/>
    <w:rsid w:val="004C7FF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5CB8"/>
    <w:rsid w:val="005B3F92"/>
    <w:rsid w:val="005B479C"/>
    <w:rsid w:val="005B561E"/>
    <w:rsid w:val="005C07E4"/>
    <w:rsid w:val="005C2124"/>
    <w:rsid w:val="005C336F"/>
    <w:rsid w:val="005C7F3C"/>
    <w:rsid w:val="005D6605"/>
    <w:rsid w:val="005E017C"/>
    <w:rsid w:val="005E50C6"/>
    <w:rsid w:val="005F10CA"/>
    <w:rsid w:val="005F2A97"/>
    <w:rsid w:val="005F399B"/>
    <w:rsid w:val="006019F8"/>
    <w:rsid w:val="00602754"/>
    <w:rsid w:val="00605B20"/>
    <w:rsid w:val="0061156F"/>
    <w:rsid w:val="00613FF5"/>
    <w:rsid w:val="006155A8"/>
    <w:rsid w:val="00615E4A"/>
    <w:rsid w:val="00621076"/>
    <w:rsid w:val="00621B94"/>
    <w:rsid w:val="00626239"/>
    <w:rsid w:val="00635316"/>
    <w:rsid w:val="00635449"/>
    <w:rsid w:val="006378C5"/>
    <w:rsid w:val="00645E6A"/>
    <w:rsid w:val="00665CBC"/>
    <w:rsid w:val="00667A5C"/>
    <w:rsid w:val="00670EB9"/>
    <w:rsid w:val="00677316"/>
    <w:rsid w:val="006830A2"/>
    <w:rsid w:val="00686AEB"/>
    <w:rsid w:val="00691238"/>
    <w:rsid w:val="00695C48"/>
    <w:rsid w:val="006B7897"/>
    <w:rsid w:val="006B7FA7"/>
    <w:rsid w:val="006C086A"/>
    <w:rsid w:val="006C21C1"/>
    <w:rsid w:val="006C7327"/>
    <w:rsid w:val="006D00E5"/>
    <w:rsid w:val="006D04D1"/>
    <w:rsid w:val="006D791B"/>
    <w:rsid w:val="006E2895"/>
    <w:rsid w:val="006E3333"/>
    <w:rsid w:val="006F180D"/>
    <w:rsid w:val="006F4334"/>
    <w:rsid w:val="006F47AF"/>
    <w:rsid w:val="006F6B8A"/>
    <w:rsid w:val="00707CD3"/>
    <w:rsid w:val="00716BB9"/>
    <w:rsid w:val="007256D1"/>
    <w:rsid w:val="007279FD"/>
    <w:rsid w:val="00747C78"/>
    <w:rsid w:val="007502CB"/>
    <w:rsid w:val="00752D79"/>
    <w:rsid w:val="00752E20"/>
    <w:rsid w:val="00756EDE"/>
    <w:rsid w:val="00764456"/>
    <w:rsid w:val="00774EA6"/>
    <w:rsid w:val="007755E2"/>
    <w:rsid w:val="00781B4D"/>
    <w:rsid w:val="007824BF"/>
    <w:rsid w:val="00783B8D"/>
    <w:rsid w:val="00794B94"/>
    <w:rsid w:val="00794BD4"/>
    <w:rsid w:val="007A2F73"/>
    <w:rsid w:val="007A3061"/>
    <w:rsid w:val="007A5A0B"/>
    <w:rsid w:val="007A5C1E"/>
    <w:rsid w:val="007C0E14"/>
    <w:rsid w:val="007C142B"/>
    <w:rsid w:val="007C7DE4"/>
    <w:rsid w:val="007D40CB"/>
    <w:rsid w:val="007D5796"/>
    <w:rsid w:val="007D59C0"/>
    <w:rsid w:val="007D7D9C"/>
    <w:rsid w:val="007F485D"/>
    <w:rsid w:val="007F6050"/>
    <w:rsid w:val="00812C2B"/>
    <w:rsid w:val="00813627"/>
    <w:rsid w:val="00832816"/>
    <w:rsid w:val="00837109"/>
    <w:rsid w:val="00840365"/>
    <w:rsid w:val="008406A3"/>
    <w:rsid w:val="00841D2C"/>
    <w:rsid w:val="00845F3C"/>
    <w:rsid w:val="008461B8"/>
    <w:rsid w:val="008462F1"/>
    <w:rsid w:val="00847EF1"/>
    <w:rsid w:val="008538FA"/>
    <w:rsid w:val="008573B0"/>
    <w:rsid w:val="00864513"/>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990"/>
    <w:rsid w:val="00901BDA"/>
    <w:rsid w:val="009121D8"/>
    <w:rsid w:val="00916F7A"/>
    <w:rsid w:val="00917FE3"/>
    <w:rsid w:val="00926B9B"/>
    <w:rsid w:val="009318C7"/>
    <w:rsid w:val="00931C09"/>
    <w:rsid w:val="009348C2"/>
    <w:rsid w:val="009440D0"/>
    <w:rsid w:val="009523A3"/>
    <w:rsid w:val="00960958"/>
    <w:rsid w:val="00963A46"/>
    <w:rsid w:val="00966A3E"/>
    <w:rsid w:val="009705D8"/>
    <w:rsid w:val="00971493"/>
    <w:rsid w:val="00971AD9"/>
    <w:rsid w:val="00973069"/>
    <w:rsid w:val="00973523"/>
    <w:rsid w:val="00980766"/>
    <w:rsid w:val="009835D4"/>
    <w:rsid w:val="009865D4"/>
    <w:rsid w:val="00987BD5"/>
    <w:rsid w:val="0099416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0F0"/>
    <w:rsid w:val="00A017C0"/>
    <w:rsid w:val="00A11228"/>
    <w:rsid w:val="00A222C2"/>
    <w:rsid w:val="00A305D6"/>
    <w:rsid w:val="00A342C4"/>
    <w:rsid w:val="00A50F6B"/>
    <w:rsid w:val="00A52237"/>
    <w:rsid w:val="00A551D6"/>
    <w:rsid w:val="00A6251B"/>
    <w:rsid w:val="00A6754E"/>
    <w:rsid w:val="00A70F58"/>
    <w:rsid w:val="00A72987"/>
    <w:rsid w:val="00A7346B"/>
    <w:rsid w:val="00A84034"/>
    <w:rsid w:val="00A84C4F"/>
    <w:rsid w:val="00A87B18"/>
    <w:rsid w:val="00A926B0"/>
    <w:rsid w:val="00A932A1"/>
    <w:rsid w:val="00A96E06"/>
    <w:rsid w:val="00AA6197"/>
    <w:rsid w:val="00AA6C70"/>
    <w:rsid w:val="00AB115A"/>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45D"/>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34E"/>
    <w:rsid w:val="00BD7AAF"/>
    <w:rsid w:val="00BE1406"/>
    <w:rsid w:val="00BE24D6"/>
    <w:rsid w:val="00BE7EFA"/>
    <w:rsid w:val="00BF06AD"/>
    <w:rsid w:val="00BF2C67"/>
    <w:rsid w:val="00C04F4D"/>
    <w:rsid w:val="00C06D28"/>
    <w:rsid w:val="00C12E48"/>
    <w:rsid w:val="00C13D14"/>
    <w:rsid w:val="00C15F53"/>
    <w:rsid w:val="00C23F09"/>
    <w:rsid w:val="00C25356"/>
    <w:rsid w:val="00C25C1F"/>
    <w:rsid w:val="00C3064E"/>
    <w:rsid w:val="00C328D0"/>
    <w:rsid w:val="00C46BC1"/>
    <w:rsid w:val="00C5235F"/>
    <w:rsid w:val="00C54CE2"/>
    <w:rsid w:val="00C63F0E"/>
    <w:rsid w:val="00C66BF3"/>
    <w:rsid w:val="00C70140"/>
    <w:rsid w:val="00C71618"/>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109"/>
    <w:rsid w:val="00CC0A17"/>
    <w:rsid w:val="00CD0F93"/>
    <w:rsid w:val="00CD1BD1"/>
    <w:rsid w:val="00CD528D"/>
    <w:rsid w:val="00CE78BF"/>
    <w:rsid w:val="00CF5428"/>
    <w:rsid w:val="00CF65EB"/>
    <w:rsid w:val="00CF72AD"/>
    <w:rsid w:val="00D02441"/>
    <w:rsid w:val="00D02678"/>
    <w:rsid w:val="00D039F4"/>
    <w:rsid w:val="00D10496"/>
    <w:rsid w:val="00D11173"/>
    <w:rsid w:val="00D1215F"/>
    <w:rsid w:val="00D16561"/>
    <w:rsid w:val="00D17FF8"/>
    <w:rsid w:val="00D268AC"/>
    <w:rsid w:val="00D27FF3"/>
    <w:rsid w:val="00D343D0"/>
    <w:rsid w:val="00D3610A"/>
    <w:rsid w:val="00D3664D"/>
    <w:rsid w:val="00D42D6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CA5"/>
    <w:rsid w:val="00E25A5B"/>
    <w:rsid w:val="00E373C7"/>
    <w:rsid w:val="00E4267B"/>
    <w:rsid w:val="00E42F13"/>
    <w:rsid w:val="00E45061"/>
    <w:rsid w:val="00E452DF"/>
    <w:rsid w:val="00E543CF"/>
    <w:rsid w:val="00E546FD"/>
    <w:rsid w:val="00E608F1"/>
    <w:rsid w:val="00E611B9"/>
    <w:rsid w:val="00E7144F"/>
    <w:rsid w:val="00E73D74"/>
    <w:rsid w:val="00E76A79"/>
    <w:rsid w:val="00E80692"/>
    <w:rsid w:val="00E80C24"/>
    <w:rsid w:val="00E93836"/>
    <w:rsid w:val="00EA7C16"/>
    <w:rsid w:val="00EC2157"/>
    <w:rsid w:val="00EC5281"/>
    <w:rsid w:val="00EC791D"/>
    <w:rsid w:val="00EC7CA6"/>
    <w:rsid w:val="00ED3C5D"/>
    <w:rsid w:val="00ED4553"/>
    <w:rsid w:val="00EF1BE6"/>
    <w:rsid w:val="00EF2082"/>
    <w:rsid w:val="00F00D08"/>
    <w:rsid w:val="00F1350D"/>
    <w:rsid w:val="00F15583"/>
    <w:rsid w:val="00F200EE"/>
    <w:rsid w:val="00F22481"/>
    <w:rsid w:val="00F2542E"/>
    <w:rsid w:val="00F25F50"/>
    <w:rsid w:val="00F27278"/>
    <w:rsid w:val="00F344E3"/>
    <w:rsid w:val="00F34D58"/>
    <w:rsid w:val="00F40FC9"/>
    <w:rsid w:val="00F41A9D"/>
    <w:rsid w:val="00F44314"/>
    <w:rsid w:val="00F549D9"/>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A0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34D37F"/>
  <w15:docId w15:val="{AA16DD94-37BD-435F-9E06-CDC6D9F1A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435E4"/>
  </w:style>
  <w:style w:type="paragraph" w:styleId="BalloonText">
    <w:name w:val="Balloon Text"/>
    <w:basedOn w:val="Normal"/>
    <w:link w:val="BalloonTextChar"/>
    <w:semiHidden/>
    <w:unhideWhenUsed/>
    <w:rsid w:val="003B64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4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1142</Words>
  <Characters>5970</Characters>
  <Application>Microsoft Office Word</Application>
  <DocSecurity>0</DocSecurity>
  <Lines>143</Lines>
  <Paragraphs>36</Paragraphs>
  <ScaleCrop>false</ScaleCrop>
  <HeadingPairs>
    <vt:vector size="2" baseType="variant">
      <vt:variant>
        <vt:lpstr>Title</vt:lpstr>
      </vt:variant>
      <vt:variant>
        <vt:i4>1</vt:i4>
      </vt:variant>
    </vt:vector>
  </HeadingPairs>
  <TitlesOfParts>
    <vt:vector size="1" baseType="lpstr">
      <vt:lpstr>A5438</vt:lpstr>
    </vt:vector>
  </TitlesOfParts>
  <Manager>R229</Manager>
  <Company>NJ Office of Legislative Services</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A5438</dc:title>
  <dc:subject/>
  <dc:creator>Assemblywoman  VAINIERI HUTTLE</dc:creator>
  <cp:keywords>A5438|4|SG |316|223|76|F|0|</cp:keywords>
  <dc:description>INTRODUCED MARCH 8, 2021</dc:description>
  <cp:lastModifiedBy>Todaro, Vivian</cp:lastModifiedBy>
  <cp:revision>2</cp:revision>
  <cp:lastPrinted>2021-03-09T16:03:00Z</cp:lastPrinted>
  <dcterms:created xsi:type="dcterms:W3CDTF">2021-03-09T16:04:00Z</dcterms:created>
  <dcterms:modified xsi:type="dcterms:W3CDTF">2021-03-09T16:04:00Z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