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7600B" w:rsidRDefault="0037600B" w:rsidP="0037600B">
      <w:pPr>
        <w:pStyle w:val="bpuReprint"/>
      </w:pPr>
      <w:bookmarkStart w:id="0" w:name="bpuFrontPg"/>
      <w:bookmarkEnd w:id="0"/>
      <w:r>
        <w:t>[First Reprint]</w:t>
      </w:r>
    </w:p>
    <w:p w:rsidR="00DA7B37" w:rsidRDefault="00DA7B37" w:rsidP="00DA7B37">
      <w:pPr>
        <w:pStyle w:val="bpuBill"/>
      </w:pPr>
      <w:r>
        <w:t xml:space="preserve">ASSEMBLY, No. 5445 </w:t>
      </w:r>
    </w:p>
    <w:p w:rsidR="00DA7B37" w:rsidRPr="009D38FF" w:rsidRDefault="00DA7B37" w:rsidP="00DA7B3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7" o:title=""/>
          </v:shape>
          <o:OLEObject Type="Embed" ProgID="WPWin6.1" ShapeID="_x0000_i1025" DrawAspect="Content" ObjectID="_1676797382" r:id="rId8"/>
        </w:object>
      </w:r>
    </w:p>
    <w:p w:rsidR="00DA7B37" w:rsidRDefault="00DA7B37" w:rsidP="00DA7B37">
      <w:pPr>
        <w:pStyle w:val="bpuState"/>
      </w:pPr>
      <w:r>
        <w:t>STATE OF NEW JERSEY</w:t>
      </w:r>
    </w:p>
    <w:p w:rsidR="00DA7B37" w:rsidRDefault="00DA7B37" w:rsidP="00DA7B37">
      <w:pPr>
        <w:pStyle w:val="bpuLegislature"/>
      </w:pPr>
      <w:r>
        <w:t>219th LEGISLATURE</w:t>
      </w:r>
    </w:p>
    <w:p w:rsidR="00DA7B37" w:rsidRDefault="00DA7B37" w:rsidP="00DA7B37">
      <w:pPr>
        <w:pStyle w:val="bpuWpGraphic"/>
      </w:pPr>
      <w:r>
        <w:object w:dxaOrig="8985" w:dyaOrig="255">
          <v:shape id="_x0000_i1026" type="#_x0000_t75" style="width:6in;height:12.1pt" o:ole="">
            <v:imagedata r:id="rId7" o:title=""/>
          </v:shape>
          <o:OLEObject Type="Embed" ProgID="WPWin6.1" ShapeID="_x0000_i1026" DrawAspect="Content" ObjectID="_1676797383" r:id="rId9"/>
        </w:object>
      </w:r>
      <w:r>
        <w:t xml:space="preserve">  </w:t>
      </w:r>
    </w:p>
    <w:p w:rsidR="00DA7B37" w:rsidRDefault="00DA7B37" w:rsidP="00DA7B37">
      <w:pPr>
        <w:pStyle w:val="bpuIntro"/>
      </w:pPr>
      <w:r>
        <w:t>INTRODUCED MARCH 8, 2021</w:t>
      </w:r>
    </w:p>
    <w:p w:rsidR="00DA7B37" w:rsidRDefault="00DA7B37" w:rsidP="00DA7B37">
      <w:pPr>
        <w:pStyle w:val="bpuIntro"/>
      </w:pPr>
    </w:p>
    <w:p w:rsidR="00DA7B37" w:rsidRDefault="00DA7B37" w:rsidP="00DA7B37">
      <w:pPr>
        <w:pStyle w:val="bpuIntro"/>
        <w:sectPr w:rsidR="00DA7B37" w:rsidSect="00DA7B37">
          <w:headerReference w:type="even" r:id="rId10"/>
          <w:headerReference w:type="default" r:id="rId11"/>
          <w:pgSz w:w="12240" w:h="20160" w:code="5"/>
          <w:pgMar w:top="2160" w:right="1440" w:bottom="1440" w:left="1440" w:header="72" w:footer="720" w:gutter="0"/>
          <w:pgNumType w:start="1"/>
          <w:cols w:space="720"/>
          <w:docGrid w:linePitch="360"/>
        </w:sectPr>
      </w:pPr>
    </w:p>
    <w:p w:rsidR="00DA7B37" w:rsidRDefault="00DA7B37" w:rsidP="00DA7B37">
      <w:pPr>
        <w:pStyle w:val="bpuIntro"/>
      </w:pPr>
    </w:p>
    <w:p w:rsidR="00DA7B37" w:rsidRDefault="00DA7B37" w:rsidP="00DA7B37">
      <w:pPr>
        <w:pStyle w:val="bpuSponsor"/>
      </w:pPr>
      <w:r>
        <w:t>Sponsored by:</w:t>
      </w:r>
    </w:p>
    <w:p w:rsidR="00DA7B37" w:rsidRDefault="00DA7B37" w:rsidP="00DA7B37">
      <w:pPr>
        <w:pStyle w:val="bpuSponsor"/>
      </w:pPr>
      <w:r>
        <w:t>Assemblywoman  LISA SWAIN</w:t>
      </w:r>
    </w:p>
    <w:p w:rsidR="00DA7B37" w:rsidRDefault="00DA7B37" w:rsidP="00DA7B37">
      <w:pPr>
        <w:pStyle w:val="bpuSponsor"/>
      </w:pPr>
      <w:r>
        <w:t>District 38 (Bergen and Passaic)</w:t>
      </w:r>
    </w:p>
    <w:p w:rsidR="00DA7B37" w:rsidRDefault="00DA7B37" w:rsidP="00DA7B37">
      <w:pPr>
        <w:pStyle w:val="bpuSponsor"/>
      </w:pPr>
      <w:r>
        <w:t>Assemblywoman  GABRIELA M. MOSQUERA</w:t>
      </w:r>
    </w:p>
    <w:p w:rsidR="00DA7B37" w:rsidRDefault="00DA7B37" w:rsidP="00DA7B37">
      <w:pPr>
        <w:pStyle w:val="bpuSponsor"/>
      </w:pPr>
      <w:r>
        <w:t>District 4 (Camden and Gloucester)</w:t>
      </w:r>
    </w:p>
    <w:p w:rsidR="00DA7B37" w:rsidRDefault="00DA7B37" w:rsidP="00DA7B37">
      <w:pPr>
        <w:pStyle w:val="bpuSponsor"/>
      </w:pPr>
      <w:r>
        <w:t>Assemblyman  ADAM J. TALIAFERRO</w:t>
      </w:r>
    </w:p>
    <w:p w:rsidR="00DA7B37" w:rsidRDefault="00DA7B37" w:rsidP="00DA7B37">
      <w:pPr>
        <w:pStyle w:val="bpuSponsor"/>
      </w:pPr>
      <w:r>
        <w:t>District 3 (Cumberland, Gloucester and Salem)</w:t>
      </w:r>
    </w:p>
    <w:p w:rsidR="00DA7B37" w:rsidRDefault="00DA7B37" w:rsidP="00DA7B37">
      <w:pPr>
        <w:pStyle w:val="bpuSponsor"/>
      </w:pPr>
    </w:p>
    <w:p w:rsidR="00DA7B37" w:rsidRDefault="00DA7B37" w:rsidP="00DA7B37">
      <w:pPr>
        <w:pStyle w:val="bpuSponsor"/>
      </w:pPr>
    </w:p>
    <w:p w:rsidR="00DA7B37" w:rsidRDefault="00DA7B37" w:rsidP="00DA7B37">
      <w:pPr>
        <w:pStyle w:val="bpuSponsor"/>
      </w:pPr>
    </w:p>
    <w:p w:rsidR="00DA7B37" w:rsidRDefault="00DA7B37" w:rsidP="00DA7B37">
      <w:pPr>
        <w:pStyle w:val="bpuSponsor"/>
      </w:pPr>
    </w:p>
    <w:p w:rsidR="00DA7B37" w:rsidRDefault="00DA7B37" w:rsidP="00DA7B37">
      <w:pPr>
        <w:pStyle w:val="bpuSponsor"/>
      </w:pPr>
      <w:r>
        <w:t>SYNOPSIS</w:t>
      </w:r>
    </w:p>
    <w:p w:rsidR="00DA7B37" w:rsidRDefault="0037600B" w:rsidP="00DA7B37">
      <w:pPr>
        <w:pStyle w:val="bpuNormText"/>
      </w:pPr>
      <w:r>
        <w:tab/>
        <w:t xml:space="preserve">Makes $10 million in federal funds available to EDA to </w:t>
      </w:r>
      <w:r w:rsidRPr="00221A2C">
        <w:t xml:space="preserve">support </w:t>
      </w:r>
      <w:r>
        <w:t>child care centers in need.</w:t>
      </w:r>
    </w:p>
    <w:p w:rsidR="00DA7B37" w:rsidRDefault="00DA7B37" w:rsidP="00DA7B37">
      <w:pPr>
        <w:pStyle w:val="bpuNormText"/>
      </w:pPr>
      <w:r>
        <w:t xml:space="preserve"> </w:t>
      </w:r>
    </w:p>
    <w:p w:rsidR="00DA7B37" w:rsidRDefault="00DA7B37" w:rsidP="00DA7B37">
      <w:pPr>
        <w:pStyle w:val="bpuSponsor"/>
      </w:pPr>
      <w:r>
        <w:t xml:space="preserve">CURRENT VERSION OF TEXT </w:t>
      </w:r>
    </w:p>
    <w:p w:rsidR="00DA7B37" w:rsidRDefault="0037600B" w:rsidP="00DA7B37">
      <w:pPr>
        <w:pStyle w:val="bpuNormText"/>
      </w:pPr>
      <w:r>
        <w:tab/>
        <w:t>As reported by the Assembly Commerce and Economic Development Committee on March 8, 2021, with amendments.</w:t>
      </w:r>
    </w:p>
    <w:p w:rsidR="00DA7B37" w:rsidRDefault="00DA7B37" w:rsidP="00DA7B3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A7B37" w:rsidRDefault="00DA7B37" w:rsidP="008916EC">
      <w:pPr>
        <w:pStyle w:val="FronterPage"/>
        <w:tabs>
          <w:tab w:val="clear" w:pos="720"/>
          <w:tab w:val="clear" w:pos="1440"/>
          <w:tab w:val="clear" w:pos="2160"/>
          <w:tab w:val="clear" w:pos="2880"/>
          <w:tab w:val="clear" w:pos="3600"/>
          <w:tab w:val="clear" w:pos="4320"/>
          <w:tab w:val="clear" w:pos="5040"/>
        </w:tabs>
        <w:sectPr w:rsidR="00DA7B37" w:rsidSect="00DA7B37">
          <w:type w:val="continuous"/>
          <w:pgSz w:w="12240" w:h="20160" w:code="5"/>
          <w:pgMar w:top="1440" w:right="2275" w:bottom="1440" w:left="2275" w:header="72" w:footer="720" w:gutter="0"/>
          <w:pgNumType w:start="1"/>
          <w:cols w:space="720"/>
          <w:docGrid w:linePitch="360"/>
        </w:sectPr>
      </w:pPr>
    </w:p>
    <w:p w:rsidR="00686AEB" w:rsidRPr="00677316" w:rsidRDefault="0037600B" w:rsidP="003E47BA">
      <w:pPr>
        <w:pStyle w:val="HangingAnAct"/>
        <w:rPr>
          <w:rStyle w:val="HangingAnActChar"/>
        </w:rPr>
      </w:pPr>
      <w:bookmarkStart w:id="1" w:name="_GoBack"/>
      <w:bookmarkEnd w:id="1"/>
      <w:r w:rsidRPr="0037600B">
        <w:rPr>
          <w:rFonts w:ascii="Albertus Extra Bold" w:hAnsi="Albertus Extra Bold"/>
          <w:b/>
          <w:spacing w:val="0"/>
          <w:vertAlign w:val="superscript"/>
        </w:rPr>
        <w:lastRenderedPageBreak/>
        <w:t>1</w:t>
      </w:r>
      <w:r w:rsidRPr="0037600B">
        <w:rPr>
          <w:rFonts w:ascii="Albertus Extra Bold" w:hAnsi="Albertus Extra Bold"/>
          <w:b/>
          <w:spacing w:val="0"/>
        </w:rPr>
        <w:t>[</w:t>
      </w:r>
      <w:r w:rsidRPr="0037600B">
        <w:rPr>
          <w:b/>
          <w:smallCaps/>
          <w:spacing w:val="0"/>
          <w:szCs w:val="20"/>
        </w:rPr>
        <w:t>A Supplement</w:t>
      </w:r>
      <w:r w:rsidRPr="0037600B">
        <w:t xml:space="preserve"> to the Fiscal Year 2021 appropriations act, P.L.2020, c.97</w:t>
      </w:r>
      <w:r w:rsidRPr="0037600B">
        <w:rPr>
          <w:rFonts w:ascii="Albertus Extra Bold" w:hAnsi="Albertus Extra Bold"/>
          <w:b/>
        </w:rPr>
        <w:t>]</w:t>
      </w:r>
      <w:r w:rsidRPr="0037600B">
        <w:rPr>
          <w:spacing w:val="0"/>
        </w:rPr>
        <w:t xml:space="preserve"> </w:t>
      </w:r>
      <w:r w:rsidRPr="0037600B">
        <w:rPr>
          <w:b/>
          <w:smallCaps/>
          <w:spacing w:val="0"/>
          <w:u w:val="single"/>
        </w:rPr>
        <w:t>An Act</w:t>
      </w:r>
      <w:r w:rsidRPr="0037600B">
        <w:rPr>
          <w:u w:val="single"/>
        </w:rPr>
        <w:t xml:space="preserve"> making federal funding available to the New Jersey Economic Development Authority to support child care centers in need</w:t>
      </w:r>
      <w:r w:rsidRPr="0037600B">
        <w:rPr>
          <w:rFonts w:ascii="Albertus Extra Bold" w:hAnsi="Albertus Extra Bold"/>
          <w:b/>
          <w:vertAlign w:val="superscript"/>
        </w:rPr>
        <w:t>1</w:t>
      </w:r>
      <w:r w:rsidRPr="0037600B">
        <w:t>.</w:t>
      </w:r>
    </w:p>
    <w:p w:rsidR="000B1054" w:rsidRPr="00D71D68" w:rsidRDefault="000B1054" w:rsidP="000B1054"/>
    <w:p w:rsidR="00686AEB" w:rsidRPr="00AA7880" w:rsidRDefault="00686AEB" w:rsidP="00686AEB">
      <w:r>
        <w:tab/>
      </w:r>
      <w:r w:rsidR="004F25C9">
        <w:rPr>
          <w:rStyle w:val="BillHeading2"/>
        </w:rPr>
        <w:t>Be It Enacted</w:t>
      </w:r>
      <w:r>
        <w:rPr>
          <w:rStyle w:val="BillHeading2"/>
        </w:rPr>
        <w:t xml:space="preserve"> </w:t>
      </w:r>
      <w:r w:rsidR="004F25C9">
        <w:rPr>
          <w:rStyle w:val="BillLanguage"/>
        </w:rPr>
        <w:t>by the Senate and the General Assembly of the State of New Jersey:</w:t>
      </w:r>
    </w:p>
    <w:p w:rsidR="00686AEB" w:rsidRPr="00D71D68" w:rsidRDefault="00686AEB" w:rsidP="00686AEB"/>
    <w:p w:rsidR="00686AEB" w:rsidRDefault="00686AEB" w:rsidP="00686AEB">
      <w:r>
        <w:tab/>
      </w:r>
      <w:r w:rsidR="0037600B">
        <w:rPr>
          <w:rFonts w:ascii="Albertus Extra Bold" w:hAnsi="Albertus Extra Bold"/>
          <w:b/>
          <w:vertAlign w:val="superscript"/>
        </w:rPr>
        <w:t>1</w:t>
      </w:r>
      <w:r w:rsidR="0037600B" w:rsidRPr="0037600B">
        <w:rPr>
          <w:rFonts w:ascii="Albertus Extra Bold" w:hAnsi="Albertus Extra Bold"/>
          <w:b/>
        </w:rPr>
        <w:t>[</w:t>
      </w:r>
      <w:r w:rsidR="004F25C9">
        <w:t xml:space="preserve">1.  </w:t>
      </w:r>
      <w:r w:rsidR="00DE5B09">
        <w:t>In In addition to the amounts appropriated under P.L.2020, c.97, the annual appropriations act for Fiscal Year 2021, there is appropriated the following sum for the purpose specified</w:t>
      </w:r>
      <w:r w:rsidR="004F25C9">
        <w:t>:</w:t>
      </w:r>
    </w:p>
    <w:p w:rsidR="00DE5B09" w:rsidRDefault="00DE5B09" w:rsidP="00686AEB"/>
    <w:tbl>
      <w:tblPr>
        <w:tblW w:w="8625" w:type="dxa"/>
        <w:tblInd w:w="-525" w:type="dxa"/>
        <w:tblLayout w:type="fixed"/>
        <w:tblCellMar>
          <w:top w:w="14" w:type="dxa"/>
          <w:left w:w="14" w:type="dxa"/>
          <w:bottom w:w="14" w:type="dxa"/>
          <w:right w:w="14" w:type="dxa"/>
        </w:tblCellMar>
        <w:tblLook w:val="01E0" w:firstRow="1" w:lastRow="1" w:firstColumn="1" w:lastColumn="1" w:noHBand="0" w:noVBand="0"/>
      </w:tblPr>
      <w:tblGrid>
        <w:gridCol w:w="956"/>
        <w:gridCol w:w="19"/>
        <w:gridCol w:w="4500"/>
        <w:gridCol w:w="1620"/>
        <w:gridCol w:w="1530"/>
      </w:tblGrid>
      <w:tr w:rsidR="004F25C9" w:rsidTr="00DD7852">
        <w:trPr>
          <w:trHeight w:val="900"/>
        </w:trPr>
        <w:tc>
          <w:tcPr>
            <w:tcW w:w="8625" w:type="dxa"/>
            <w:gridSpan w:val="5"/>
            <w:vAlign w:val="center"/>
          </w:tcPr>
          <w:p w:rsidR="00DE5B09" w:rsidRPr="0089297C" w:rsidRDefault="00DE5B09" w:rsidP="00DE5B09">
            <w:pPr>
              <w:ind w:left="187" w:hanging="187"/>
              <w:jc w:val="center"/>
              <w:rPr>
                <w:b/>
                <w:sz w:val="26"/>
                <w:szCs w:val="26"/>
              </w:rPr>
            </w:pPr>
            <w:r>
              <w:rPr>
                <w:b/>
                <w:bCs/>
                <w:color w:val="000000"/>
                <w:sz w:val="26"/>
                <w:szCs w:val="26"/>
              </w:rPr>
              <w:t>82 DEPARTMENT OF THE TREASURY</w:t>
            </w:r>
          </w:p>
          <w:p w:rsidR="00DE5B09" w:rsidRDefault="00DE5B09" w:rsidP="00DE5B09">
            <w:pPr>
              <w:ind w:left="187" w:hanging="187"/>
              <w:jc w:val="center"/>
              <w:rPr>
                <w:b/>
                <w:i/>
                <w:sz w:val="22"/>
                <w:szCs w:val="22"/>
              </w:rPr>
            </w:pPr>
            <w:r>
              <w:rPr>
                <w:b/>
                <w:bCs/>
                <w:i/>
                <w:iCs/>
                <w:color w:val="000000"/>
                <w:sz w:val="22"/>
                <w:szCs w:val="22"/>
              </w:rPr>
              <w:t>50 Economic Planning, Development, and Security</w:t>
            </w:r>
            <w:r w:rsidRPr="0089297C">
              <w:rPr>
                <w:b/>
                <w:i/>
                <w:sz w:val="22"/>
                <w:szCs w:val="22"/>
              </w:rPr>
              <w:t xml:space="preserve"> </w:t>
            </w:r>
          </w:p>
          <w:p w:rsidR="00DE5B09" w:rsidRDefault="00DE5B09" w:rsidP="00DE5B09">
            <w:pPr>
              <w:jc w:val="center"/>
              <w:rPr>
                <w:b/>
                <w:i/>
                <w:sz w:val="22"/>
                <w:szCs w:val="22"/>
              </w:rPr>
            </w:pPr>
            <w:r>
              <w:rPr>
                <w:b/>
                <w:bCs/>
                <w:i/>
                <w:iCs/>
                <w:color w:val="000000"/>
                <w:sz w:val="22"/>
                <w:szCs w:val="22"/>
              </w:rPr>
              <w:t>51 Economic Planning and Development</w:t>
            </w:r>
            <w:r>
              <w:rPr>
                <w:b/>
                <w:i/>
                <w:sz w:val="22"/>
                <w:szCs w:val="22"/>
              </w:rPr>
              <w:t xml:space="preserve"> </w:t>
            </w:r>
          </w:p>
          <w:p w:rsidR="00DE5B09" w:rsidRDefault="00DE5B09" w:rsidP="00DE5B09">
            <w:pPr>
              <w:jc w:val="center"/>
              <w:rPr>
                <w:b/>
                <w:i/>
                <w:sz w:val="22"/>
                <w:szCs w:val="22"/>
              </w:rPr>
            </w:pPr>
          </w:p>
          <w:p w:rsidR="004F25C9" w:rsidRPr="00647E32" w:rsidRDefault="00DE5B09" w:rsidP="00DE5B09">
            <w:pPr>
              <w:jc w:val="center"/>
              <w:rPr>
                <w:b/>
                <w:u w:val="single"/>
              </w:rPr>
            </w:pPr>
            <w:r>
              <w:rPr>
                <w:b/>
                <w:sz w:val="22"/>
                <w:szCs w:val="22"/>
                <w:u w:val="single"/>
              </w:rPr>
              <w:t>GRANTS-IN-AID</w:t>
            </w:r>
          </w:p>
        </w:tc>
      </w:tr>
      <w:tr w:rsidR="004F25C9" w:rsidRPr="00CB15A4" w:rsidTr="00B02B72">
        <w:trPr>
          <w:trHeight w:val="144"/>
        </w:trPr>
        <w:tc>
          <w:tcPr>
            <w:tcW w:w="956" w:type="dxa"/>
            <w:shd w:val="clear" w:color="auto" w:fill="auto"/>
            <w:tcMar>
              <w:left w:w="115" w:type="dxa"/>
            </w:tcMar>
          </w:tcPr>
          <w:p w:rsidR="004F25C9" w:rsidRPr="00CB15A4" w:rsidRDefault="00DE5B09" w:rsidP="00DE5B09">
            <w:pPr>
              <w:rPr>
                <w:sz w:val="22"/>
                <w:szCs w:val="22"/>
              </w:rPr>
            </w:pPr>
            <w:r>
              <w:rPr>
                <w:sz w:val="22"/>
                <w:szCs w:val="22"/>
              </w:rPr>
              <w:t>38</w:t>
            </w:r>
            <w:r w:rsidR="004F25C9" w:rsidRPr="00CB15A4">
              <w:rPr>
                <w:sz w:val="22"/>
                <w:szCs w:val="22"/>
              </w:rPr>
              <w:t>-</w:t>
            </w:r>
            <w:r>
              <w:rPr>
                <w:sz w:val="22"/>
                <w:szCs w:val="22"/>
              </w:rPr>
              <w:t>2043</w:t>
            </w:r>
          </w:p>
        </w:tc>
        <w:tc>
          <w:tcPr>
            <w:tcW w:w="6139" w:type="dxa"/>
            <w:gridSpan w:val="3"/>
            <w:shd w:val="clear" w:color="auto" w:fill="auto"/>
          </w:tcPr>
          <w:p w:rsidR="004F25C9" w:rsidRPr="00CB15A4" w:rsidRDefault="00DE5B09" w:rsidP="00DE5B09">
            <w:pPr>
              <w:pStyle w:val="ApropTab"/>
            </w:pPr>
            <w:r>
              <w:t>Economic Development</w:t>
            </w:r>
            <w:r w:rsidR="004F25C9">
              <w:t xml:space="preserve">  </w:t>
            </w:r>
            <w:r w:rsidR="004F25C9" w:rsidRPr="00CB15A4">
              <w:t>......................................................</w:t>
            </w:r>
            <w:r w:rsidR="004F25C9">
              <w:t>..</w:t>
            </w:r>
          </w:p>
        </w:tc>
        <w:tc>
          <w:tcPr>
            <w:tcW w:w="1530" w:type="dxa"/>
            <w:shd w:val="clear" w:color="auto" w:fill="auto"/>
            <w:tcMar>
              <w:left w:w="0" w:type="dxa"/>
            </w:tcMar>
            <w:vAlign w:val="bottom"/>
          </w:tcPr>
          <w:p w:rsidR="004F25C9" w:rsidRPr="00CB15A4" w:rsidRDefault="004F25C9" w:rsidP="00057564">
            <w:pPr>
              <w:jc w:val="right"/>
              <w:rPr>
                <w:sz w:val="22"/>
                <w:szCs w:val="22"/>
              </w:rPr>
            </w:pPr>
            <w:r w:rsidRPr="00CB15A4">
              <w:rPr>
                <w:sz w:val="22"/>
                <w:szCs w:val="22"/>
              </w:rPr>
              <w:t>$</w:t>
            </w:r>
            <w:r w:rsidR="00DE5B09">
              <w:rPr>
                <w:sz w:val="22"/>
                <w:szCs w:val="22"/>
              </w:rPr>
              <w:t>10,000,00</w:t>
            </w:r>
            <w:r>
              <w:rPr>
                <w:sz w:val="22"/>
                <w:szCs w:val="22"/>
              </w:rPr>
              <w:t>0</w:t>
            </w:r>
          </w:p>
        </w:tc>
      </w:tr>
      <w:tr w:rsidR="004F25C9" w:rsidRPr="00CB15A4" w:rsidTr="00B02B72">
        <w:trPr>
          <w:trHeight w:val="635"/>
        </w:trPr>
        <w:tc>
          <w:tcPr>
            <w:tcW w:w="956" w:type="dxa"/>
            <w:shd w:val="clear" w:color="auto" w:fill="auto"/>
            <w:tcMar>
              <w:left w:w="576" w:type="dxa"/>
              <w:right w:w="216" w:type="dxa"/>
            </w:tcMar>
          </w:tcPr>
          <w:p w:rsidR="004F25C9" w:rsidRPr="00CB15A4" w:rsidRDefault="004F25C9" w:rsidP="00642129">
            <w:pPr>
              <w:rPr>
                <w:sz w:val="22"/>
                <w:szCs w:val="22"/>
              </w:rPr>
            </w:pPr>
          </w:p>
        </w:tc>
        <w:tc>
          <w:tcPr>
            <w:tcW w:w="6139" w:type="dxa"/>
            <w:gridSpan w:val="3"/>
            <w:shd w:val="clear" w:color="auto" w:fill="auto"/>
          </w:tcPr>
          <w:p w:rsidR="00DE5B09" w:rsidRDefault="004F25C9" w:rsidP="00DE5B09">
            <w:pPr>
              <w:pStyle w:val="ApropTab"/>
            </w:pPr>
            <w:r w:rsidRPr="00CB15A4">
              <w:t xml:space="preserve">Total </w:t>
            </w:r>
            <w:r w:rsidR="00DE5B09">
              <w:t>Grants-in-Aid</w:t>
            </w:r>
            <w:r w:rsidRPr="00CB15A4">
              <w:t xml:space="preserve"> Appropriation,</w:t>
            </w:r>
            <w:r w:rsidR="00DE5B09">
              <w:t xml:space="preserve">                            </w:t>
            </w:r>
          </w:p>
          <w:p w:rsidR="004F25C9" w:rsidRPr="00CB15A4" w:rsidRDefault="00DE5B09" w:rsidP="00DE5B09">
            <w:pPr>
              <w:pStyle w:val="ApropTab"/>
            </w:pPr>
            <w:r>
              <w:t>Economic Planning and Development………………..…..</w:t>
            </w:r>
          </w:p>
        </w:tc>
        <w:tc>
          <w:tcPr>
            <w:tcW w:w="1530" w:type="dxa"/>
            <w:tcBorders>
              <w:top w:val="single" w:sz="4" w:space="0" w:color="auto"/>
              <w:bottom w:val="single" w:sz="4" w:space="0" w:color="auto"/>
            </w:tcBorders>
            <w:shd w:val="clear" w:color="auto" w:fill="auto"/>
            <w:tcMar>
              <w:left w:w="0" w:type="dxa"/>
            </w:tcMar>
            <w:vAlign w:val="bottom"/>
          </w:tcPr>
          <w:p w:rsidR="004F25C9" w:rsidRPr="00CB15A4" w:rsidRDefault="004F25C9" w:rsidP="0095698E">
            <w:pPr>
              <w:jc w:val="right"/>
              <w:rPr>
                <w:sz w:val="22"/>
                <w:szCs w:val="22"/>
              </w:rPr>
            </w:pPr>
            <w:r w:rsidRPr="00CB15A4">
              <w:rPr>
                <w:sz w:val="22"/>
                <w:szCs w:val="22"/>
              </w:rPr>
              <w:t>$</w:t>
            </w:r>
            <w:r w:rsidR="00DE5B09">
              <w:rPr>
                <w:sz w:val="22"/>
                <w:szCs w:val="22"/>
              </w:rPr>
              <w:t>1</w:t>
            </w:r>
            <w:r w:rsidRPr="00CB15A4">
              <w:rPr>
                <w:sz w:val="22"/>
                <w:szCs w:val="22"/>
              </w:rPr>
              <w:t>0</w:t>
            </w:r>
            <w:r w:rsidR="00DE5B09">
              <w:rPr>
                <w:sz w:val="22"/>
                <w:szCs w:val="22"/>
              </w:rPr>
              <w:t>,000,000</w:t>
            </w:r>
          </w:p>
        </w:tc>
      </w:tr>
      <w:tr w:rsidR="004F25C9" w:rsidRPr="00CB15A4" w:rsidTr="00B02B72">
        <w:trPr>
          <w:trHeight w:val="183"/>
        </w:trPr>
        <w:tc>
          <w:tcPr>
            <w:tcW w:w="5475" w:type="dxa"/>
            <w:gridSpan w:val="3"/>
            <w:shd w:val="clear" w:color="auto" w:fill="auto"/>
            <w:tcMar>
              <w:left w:w="115" w:type="dxa"/>
            </w:tcMar>
          </w:tcPr>
          <w:p w:rsidR="004F25C9" w:rsidRPr="00CB15A4" w:rsidRDefault="00DE5B09" w:rsidP="00DE5B09">
            <w:pPr>
              <w:rPr>
                <w:b/>
                <w:i/>
                <w:sz w:val="22"/>
                <w:szCs w:val="22"/>
              </w:rPr>
            </w:pPr>
            <w:r w:rsidRPr="009602B1">
              <w:rPr>
                <w:b/>
                <w:i/>
                <w:sz w:val="22"/>
                <w:szCs w:val="22"/>
              </w:rPr>
              <w:t>Grants-in-Aid</w:t>
            </w:r>
            <w:r w:rsidR="004F25C9" w:rsidRPr="00CB15A4">
              <w:rPr>
                <w:b/>
                <w:i/>
                <w:sz w:val="22"/>
                <w:szCs w:val="22"/>
              </w:rPr>
              <w:t>:</w:t>
            </w:r>
          </w:p>
        </w:tc>
        <w:tc>
          <w:tcPr>
            <w:tcW w:w="1620" w:type="dxa"/>
            <w:shd w:val="clear" w:color="auto" w:fill="auto"/>
            <w:vAlign w:val="center"/>
          </w:tcPr>
          <w:p w:rsidR="004F25C9" w:rsidRPr="00CB15A4" w:rsidRDefault="004F25C9" w:rsidP="0095698E">
            <w:pPr>
              <w:rPr>
                <w:sz w:val="22"/>
                <w:szCs w:val="22"/>
              </w:rPr>
            </w:pPr>
          </w:p>
        </w:tc>
        <w:tc>
          <w:tcPr>
            <w:tcW w:w="1530" w:type="dxa"/>
            <w:tcBorders>
              <w:top w:val="single" w:sz="4" w:space="0" w:color="auto"/>
            </w:tcBorders>
            <w:shd w:val="clear" w:color="auto" w:fill="auto"/>
            <w:vAlign w:val="center"/>
          </w:tcPr>
          <w:p w:rsidR="004F25C9" w:rsidRPr="00CB15A4" w:rsidRDefault="004F25C9" w:rsidP="0095698E">
            <w:pPr>
              <w:rPr>
                <w:sz w:val="22"/>
                <w:szCs w:val="22"/>
              </w:rPr>
            </w:pPr>
          </w:p>
        </w:tc>
      </w:tr>
      <w:tr w:rsidR="004F25C9" w:rsidRPr="00CB15A4" w:rsidTr="00B02B72">
        <w:trPr>
          <w:trHeight w:val="144"/>
        </w:trPr>
        <w:tc>
          <w:tcPr>
            <w:tcW w:w="975" w:type="dxa"/>
            <w:gridSpan w:val="2"/>
            <w:shd w:val="clear" w:color="auto" w:fill="auto"/>
            <w:tcMar>
              <w:left w:w="115" w:type="dxa"/>
            </w:tcMar>
          </w:tcPr>
          <w:p w:rsidR="004F25C9" w:rsidRPr="00CB15A4" w:rsidRDefault="00DE5B09" w:rsidP="00642129">
            <w:pPr>
              <w:jc w:val="right"/>
              <w:rPr>
                <w:sz w:val="22"/>
                <w:szCs w:val="22"/>
              </w:rPr>
            </w:pPr>
            <w:r>
              <w:rPr>
                <w:sz w:val="22"/>
                <w:szCs w:val="22"/>
              </w:rPr>
              <w:t>38</w:t>
            </w:r>
            <w:r w:rsidR="004F25C9" w:rsidRPr="00CB15A4">
              <w:rPr>
                <w:sz w:val="22"/>
                <w:szCs w:val="22"/>
              </w:rPr>
              <w:t xml:space="preserve"> </w:t>
            </w:r>
          </w:p>
        </w:tc>
        <w:tc>
          <w:tcPr>
            <w:tcW w:w="4500" w:type="dxa"/>
            <w:shd w:val="clear" w:color="auto" w:fill="auto"/>
          </w:tcPr>
          <w:p w:rsidR="004F25C9" w:rsidRPr="00CB15A4" w:rsidRDefault="00DE5B09" w:rsidP="00DE5B09">
            <w:pPr>
              <w:pStyle w:val="ApropTab"/>
            </w:pPr>
            <w:r w:rsidRPr="00C0616D">
              <w:rPr>
                <w:color w:val="000000"/>
              </w:rPr>
              <w:t>Coronavirus Relief Fund</w:t>
            </w:r>
            <w:r>
              <w:t xml:space="preserve"> – Assistance to Child Care Centers, EDA</w:t>
            </w:r>
            <w:r w:rsidR="004F25C9" w:rsidRPr="00CB15A4">
              <w:t>...................</w:t>
            </w:r>
            <w:r w:rsidR="004F25C9">
              <w:t>.........</w:t>
            </w:r>
          </w:p>
        </w:tc>
        <w:tc>
          <w:tcPr>
            <w:tcW w:w="1620" w:type="dxa"/>
            <w:shd w:val="clear" w:color="auto" w:fill="auto"/>
            <w:vAlign w:val="bottom"/>
          </w:tcPr>
          <w:p w:rsidR="004F25C9" w:rsidRPr="00CB15A4" w:rsidRDefault="004F25C9" w:rsidP="00057564">
            <w:pPr>
              <w:jc w:val="right"/>
              <w:rPr>
                <w:sz w:val="22"/>
                <w:szCs w:val="22"/>
              </w:rPr>
            </w:pPr>
            <w:r w:rsidRPr="00CB15A4">
              <w:rPr>
                <w:sz w:val="22"/>
                <w:szCs w:val="22"/>
              </w:rPr>
              <w:t>($</w:t>
            </w:r>
            <w:r w:rsidR="00DE5B09">
              <w:rPr>
                <w:sz w:val="22"/>
                <w:szCs w:val="22"/>
              </w:rPr>
              <w:t>1</w:t>
            </w:r>
            <w:r>
              <w:rPr>
                <w:sz w:val="22"/>
                <w:szCs w:val="22"/>
              </w:rPr>
              <w:t>0</w:t>
            </w:r>
            <w:r w:rsidR="00DE5B09">
              <w:rPr>
                <w:sz w:val="22"/>
                <w:szCs w:val="22"/>
              </w:rPr>
              <w:t>,000,000</w:t>
            </w:r>
            <w:r w:rsidRPr="00CB15A4">
              <w:rPr>
                <w:sz w:val="22"/>
                <w:szCs w:val="22"/>
              </w:rPr>
              <w:t>)</w:t>
            </w:r>
          </w:p>
        </w:tc>
        <w:tc>
          <w:tcPr>
            <w:tcW w:w="1530" w:type="dxa"/>
            <w:shd w:val="clear" w:color="auto" w:fill="auto"/>
            <w:vAlign w:val="center"/>
          </w:tcPr>
          <w:p w:rsidR="004F25C9" w:rsidRPr="00CB15A4" w:rsidRDefault="004F25C9" w:rsidP="0095698E">
            <w:pPr>
              <w:rPr>
                <w:sz w:val="22"/>
                <w:szCs w:val="22"/>
              </w:rPr>
            </w:pPr>
          </w:p>
        </w:tc>
      </w:tr>
    </w:tbl>
    <w:p w:rsidR="004F25C9" w:rsidRDefault="004F25C9" w:rsidP="00686AEB"/>
    <w:p w:rsidR="00DE5B09" w:rsidRDefault="00DE5B09" w:rsidP="00DE5B09">
      <w:pPr>
        <w:ind w:left="288" w:hanging="288"/>
        <w:rPr>
          <w:color w:val="000000"/>
        </w:rPr>
      </w:pPr>
      <w:r>
        <w:t xml:space="preserve">The amount hereinabove appropriated for </w:t>
      </w:r>
      <w:r w:rsidRPr="00791C92">
        <w:rPr>
          <w:color w:val="000000"/>
        </w:rPr>
        <w:t>Coronavirus Relief Fund</w:t>
      </w:r>
      <w:r>
        <w:rPr>
          <w:color w:val="000000"/>
        </w:rPr>
        <w:t xml:space="preserve"> –Assistance to Child Care Centers, EDA</w:t>
      </w:r>
      <w:r>
        <w:t xml:space="preserve"> shall be allocated from a portion of </w:t>
      </w:r>
      <w:r w:rsidRPr="00791C92">
        <w:rPr>
          <w:color w:val="000000"/>
        </w:rPr>
        <w:t>federal block grant funds allocated to the State from the federal “Coronavirus Relief Fund” established pursuant to the federa</w:t>
      </w:r>
      <w:r>
        <w:rPr>
          <w:color w:val="000000"/>
        </w:rPr>
        <w:t>l “</w:t>
      </w:r>
      <w:r w:rsidRPr="00791C92">
        <w:rPr>
          <w:color w:val="000000"/>
        </w:rPr>
        <w:t>Coronavirus Aid, Relief, and Economic Security Act (CARES Act),</w:t>
      </w:r>
      <w:r>
        <w:rPr>
          <w:color w:val="000000"/>
        </w:rPr>
        <w:t>”</w:t>
      </w:r>
      <w:r w:rsidRPr="00791C92">
        <w:rPr>
          <w:color w:val="000000"/>
        </w:rPr>
        <w:t xml:space="preserve"> Pub.L.116-136, </w:t>
      </w:r>
      <w:r>
        <w:rPr>
          <w:color w:val="000000"/>
        </w:rPr>
        <w:t>or any other federal funds made available to the State i</w:t>
      </w:r>
      <w:r w:rsidRPr="00791C92">
        <w:rPr>
          <w:color w:val="000000"/>
        </w:rPr>
        <w:t>n response to the coronavirus disease 2019 (COVID-19)</w:t>
      </w:r>
      <w:r>
        <w:rPr>
          <w:color w:val="000000"/>
        </w:rPr>
        <w:t xml:space="preserve"> </w:t>
      </w:r>
      <w:r w:rsidRPr="00791C92">
        <w:rPr>
          <w:color w:val="000000"/>
        </w:rPr>
        <w:t>pandemic</w:t>
      </w:r>
      <w:r>
        <w:rPr>
          <w:color w:val="000000"/>
        </w:rPr>
        <w:t>.</w:t>
      </w:r>
    </w:p>
    <w:p w:rsidR="00DE5B09" w:rsidRDefault="00DE5B09" w:rsidP="00DE5B09">
      <w:pPr>
        <w:ind w:left="288" w:hanging="288"/>
        <w:rPr>
          <w:color w:val="000000"/>
        </w:rPr>
      </w:pPr>
    </w:p>
    <w:p w:rsidR="00DE5B09" w:rsidRDefault="00DE5B09" w:rsidP="00DE5B09">
      <w:pPr>
        <w:ind w:left="288" w:hanging="288"/>
        <w:rPr>
          <w:rFonts w:ascii="Albertus Extra Bold" w:hAnsi="Albertus Extra Bold"/>
          <w:b/>
          <w:vertAlign w:val="superscript"/>
        </w:rPr>
      </w:pPr>
      <w:r>
        <w:t xml:space="preserve">The amount hereinabove appropriated for </w:t>
      </w:r>
      <w:r w:rsidRPr="00791C92">
        <w:rPr>
          <w:color w:val="000000"/>
        </w:rPr>
        <w:t>Coronavirus Relief Fund</w:t>
      </w:r>
      <w:r>
        <w:rPr>
          <w:color w:val="000000"/>
        </w:rPr>
        <w:t xml:space="preserve"> –</w:t>
      </w:r>
      <w:r w:rsidRPr="00A976E6">
        <w:rPr>
          <w:color w:val="000000"/>
        </w:rPr>
        <w:t xml:space="preserve"> </w:t>
      </w:r>
      <w:r>
        <w:rPr>
          <w:color w:val="000000"/>
        </w:rPr>
        <w:t>Assistance to Child Care Centers, EDA</w:t>
      </w:r>
      <w:r>
        <w:t xml:space="preserve"> </w:t>
      </w:r>
      <w:r>
        <w:rPr>
          <w:color w:val="000000"/>
        </w:rPr>
        <w:t>shall be allocated by the New Jersey Economic Development Authority</w:t>
      </w:r>
      <w:r>
        <w:t xml:space="preserve"> child care centers licensed </w:t>
      </w:r>
      <w:r>
        <w:rPr>
          <w:color w:val="000000"/>
        </w:rPr>
        <w:t xml:space="preserve">by the </w:t>
      </w:r>
      <w:r w:rsidRPr="00DA51FD">
        <w:rPr>
          <w:color w:val="000000"/>
        </w:rPr>
        <w:t>Department of Children and Families</w:t>
      </w:r>
      <w:r>
        <w:t>.</w:t>
      </w:r>
      <w:r>
        <w:rPr>
          <w:color w:val="000000"/>
        </w:rPr>
        <w:t xml:space="preserve"> The New Jersey Economic Development Authority shall establish minimum grant eligibility criteria and the size of the grant awards to meet the needs of the grantee entities in responding to the public health crisis</w:t>
      </w:r>
      <w:r>
        <w:t>.</w:t>
      </w:r>
      <w:r w:rsidR="0037600B" w:rsidRPr="0037600B">
        <w:rPr>
          <w:rFonts w:ascii="Albertus Extra Bold" w:hAnsi="Albertus Extra Bold"/>
          <w:b/>
        </w:rPr>
        <w:t>]</w:t>
      </w:r>
      <w:r w:rsidR="0037600B">
        <w:rPr>
          <w:rFonts w:ascii="Albertus Extra Bold" w:hAnsi="Albertus Extra Bold"/>
          <w:b/>
          <w:vertAlign w:val="superscript"/>
        </w:rPr>
        <w:t>1</w:t>
      </w:r>
    </w:p>
    <w:p w:rsidR="0037600B" w:rsidRDefault="0037600B" w:rsidP="00DE5B09">
      <w:pPr>
        <w:ind w:left="288" w:hanging="288"/>
      </w:pPr>
    </w:p>
    <w:p w:rsidR="00B25806" w:rsidRDefault="0037600B" w:rsidP="00B25806">
      <w:r>
        <w:tab/>
      </w:r>
      <w:r>
        <w:rPr>
          <w:rFonts w:ascii="Albertus Extra Bold" w:hAnsi="Albertus Extra Bold"/>
          <w:b/>
          <w:vertAlign w:val="superscript"/>
        </w:rPr>
        <w:t>1</w:t>
      </w:r>
      <w:r w:rsidRPr="00B5103E">
        <w:rPr>
          <w:u w:val="single"/>
        </w:rPr>
        <w:t xml:space="preserve">1. a. </w:t>
      </w:r>
      <w:r w:rsidRPr="00B5103E">
        <w:rPr>
          <w:color w:val="000000"/>
          <w:u w:val="single"/>
        </w:rPr>
        <w:t>Subject to the availability of federal funds provided or made accessible to the State via fede</w:t>
      </w:r>
      <w:r w:rsidR="00B25806">
        <w:rPr>
          <w:color w:val="000000"/>
          <w:u w:val="single"/>
        </w:rPr>
        <w:t>ral block grant funds allocated</w:t>
      </w:r>
      <w:r w:rsidR="00B25806">
        <w:br w:type="page"/>
      </w:r>
    </w:p>
    <w:p w:rsidR="0037600B" w:rsidRPr="00B5103E" w:rsidRDefault="0037600B" w:rsidP="0037600B">
      <w:pPr>
        <w:rPr>
          <w:color w:val="000000"/>
          <w:u w:val="single"/>
        </w:rPr>
      </w:pPr>
      <w:r w:rsidRPr="00B5103E">
        <w:rPr>
          <w:color w:val="000000"/>
          <w:u w:val="single"/>
        </w:rPr>
        <w:lastRenderedPageBreak/>
        <w:t xml:space="preserve">to the State from the federal “Coronavirus Relief Fund” established pursuant to the federal “Coronavirus Aid, Relief, and Economic Security Act (CARES Act),” Pub.L.116-136, or any other federal funds made available to the State in response to the coronavirus disease 2019 (COVID-19) pandemic, </w:t>
      </w:r>
      <w:r>
        <w:rPr>
          <w:color w:val="000000"/>
          <w:u w:val="single"/>
        </w:rPr>
        <w:t>$10</w:t>
      </w:r>
      <w:r w:rsidRPr="00B5103E">
        <w:rPr>
          <w:color w:val="000000"/>
          <w:u w:val="single"/>
        </w:rPr>
        <w:t>,000,000 from such federal funds shall be made available to the New Jersey Economic Development Authority for the purposes set forth in subsection b. of this section.</w:t>
      </w:r>
    </w:p>
    <w:p w:rsidR="0037600B" w:rsidRPr="00B5103E" w:rsidRDefault="0037600B" w:rsidP="0037600B">
      <w:pPr>
        <w:rPr>
          <w:color w:val="000000"/>
          <w:u w:val="single"/>
        </w:rPr>
      </w:pPr>
      <w:r w:rsidRPr="00B5103E">
        <w:rPr>
          <w:color w:val="000000"/>
        </w:rPr>
        <w:tab/>
      </w:r>
      <w:r w:rsidRPr="00B5103E">
        <w:rPr>
          <w:color w:val="000000"/>
          <w:u w:val="single"/>
        </w:rPr>
        <w:t>b.</w:t>
      </w:r>
      <w:r w:rsidRPr="00B5103E">
        <w:rPr>
          <w:color w:val="000000"/>
          <w:u w:val="single"/>
        </w:rPr>
        <w:tab/>
        <w:t xml:space="preserve">The funds made available to the New Jersey Economic Development Authority pursuant to subsection a. of this section shall be reserved by the authority to provide financial support, by way of grants, to </w:t>
      </w:r>
      <w:r>
        <w:rPr>
          <w:color w:val="000000"/>
          <w:u w:val="single"/>
        </w:rPr>
        <w:t xml:space="preserve">child care centers </w:t>
      </w:r>
      <w:r w:rsidRPr="00566478">
        <w:rPr>
          <w:color w:val="000000"/>
          <w:u w:val="single"/>
        </w:rPr>
        <w:t>licensed by the Department of Children and Families</w:t>
      </w:r>
      <w:r w:rsidRPr="00B5103E">
        <w:rPr>
          <w:color w:val="000000"/>
          <w:u w:val="single"/>
        </w:rPr>
        <w:t>.</w:t>
      </w:r>
    </w:p>
    <w:p w:rsidR="0037600B" w:rsidRDefault="0037600B" w:rsidP="0037600B">
      <w:pPr>
        <w:ind w:left="288" w:hanging="288"/>
      </w:pPr>
      <w:r w:rsidRPr="00B5103E">
        <w:rPr>
          <w:color w:val="000000"/>
        </w:rPr>
        <w:tab/>
      </w:r>
      <w:r>
        <w:rPr>
          <w:color w:val="000000"/>
          <w:u w:val="single"/>
        </w:rPr>
        <w:t xml:space="preserve">c. </w:t>
      </w:r>
      <w:r w:rsidRPr="00B5103E">
        <w:rPr>
          <w:color w:val="000000"/>
          <w:u w:val="single"/>
        </w:rPr>
        <w:t>The New Jersey Economic Development Authority shall establish the size of the awards and eligibility of entities in subsection b</w:t>
      </w:r>
      <w:r>
        <w:rPr>
          <w:color w:val="000000"/>
          <w:u w:val="single"/>
        </w:rPr>
        <w:t>.</w:t>
      </w:r>
      <w:r w:rsidRPr="00B5103E">
        <w:rPr>
          <w:color w:val="000000"/>
          <w:u w:val="single"/>
        </w:rPr>
        <w:t xml:space="preserve"> of th</w:t>
      </w:r>
      <w:r>
        <w:rPr>
          <w:color w:val="000000"/>
          <w:u w:val="single"/>
        </w:rPr>
        <w:t>is section to meet the needs of</w:t>
      </w:r>
      <w:r w:rsidRPr="00B5103E">
        <w:rPr>
          <w:color w:val="000000"/>
          <w:u w:val="single"/>
        </w:rPr>
        <w:t xml:space="preserve"> </w:t>
      </w:r>
      <w:r>
        <w:rPr>
          <w:color w:val="000000"/>
          <w:u w:val="single"/>
        </w:rPr>
        <w:t>child care centers</w:t>
      </w:r>
      <w:r w:rsidRPr="00B5103E">
        <w:rPr>
          <w:color w:val="000000"/>
          <w:u w:val="single"/>
        </w:rPr>
        <w:t xml:space="preserve"> in respondin</w:t>
      </w:r>
      <w:r>
        <w:rPr>
          <w:color w:val="000000"/>
          <w:u w:val="single"/>
        </w:rPr>
        <w:t>g to the public health crisis.</w:t>
      </w:r>
      <w:r>
        <w:rPr>
          <w:rFonts w:ascii="Albertus Extra Bold" w:hAnsi="Albertus Extra Bold"/>
          <w:b/>
          <w:vertAlign w:val="superscript"/>
        </w:rPr>
        <w:t>1</w:t>
      </w:r>
    </w:p>
    <w:p w:rsidR="00DE5B09" w:rsidRDefault="00DE5B09" w:rsidP="00DE5B09">
      <w:pPr>
        <w:ind w:left="288" w:hanging="288"/>
      </w:pPr>
    </w:p>
    <w:p w:rsidR="00DE5B09" w:rsidRPr="00D71D68" w:rsidRDefault="00B562F6" w:rsidP="0037600B">
      <w:pPr>
        <w:ind w:left="288" w:hanging="288"/>
      </w:pPr>
      <w:r>
        <w:tab/>
        <w:t>2.</w:t>
      </w:r>
      <w:r>
        <w:tab/>
      </w:r>
      <w:r w:rsidR="00DE5B09">
        <w:t>This act shall take effect immediately.</w:t>
      </w:r>
    </w:p>
    <w:sectPr w:rsidR="00DE5B09" w:rsidRPr="00D71D68" w:rsidSect="00B25806">
      <w:headerReference w:type="default" r:id="rId13"/>
      <w:footerReference w:type="default" r:id="rId14"/>
      <w:headerReference w:type="first" r:id="rId15"/>
      <w:footerReference w:type="first" r:id="rId16"/>
      <w:pgSz w:w="12240" w:h="20160" w:code="5"/>
      <w:pgMar w:top="1440" w:right="2520" w:bottom="1872" w:left="2880" w:header="1181" w:footer="1051"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033BA" w:rsidRDefault="009033BA">
      <w:r>
        <w:separator/>
      </w:r>
    </w:p>
  </w:endnote>
  <w:endnote w:type="continuationSeparator" w:id="0">
    <w:p w:rsidR="009033BA" w:rsidRDefault="009033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600B" w:rsidRPr="00921C91" w:rsidRDefault="0037600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7600B" w:rsidRPr="00921C91" w:rsidRDefault="0037600B">
    <w:pPr>
      <w:pStyle w:val="Footer"/>
      <w:rPr>
        <w:szCs w:val="18"/>
      </w:rPr>
    </w:pPr>
  </w:p>
  <w:p w:rsidR="0037600B" w:rsidRPr="00921C91" w:rsidRDefault="0037600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37600B" w:rsidRDefault="0037600B" w:rsidP="00686AEB">
    <w:pPr>
      <w:pStyle w:val="Footer"/>
    </w:pPr>
    <w:r>
      <w:tab/>
      <w:t>Matter enclosed in superscript numerals has been adopted as follows:</w:t>
    </w:r>
  </w:p>
  <w:p w:rsidR="0037600B" w:rsidRDefault="0037600B"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ACE committee amendments adopted March 8, 2021.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033BA" w:rsidRDefault="009033BA">
      <w:r>
        <w:separator/>
      </w:r>
    </w:p>
  </w:footnote>
  <w:footnote w:type="continuationSeparator" w:id="0">
    <w:p w:rsidR="009033BA" w:rsidRDefault="009033B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471A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A7B37" w:rsidRDefault="00DA7B37" w:rsidP="00DA7B37">
    <w:pPr>
      <w:pStyle w:val="bpuHeadSpon"/>
    </w:pPr>
    <w:r w:rsidRPr="00DA7B37">
      <w:rPr>
        <w:rStyle w:val="bpuHeadSponChar"/>
      </w:rPr>
      <w:t>A5445</w:t>
    </w:r>
    <w:r>
      <w:t xml:space="preserve"> </w:t>
    </w:r>
    <w:r w:rsidR="0037600B">
      <w:t xml:space="preserve">[1R] </w:t>
    </w:r>
    <w:r>
      <w:t>SWAIN, MOSQUERA</w:t>
    </w:r>
  </w:p>
  <w:p w:rsidR="00DA7B37" w:rsidRDefault="00DA7B37" w:rsidP="00DA7B37">
    <w:pPr>
      <w:pStyle w:val="bpuHeadSpon"/>
    </w:pPr>
    <w:r>
      <w:fldChar w:fldCharType="begin"/>
    </w:r>
    <w:r>
      <w:instrText xml:space="preserve"> PAGE  \* MERGEFORMAT </w:instrText>
    </w:r>
    <w:r>
      <w:fldChar w:fldCharType="separate"/>
    </w:r>
    <w:r w:rsidR="003471A8">
      <w:rPr>
        <w:noProof/>
      </w:rPr>
      <w:t>3</w:t>
    </w:r>
    <w:r>
      <w:fldChar w:fldCharType="end"/>
    </w:r>
  </w:p>
  <w:p w:rsidR="00DA7B37" w:rsidRDefault="00DA7B37" w:rsidP="00DA7B3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A7B37" w:rsidRDefault="00DA7B37" w:rsidP="00DA7B37">
    <w:pPr>
      <w:pStyle w:val="bpuHeadSpon"/>
    </w:pPr>
    <w:r w:rsidRPr="00DA7B37">
      <w:rPr>
        <w:rStyle w:val="bpuHeadSponChar"/>
      </w:rPr>
      <w:t>A5445</w:t>
    </w:r>
    <w:r>
      <w:t xml:space="preserve"> </w:t>
    </w:r>
    <w:r w:rsidR="0037600B">
      <w:t xml:space="preserve">[1R] </w:t>
    </w:r>
    <w:r>
      <w:t>SWAIN, MOSQUERA</w:t>
    </w:r>
  </w:p>
  <w:p w:rsidR="00DA7B37" w:rsidRDefault="00DA7B37" w:rsidP="00DA7B37">
    <w:pPr>
      <w:pStyle w:val="bpuHeadSpon"/>
    </w:pPr>
    <w:r>
      <w:fldChar w:fldCharType="begin"/>
    </w:r>
    <w:r>
      <w:instrText xml:space="preserve"> PAGE  \* MERGEFORMAT </w:instrText>
    </w:r>
    <w:r>
      <w:fldChar w:fldCharType="separate"/>
    </w:r>
    <w:r w:rsidR="003471A8">
      <w:rPr>
        <w:noProof/>
      </w:rPr>
      <w:t>2</w:t>
    </w:r>
    <w:r>
      <w:fldChar w:fldCharType="end"/>
    </w:r>
  </w:p>
  <w:p w:rsidR="00DA7B37" w:rsidRDefault="00DA7B37" w:rsidP="00DA7B3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33BA"/>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6186"/>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07FD"/>
    <w:rsid w:val="00325776"/>
    <w:rsid w:val="00325E27"/>
    <w:rsid w:val="00330395"/>
    <w:rsid w:val="00333704"/>
    <w:rsid w:val="00336624"/>
    <w:rsid w:val="0034025F"/>
    <w:rsid w:val="00340458"/>
    <w:rsid w:val="0034200F"/>
    <w:rsid w:val="003446A0"/>
    <w:rsid w:val="0034481B"/>
    <w:rsid w:val="00346915"/>
    <w:rsid w:val="003471A8"/>
    <w:rsid w:val="00350130"/>
    <w:rsid w:val="00354334"/>
    <w:rsid w:val="0036180C"/>
    <w:rsid w:val="00363CF5"/>
    <w:rsid w:val="00364344"/>
    <w:rsid w:val="003702CA"/>
    <w:rsid w:val="00370617"/>
    <w:rsid w:val="0037600B"/>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393E"/>
    <w:rsid w:val="00436BD8"/>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25C9"/>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77BAD"/>
    <w:rsid w:val="00884D51"/>
    <w:rsid w:val="008916EC"/>
    <w:rsid w:val="00891E4F"/>
    <w:rsid w:val="008A31C5"/>
    <w:rsid w:val="008A4F9A"/>
    <w:rsid w:val="008B2850"/>
    <w:rsid w:val="008C79B3"/>
    <w:rsid w:val="008D77BD"/>
    <w:rsid w:val="008E454C"/>
    <w:rsid w:val="008F1E5A"/>
    <w:rsid w:val="00901BDA"/>
    <w:rsid w:val="009033B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25806"/>
    <w:rsid w:val="00B35D8A"/>
    <w:rsid w:val="00B45B34"/>
    <w:rsid w:val="00B562F6"/>
    <w:rsid w:val="00B57047"/>
    <w:rsid w:val="00B61D86"/>
    <w:rsid w:val="00B6342D"/>
    <w:rsid w:val="00B726BD"/>
    <w:rsid w:val="00B732BC"/>
    <w:rsid w:val="00B85441"/>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4CCF"/>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A7B37"/>
    <w:rsid w:val="00DB02AC"/>
    <w:rsid w:val="00DB6AA2"/>
    <w:rsid w:val="00DE10D1"/>
    <w:rsid w:val="00DE2514"/>
    <w:rsid w:val="00DE5B09"/>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769C7"/>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0FFE714"/>
  <w15:docId w15:val="{95F8AD29-5FED-4393-BD22-9CE4219F1E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DA7B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2C10C3-7F7D-454E-957C-451648541B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520</Words>
  <Characters>3022</Characters>
  <Application>Microsoft Office Word</Application>
  <DocSecurity>0</DocSecurity>
  <Lines>102</Lines>
  <Paragraphs>40</Paragraphs>
  <ScaleCrop>false</ScaleCrop>
  <HeadingPairs>
    <vt:vector size="2" baseType="variant">
      <vt:variant>
        <vt:lpstr>Title</vt:lpstr>
      </vt:variant>
      <vt:variant>
        <vt:i4>1</vt:i4>
      </vt:variant>
    </vt:vector>
  </HeadingPairs>
  <TitlesOfParts>
    <vt:vector size="1" baseType="lpstr">
      <vt:lpstr>A5445</vt:lpstr>
    </vt:vector>
  </TitlesOfParts>
  <Manager>R229</Manager>
  <Company>NJ Office of Legislative Services</Company>
  <LinksUpToDate>false</LinksUpToDate>
  <CharactersWithSpaces>3554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A5445 1R</dc:title>
  <dc:subject/>
  <dc:creator>Assemblywomen  SWAIN and MOSQUERA</dc:creator>
  <cp:keywords>A5445|3|RF |298|265|243|!||</cp:keywords>
  <dc:description>INTRODUCED MARCH 8, 2021_x000d_
Amended 3/8/21</dc:description>
  <cp:lastModifiedBy>Bell, Careema</cp:lastModifiedBy>
  <cp:revision>2</cp:revision>
  <cp:lastPrinted>2021-03-02T15:36:00Z</cp:lastPrinted>
  <dcterms:created xsi:type="dcterms:W3CDTF">2021-03-09T17:16:00Z</dcterms:created>
  <dcterms:modified xsi:type="dcterms:W3CDTF">2021-03-09T17:16:00Z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