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86C" w:rsidRDefault="00AF086C" w:rsidP="00AF086C">
      <w:pPr>
        <w:pStyle w:val="bpuBill"/>
      </w:pPr>
      <w:bookmarkStart w:id="0" w:name="bpuFrontPg"/>
      <w:bookmarkStart w:id="1" w:name="_GoBack"/>
      <w:bookmarkEnd w:id="0"/>
      <w:bookmarkEnd w:id="1"/>
      <w:r>
        <w:t xml:space="preserve">ASSEMBLY, No. 5454 </w:t>
      </w:r>
    </w:p>
    <w:p w:rsidR="00AF086C" w:rsidRPr="009D38FF" w:rsidRDefault="00AF086C" w:rsidP="00AF08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4895" r:id="rId7"/>
        </w:object>
      </w:r>
    </w:p>
    <w:p w:rsidR="00AF086C" w:rsidRDefault="00AF086C" w:rsidP="00AF086C">
      <w:pPr>
        <w:pStyle w:val="bpuState"/>
      </w:pPr>
      <w:r>
        <w:t>STATE OF NEW JERSEY</w:t>
      </w:r>
    </w:p>
    <w:p w:rsidR="00AF086C" w:rsidRDefault="00AF086C" w:rsidP="00AF086C">
      <w:pPr>
        <w:pStyle w:val="bpuLegislature"/>
      </w:pPr>
      <w:r>
        <w:t>219th LEGISLATURE</w:t>
      </w:r>
    </w:p>
    <w:p w:rsidR="00AF086C" w:rsidRDefault="00AF086C" w:rsidP="00AF086C">
      <w:pPr>
        <w:pStyle w:val="bpuWpGraphic"/>
      </w:pPr>
      <w:r>
        <w:object w:dxaOrig="8985" w:dyaOrig="255">
          <v:shape id="_x0000_i1026" type="#_x0000_t75" style="width:6in;height:12pt" o:ole="">
            <v:imagedata r:id="rId6" o:title=""/>
          </v:shape>
          <o:OLEObject Type="Embed" ProgID="WPWin6.1" ShapeID="_x0000_i1026" DrawAspect="Content" ObjectID="_1677394896" r:id="rId8"/>
        </w:object>
      </w:r>
      <w:r>
        <w:t xml:space="preserve">  </w:t>
      </w:r>
    </w:p>
    <w:p w:rsidR="00AF086C" w:rsidRDefault="00AF086C" w:rsidP="00AF086C">
      <w:pPr>
        <w:pStyle w:val="bpuIntro"/>
      </w:pPr>
      <w:r>
        <w:t>INTRODUCED MARCH 15, 2021</w:t>
      </w:r>
    </w:p>
    <w:p w:rsidR="00AF086C" w:rsidRDefault="00AF086C" w:rsidP="00AF086C">
      <w:pPr>
        <w:pStyle w:val="bpuIntro"/>
      </w:pPr>
    </w:p>
    <w:p w:rsidR="00AF086C" w:rsidRDefault="00AF086C" w:rsidP="00AF086C">
      <w:pPr>
        <w:pStyle w:val="bpuIntro"/>
        <w:sectPr w:rsidR="00AF086C" w:rsidSect="007C31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086C" w:rsidRDefault="00AF086C" w:rsidP="00AF086C">
      <w:pPr>
        <w:pStyle w:val="bpuIntro"/>
      </w:pPr>
    </w:p>
    <w:p w:rsidR="00AF086C" w:rsidRDefault="00AF086C" w:rsidP="00AF086C">
      <w:pPr>
        <w:pStyle w:val="bpuSponsor"/>
      </w:pPr>
      <w:r>
        <w:t>Sponsored by:</w:t>
      </w:r>
    </w:p>
    <w:p w:rsidR="00AF086C" w:rsidRDefault="00AF086C" w:rsidP="00AF086C">
      <w:pPr>
        <w:pStyle w:val="bpuSponsor"/>
      </w:pPr>
      <w:r>
        <w:t>Assemblyman  VINCENT MAZZEO</w:t>
      </w:r>
    </w:p>
    <w:p w:rsidR="00AF086C" w:rsidRDefault="00AF086C" w:rsidP="00AF086C">
      <w:pPr>
        <w:pStyle w:val="bpuSponsor"/>
      </w:pPr>
      <w:r>
        <w:t>District 2 (Atlantic)</w:t>
      </w:r>
    </w:p>
    <w:p w:rsidR="00AF086C" w:rsidRDefault="00AF086C" w:rsidP="00AF086C">
      <w:pPr>
        <w:pStyle w:val="bpuSponsor"/>
      </w:pPr>
      <w:r>
        <w:t>Assemblyman  JOHN ARMATO</w:t>
      </w:r>
    </w:p>
    <w:p w:rsidR="00AF086C" w:rsidRDefault="00AF086C" w:rsidP="00AF086C">
      <w:pPr>
        <w:pStyle w:val="bpuSponsor"/>
      </w:pPr>
      <w:r>
        <w:t>District 2 (Atlantic)</w:t>
      </w:r>
    </w:p>
    <w:p w:rsidR="00AF086C" w:rsidRDefault="007C31C0" w:rsidP="007C31C0">
      <w:pPr>
        <w:pStyle w:val="bpuSponsor"/>
      </w:pPr>
      <w:r>
        <w:t>Assemblywoman  ANGELA V. MCKNIGHT</w:t>
      </w:r>
    </w:p>
    <w:p w:rsidR="007C31C0" w:rsidRDefault="007C31C0" w:rsidP="007C31C0">
      <w:pPr>
        <w:pStyle w:val="bpuSponsor"/>
      </w:pPr>
      <w:r>
        <w:t>District 31 (Hudson)</w:t>
      </w:r>
    </w:p>
    <w:p w:rsidR="007C31C0" w:rsidRPr="007C31C0" w:rsidRDefault="007C31C0" w:rsidP="007C31C0">
      <w:pPr>
        <w:pStyle w:val="bpuSponsor"/>
      </w:pPr>
    </w:p>
    <w:p w:rsidR="00AF086C" w:rsidRDefault="00AF086C" w:rsidP="00AF086C">
      <w:pPr>
        <w:pStyle w:val="bpuSponsor"/>
      </w:pPr>
    </w:p>
    <w:p w:rsidR="00AF086C" w:rsidRDefault="00AF086C" w:rsidP="00AF086C">
      <w:pPr>
        <w:pStyle w:val="bpuSponsor"/>
      </w:pPr>
    </w:p>
    <w:p w:rsidR="00AF086C" w:rsidRDefault="00AF086C" w:rsidP="00AF086C">
      <w:pPr>
        <w:pStyle w:val="bpuSponsor"/>
      </w:pPr>
    </w:p>
    <w:p w:rsidR="00AF086C" w:rsidRDefault="00AF086C" w:rsidP="00AF086C">
      <w:pPr>
        <w:pStyle w:val="bpuSponsor"/>
      </w:pPr>
      <w:r>
        <w:t>SYNOPSIS</w:t>
      </w:r>
    </w:p>
    <w:p w:rsidR="00AF086C" w:rsidRDefault="00AF086C" w:rsidP="00AF086C">
      <w:pPr>
        <w:pStyle w:val="bpuNormText"/>
      </w:pPr>
      <w:r>
        <w:tab/>
        <w:t xml:space="preserve">Requires installation and maintenance of video surveillance cameras in construction of new multiple dwellings and existing multiple dwellings undergoing substantial renovations in certain municipalities. </w:t>
      </w:r>
    </w:p>
    <w:p w:rsidR="00AF086C" w:rsidRDefault="00AF086C" w:rsidP="00AF086C">
      <w:pPr>
        <w:pStyle w:val="bpuNormText"/>
      </w:pPr>
    </w:p>
    <w:p w:rsidR="00AF086C" w:rsidRDefault="00AF086C" w:rsidP="00AF086C">
      <w:pPr>
        <w:pStyle w:val="bpuSponsor"/>
      </w:pPr>
      <w:r>
        <w:t xml:space="preserve">CURRENT VERSION OF TEXT </w:t>
      </w:r>
    </w:p>
    <w:p w:rsidR="00AF086C" w:rsidRDefault="00AF086C" w:rsidP="00AF086C">
      <w:pPr>
        <w:pStyle w:val="bpuNormText"/>
      </w:pPr>
      <w:r>
        <w:tab/>
        <w:t>As introduced.</w:t>
      </w:r>
    </w:p>
    <w:p w:rsidR="00AF086C" w:rsidRDefault="00AF086C" w:rsidP="00AF08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086C" w:rsidRDefault="00AF086C" w:rsidP="008916EC">
      <w:pPr>
        <w:pStyle w:val="FronterPage"/>
        <w:tabs>
          <w:tab w:val="clear" w:pos="720"/>
          <w:tab w:val="clear" w:pos="1440"/>
          <w:tab w:val="clear" w:pos="2160"/>
          <w:tab w:val="clear" w:pos="2880"/>
          <w:tab w:val="clear" w:pos="3600"/>
          <w:tab w:val="clear" w:pos="4320"/>
          <w:tab w:val="clear" w:pos="5040"/>
        </w:tabs>
        <w:sectPr w:rsidR="00AF086C" w:rsidSect="00AF086C">
          <w:type w:val="continuous"/>
          <w:pgSz w:w="12240" w:h="20160" w:code="5"/>
          <w:pgMar w:top="1440" w:right="2275" w:bottom="1440" w:left="2275" w:header="72" w:footer="720" w:gutter="0"/>
          <w:pgNumType w:start="1"/>
          <w:cols w:space="720"/>
          <w:docGrid w:linePitch="360"/>
        </w:sectPr>
      </w:pPr>
    </w:p>
    <w:p w:rsidR="00686AEB" w:rsidRDefault="003B7987" w:rsidP="003E47BA">
      <w:pPr>
        <w:pStyle w:val="HangingAnAct"/>
        <w:rPr>
          <w:rStyle w:val="HangingAnActChar"/>
        </w:rPr>
      </w:pPr>
      <w:r>
        <w:rPr>
          <w:rStyle w:val="BillHead"/>
        </w:rPr>
        <w:lastRenderedPageBreak/>
        <w:t>An Act</w:t>
      </w:r>
      <w:r w:rsidR="00686AEB" w:rsidRPr="006B7FA7">
        <w:rPr>
          <w:rStyle w:val="HangingAnActChar"/>
        </w:rPr>
        <w:t xml:space="preserve"> </w:t>
      </w:r>
      <w:r w:rsidR="00F95DC3">
        <w:rPr>
          <w:rStyle w:val="HangingAnActChar"/>
        </w:rPr>
        <w:t>requiring, in certain municipalities, the installation and maintenance of video surveillance cameras in the construction of new multiple dwellings and existing multiple dwellings undergoing substantial renovations and supplementing Title 52 of the Revised Statutes.</w:t>
      </w:r>
    </w:p>
    <w:p w:rsidR="000B1054" w:rsidRPr="00D71D68" w:rsidRDefault="000B1054" w:rsidP="000B1054"/>
    <w:p w:rsidR="00686AEB" w:rsidRDefault="00686AEB" w:rsidP="00686AEB">
      <w:pPr>
        <w:rPr>
          <w:rStyle w:val="BillLanguage"/>
        </w:rPr>
      </w:pPr>
      <w:r>
        <w:tab/>
      </w:r>
      <w:r w:rsidR="003B7987">
        <w:rPr>
          <w:rStyle w:val="BillHeading2"/>
        </w:rPr>
        <w:t>Be It Enacted</w:t>
      </w:r>
      <w:r>
        <w:rPr>
          <w:rStyle w:val="BillHeading2"/>
        </w:rPr>
        <w:t xml:space="preserve"> </w:t>
      </w:r>
      <w:r w:rsidR="003B7987">
        <w:rPr>
          <w:rStyle w:val="BillLanguage"/>
        </w:rPr>
        <w:t>by the Senate and General Assembly of the State of New Jersey:</w:t>
      </w:r>
    </w:p>
    <w:p w:rsidR="001F7865" w:rsidRDefault="001F7865" w:rsidP="00686AEB">
      <w:pPr>
        <w:rPr>
          <w:rStyle w:val="BillLanguage"/>
        </w:rPr>
      </w:pPr>
    </w:p>
    <w:p w:rsidR="00F95DC3" w:rsidRDefault="00984F15" w:rsidP="00F95DC3">
      <w:r>
        <w:tab/>
      </w:r>
      <w:r w:rsidR="00AE5B62">
        <w:t xml:space="preserve"> </w:t>
      </w:r>
      <w:r w:rsidR="00F95DC3">
        <w:t>1.</w:t>
      </w:r>
      <w:r w:rsidR="00AE5B62">
        <w:tab/>
      </w:r>
      <w:r w:rsidR="00F95DC3">
        <w:t>a.  The Commissioner of Community Affairs, in consultation with the Attorney General, shall promulgate rules and regulations in accordance with the provisions of the "Administrative Procedure Act,” P.L.1968, c.410 (C.52:14B-1 et seq.) setting forth standards, methods, procedures, and other requirements, that shall be followed for installing and maintaining video surveillance cameras in multiple dwellings within a populous municipality.  An owner of a multiple dwelling shall comply with the standards, methods, procedures, and any other requirements, for installing and maintaining video surveillance cameras as specified in rules and regulations promulgated by the Department of Community Affairs.  The standards, methods, procedures, and any other requirements for installing and maintaining video surveillance cameras established pursuant to this section shall apply only under the following circumstances:</w:t>
      </w:r>
    </w:p>
    <w:p w:rsidR="00F95DC3" w:rsidRDefault="00F95DC3" w:rsidP="00F95DC3">
      <w:r>
        <w:tab/>
        <w:t>(1)</w:t>
      </w:r>
      <w:r>
        <w:tab/>
        <w:t>when there is construction of a new multiple dwelling; and</w:t>
      </w:r>
    </w:p>
    <w:p w:rsidR="00F95DC3" w:rsidRDefault="00F95DC3" w:rsidP="00F95DC3">
      <w:r>
        <w:tab/>
        <w:t>(2)</w:t>
      </w:r>
      <w:r>
        <w:tab/>
        <w:t>when there is substantial renovation of an existing multiple dwelling.</w:t>
      </w:r>
    </w:p>
    <w:p w:rsidR="00F95DC3" w:rsidRDefault="00F95DC3" w:rsidP="00F95DC3">
      <w:r>
        <w:tab/>
      </w:r>
      <w:r w:rsidR="00AE5B62">
        <w:t xml:space="preserve"> </w:t>
      </w:r>
      <w:r>
        <w:t>b.</w:t>
      </w:r>
      <w:r w:rsidR="00AE5B62">
        <w:tab/>
      </w:r>
      <w:r>
        <w:t>(1)  An owner of a multiple dwelling, in addition to the rules and regulations promulgated by the department required by subsection a. of this section, shall install indoor and outdoor video surveillance cameras, which shall operate 24 hours a day, and which shall be trained on and recording all of the following of a multiple dwelling:</w:t>
      </w:r>
    </w:p>
    <w:p w:rsidR="00F95DC3" w:rsidRDefault="00F95DC3" w:rsidP="00F95DC3">
      <w:r>
        <w:tab/>
        <w:t>(a)</w:t>
      </w:r>
      <w:r w:rsidR="00AE5B62">
        <w:tab/>
      </w:r>
      <w:r>
        <w:t>all entrances and exits;</w:t>
      </w:r>
    </w:p>
    <w:p w:rsidR="00F95DC3" w:rsidRDefault="00F95DC3" w:rsidP="00F95DC3">
      <w:r>
        <w:tab/>
        <w:t>(b)</w:t>
      </w:r>
      <w:r w:rsidR="00AE5B62">
        <w:tab/>
      </w:r>
      <w:r>
        <w:t>all sidewalk perimeters;</w:t>
      </w:r>
    </w:p>
    <w:p w:rsidR="00F95DC3" w:rsidRDefault="00F95DC3" w:rsidP="00F95DC3">
      <w:r>
        <w:tab/>
        <w:t>(c)</w:t>
      </w:r>
      <w:r w:rsidR="00AE5B62">
        <w:tab/>
      </w:r>
      <w:r>
        <w:t>all parking lots;</w:t>
      </w:r>
    </w:p>
    <w:p w:rsidR="00F95DC3" w:rsidRDefault="00F95DC3" w:rsidP="00F95DC3">
      <w:r>
        <w:tab/>
        <w:t>(d)</w:t>
      </w:r>
      <w:r w:rsidR="00AE5B62">
        <w:tab/>
      </w:r>
      <w:r>
        <w:t>the lobby;</w:t>
      </w:r>
    </w:p>
    <w:p w:rsidR="00F95DC3" w:rsidRDefault="00F95DC3" w:rsidP="00F95DC3">
      <w:r>
        <w:tab/>
        <w:t>(e)</w:t>
      </w:r>
      <w:r w:rsidR="00AE5B62">
        <w:tab/>
      </w:r>
      <w:r>
        <w:t>all common areas;</w:t>
      </w:r>
    </w:p>
    <w:p w:rsidR="00F95DC3" w:rsidRDefault="00F95DC3" w:rsidP="00F95DC3">
      <w:r>
        <w:tab/>
        <w:t>(f)</w:t>
      </w:r>
      <w:r w:rsidR="00AE5B62">
        <w:tab/>
      </w:r>
      <w:r>
        <w:t xml:space="preserve">all stairways and staircases; and </w:t>
      </w:r>
    </w:p>
    <w:p w:rsidR="00F95DC3" w:rsidRDefault="00F95DC3" w:rsidP="00F95DC3">
      <w:r>
        <w:tab/>
        <w:t>(g)</w:t>
      </w:r>
      <w:r w:rsidR="00AE5B62">
        <w:tab/>
      </w:r>
      <w:r>
        <w:t xml:space="preserve">all elevators.  </w:t>
      </w:r>
    </w:p>
    <w:p w:rsidR="00F95DC3" w:rsidRDefault="00F95DC3" w:rsidP="00F95DC3">
      <w:r>
        <w:tab/>
        <w:t>(2)</w:t>
      </w:r>
      <w:r w:rsidR="00AE5B62">
        <w:tab/>
      </w:r>
      <w:r>
        <w:t>The recordings of the video surveillance cameras shall be maintained for at least 60 days.</w:t>
      </w:r>
    </w:p>
    <w:p w:rsidR="00F95DC3" w:rsidRDefault="00F95DC3" w:rsidP="00F95DC3">
      <w:r>
        <w:tab/>
      </w:r>
      <w:r w:rsidR="00AE5B62">
        <w:t xml:space="preserve"> </w:t>
      </w:r>
      <w:r>
        <w:t>c.</w:t>
      </w:r>
      <w:r w:rsidR="00AE5B62">
        <w:tab/>
      </w:r>
      <w:r>
        <w:t xml:space="preserve">For the purposes of this section: </w:t>
      </w:r>
    </w:p>
    <w:p w:rsidR="00F95DC3" w:rsidRDefault="00F95DC3" w:rsidP="00F95DC3">
      <w:r>
        <w:tab/>
        <w:t>“Multiple dwelling” means a multiple dwelling as defined pursuant to subsection (k) of section 3 of P.L.1967,</w:t>
      </w:r>
      <w:r w:rsidR="00AE5B62">
        <w:t> </w:t>
      </w:r>
      <w:r>
        <w:t>c.76</w:t>
      </w:r>
      <w:r w:rsidR="00AE5B62">
        <w:t> </w:t>
      </w:r>
      <w:r>
        <w:t>(C.55:13A-3).</w:t>
      </w:r>
    </w:p>
    <w:p w:rsidR="00F95DC3" w:rsidRDefault="00F95DC3" w:rsidP="00F95DC3">
      <w:r>
        <w:tab/>
        <w:t>“Populous municipality” means any municipality with a minimum population of 25,000 or more, according to the most recent federal decennial census.</w:t>
      </w:r>
    </w:p>
    <w:p w:rsidR="00F95DC3" w:rsidRDefault="00F95DC3" w:rsidP="00F95DC3">
      <w:r>
        <w:tab/>
        <w:t>“Substantial renovation” means a repair, renovation, rehabilitation, alteration, construction, or reconstruction project requiring a building permit and where the value of all costs related to the changes to the multiple dwelling exceeds $30,000.</w:t>
      </w:r>
    </w:p>
    <w:p w:rsidR="00F95DC3" w:rsidRDefault="00F95DC3" w:rsidP="00F95DC3"/>
    <w:p w:rsidR="00F95DC3" w:rsidRDefault="00F95DC3" w:rsidP="00F95DC3">
      <w:r>
        <w:tab/>
        <w:t>2.</w:t>
      </w:r>
      <w:r w:rsidR="00AE5B62">
        <w:tab/>
      </w:r>
      <w:r w:rsidRPr="00614915">
        <w:t>This act shall take effect on the first day of the fifth month next following enactment, but the Commissioner of Community Affairs shall take the administrative action in advance as shall be necessary for the implementation of this act.</w:t>
      </w:r>
    </w:p>
    <w:p w:rsidR="00686AEB" w:rsidRDefault="00686AEB" w:rsidP="00F95DC3"/>
    <w:p w:rsidR="00686D23" w:rsidRPr="00CE7BD8" w:rsidRDefault="00686D23" w:rsidP="00686AEB"/>
    <w:p w:rsidR="000F3333" w:rsidRDefault="00686AEB" w:rsidP="00686AEB">
      <w:pPr>
        <w:jc w:val="center"/>
      </w:pPr>
      <w:r w:rsidRPr="00D71D68">
        <w:t>STATEMENT</w:t>
      </w:r>
    </w:p>
    <w:p w:rsidR="000F3333" w:rsidRDefault="000F3333" w:rsidP="00686AEB">
      <w:pPr>
        <w:jc w:val="center"/>
      </w:pPr>
    </w:p>
    <w:p w:rsidR="009F123E" w:rsidRDefault="000F3333" w:rsidP="009F123E">
      <w:pPr>
        <w:jc w:val="left"/>
        <w:rPr>
          <w:rStyle w:val="HangingAnActChar"/>
        </w:rPr>
      </w:pPr>
      <w:r>
        <w:tab/>
      </w:r>
      <w:r w:rsidR="009F123E">
        <w:t xml:space="preserve">This bill </w:t>
      </w:r>
      <w:r w:rsidR="009F123E">
        <w:rPr>
          <w:rStyle w:val="HangingAnActChar"/>
        </w:rPr>
        <w:t>requires the installation and maintenance of video surveillance cameras in the construction of new multiple dwellings and existing multiple dwellings undergoing substantial renovations in populous municipalities.</w:t>
      </w:r>
    </w:p>
    <w:p w:rsidR="009F123E" w:rsidRDefault="009F123E" w:rsidP="009F123E">
      <w:r>
        <w:rPr>
          <w:rStyle w:val="HangingAnActChar"/>
        </w:rPr>
        <w:tab/>
        <w:t xml:space="preserve">Under the bill, </w:t>
      </w:r>
      <w:r>
        <w:t>the Commissioner of Community Affairs would promulgate rules and regulations setting forth standards, methods, procedures, and other requirements, that would be followed for installing and maintaining video surveillance cameras in multiple dwellings within a populous municipality.  Additionally, the bill provides that an owner of a multiple dwelling is required to comply with the standards, methods, procedures, and any other requirements, for installing and maintaining video surveillance cameras as specified in rules and regulations promulgated by the Department of Community Affairs.  The standards, methods, procedures, and any other requirements for installing and maintaining video surveillance cameras established pursuant to this section would apply only under the following circumstances:</w:t>
      </w:r>
    </w:p>
    <w:p w:rsidR="009F123E" w:rsidRDefault="009F123E" w:rsidP="009F123E">
      <w:r>
        <w:tab/>
        <w:t>(1)</w:t>
      </w:r>
      <w:r>
        <w:tab/>
        <w:t>when there is construction of a new multiple dwelling; and</w:t>
      </w:r>
    </w:p>
    <w:p w:rsidR="009F123E" w:rsidRDefault="009F123E" w:rsidP="009F123E">
      <w:r>
        <w:tab/>
        <w:t>(2)</w:t>
      </w:r>
      <w:r>
        <w:tab/>
        <w:t>when there is substantial renovation of an existing multiple dwelling.</w:t>
      </w:r>
    </w:p>
    <w:p w:rsidR="009F123E" w:rsidRDefault="009F123E" w:rsidP="009F123E">
      <w:r>
        <w:tab/>
        <w:t>The bill provides that an owner of a multiple dwelling of a new multiple dwelling or of an existing multiple dwelling undergoing substantial renovation, is required to install indoor and outdoor video surveillance cameras, which would operate 24 hours a day, and which are required to be trained on and recording all of the following of a multiple dwelling:</w:t>
      </w:r>
    </w:p>
    <w:p w:rsidR="009F123E" w:rsidRDefault="009F123E" w:rsidP="009F123E">
      <w:r>
        <w:tab/>
        <w:t>(a)</w:t>
      </w:r>
      <w:r w:rsidR="00AE5B62">
        <w:tab/>
      </w:r>
      <w:r>
        <w:t>all entrances and exits;</w:t>
      </w:r>
    </w:p>
    <w:p w:rsidR="009F123E" w:rsidRDefault="009F123E" w:rsidP="009F123E">
      <w:r>
        <w:tab/>
        <w:t>(b)</w:t>
      </w:r>
      <w:r w:rsidR="00AE5B62">
        <w:tab/>
      </w:r>
      <w:r>
        <w:t>all sidewalk perimeters;</w:t>
      </w:r>
    </w:p>
    <w:p w:rsidR="009F123E" w:rsidRDefault="009F123E" w:rsidP="009F123E">
      <w:r>
        <w:tab/>
        <w:t>(c)</w:t>
      </w:r>
      <w:r w:rsidR="00AE5B62">
        <w:tab/>
      </w:r>
      <w:r>
        <w:t>all parking lots;</w:t>
      </w:r>
    </w:p>
    <w:p w:rsidR="009F123E" w:rsidRDefault="009F123E" w:rsidP="009F123E">
      <w:r>
        <w:tab/>
        <w:t>(d)</w:t>
      </w:r>
      <w:r w:rsidR="00AE5B62">
        <w:tab/>
      </w:r>
      <w:r>
        <w:t>the lobby;</w:t>
      </w:r>
    </w:p>
    <w:p w:rsidR="009F123E" w:rsidRDefault="009F123E" w:rsidP="009F123E">
      <w:r>
        <w:tab/>
        <w:t>(e)</w:t>
      </w:r>
      <w:r w:rsidR="00AE5B62">
        <w:tab/>
      </w:r>
      <w:r>
        <w:t>all common areas;</w:t>
      </w:r>
    </w:p>
    <w:p w:rsidR="009F123E" w:rsidRDefault="009F123E" w:rsidP="009F123E">
      <w:r>
        <w:tab/>
        <w:t>(f)</w:t>
      </w:r>
      <w:r w:rsidR="00AE5B62">
        <w:tab/>
      </w:r>
      <w:r>
        <w:t xml:space="preserve">all stairways and staircases; and </w:t>
      </w:r>
    </w:p>
    <w:p w:rsidR="009F123E" w:rsidRDefault="009F123E" w:rsidP="009F123E">
      <w:r>
        <w:tab/>
        <w:t>(g)</w:t>
      </w:r>
      <w:r w:rsidR="00AE5B62">
        <w:tab/>
      </w:r>
      <w:r>
        <w:t xml:space="preserve">all elevators.  </w:t>
      </w:r>
    </w:p>
    <w:p w:rsidR="009F123E" w:rsidRDefault="009F123E" w:rsidP="009F123E">
      <w:r>
        <w:tab/>
        <w:t>Additionally, under the bill the recordings of the video surveillance cameras are required to be maintained for at least 60 days.</w:t>
      </w:r>
    </w:p>
    <w:p w:rsidR="009F123E" w:rsidRDefault="009F123E" w:rsidP="009F123E">
      <w:r>
        <w:tab/>
        <w:t>Under the bill, a populous municipality means any municipality with a minimum population of 25,000 or more, according to the most recent federal decennial census.  Additionally, s</w:t>
      </w:r>
      <w:r w:rsidR="00767945">
        <w:t>ubstantial renovation</w:t>
      </w:r>
      <w:r>
        <w:t xml:space="preserve"> means a repair, renovation, rehabilitation, alteration, construction, or reconstruction project requiring a building permit and where the value of the changes to the multiple dwelling exceeds $30,000.</w:t>
      </w:r>
    </w:p>
    <w:p w:rsidR="009F123E" w:rsidRDefault="009F123E" w:rsidP="009F123E">
      <w:r>
        <w:tab/>
        <w:t>This bill would take into</w:t>
      </w:r>
      <w:r w:rsidRPr="00614915">
        <w:t xml:space="preserve"> effect on the first day of the fifth month next following enactment, but the Commissioner of Community Affairs </w:t>
      </w:r>
      <w:r>
        <w:t>would be required to</w:t>
      </w:r>
      <w:r w:rsidRPr="00614915">
        <w:t xml:space="preserve"> take the administrative action in advance as </w:t>
      </w:r>
      <w:r>
        <w:t>would</w:t>
      </w:r>
      <w:r w:rsidRPr="00614915">
        <w:t xml:space="preserve"> be necessary for the implementation of this </w:t>
      </w:r>
      <w:r>
        <w:t>bill.</w:t>
      </w:r>
    </w:p>
    <w:sectPr w:rsidR="009F123E" w:rsidSect="00AF08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156" w:rsidRDefault="00737156">
      <w:r>
        <w:separator/>
      </w:r>
    </w:p>
  </w:endnote>
  <w:endnote w:type="continuationSeparator" w:id="0">
    <w:p w:rsidR="00737156" w:rsidRDefault="0073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1C0" w:rsidRDefault="007C31C0" w:rsidP="007C31C0">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156" w:rsidRDefault="00737156">
      <w:r>
        <w:separator/>
      </w:r>
    </w:p>
  </w:footnote>
  <w:footnote w:type="continuationSeparator" w:id="0">
    <w:p w:rsidR="00737156" w:rsidRDefault="0073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4A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93E" w:rsidRDefault="0000193E">
    <w:pPr>
      <w:rPr>
        <w:rStyle w:val="PageNumber"/>
        <w:spacing w:val="0"/>
      </w:rPr>
    </w:pPr>
  </w:p>
  <w:p w:rsidR="00AF086C" w:rsidRDefault="00AF086C" w:rsidP="00AF086C">
    <w:pPr>
      <w:pStyle w:val="bpuHeadSpon"/>
    </w:pPr>
    <w:r w:rsidRPr="00AF086C">
      <w:rPr>
        <w:rStyle w:val="bpuHeadSponChar"/>
      </w:rPr>
      <w:t>A5454</w:t>
    </w:r>
    <w:r>
      <w:t xml:space="preserve"> MAZZEO, ARMATO</w:t>
    </w:r>
  </w:p>
  <w:p w:rsidR="00AF086C" w:rsidRDefault="00AF086C" w:rsidP="00AF086C">
    <w:pPr>
      <w:pStyle w:val="bpuHeadSpon"/>
    </w:pPr>
    <w:r>
      <w:fldChar w:fldCharType="begin"/>
    </w:r>
    <w:r>
      <w:instrText xml:space="preserve"> PAGE  \* MERGEFORMAT </w:instrText>
    </w:r>
    <w:r>
      <w:fldChar w:fldCharType="separate"/>
    </w:r>
    <w:r w:rsidR="00AA4A54">
      <w:rPr>
        <w:noProof/>
      </w:rPr>
      <w:t>4</w:t>
    </w:r>
    <w:r>
      <w:fldChar w:fldCharType="end"/>
    </w:r>
  </w:p>
  <w:p w:rsidR="00AF086C" w:rsidRDefault="00AF086C" w:rsidP="00AF08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086C" w:rsidRDefault="00AF086C" w:rsidP="00AF086C">
    <w:pPr>
      <w:pStyle w:val="bpuHeadSpon"/>
    </w:pPr>
    <w:r w:rsidRPr="00AF086C">
      <w:rPr>
        <w:rStyle w:val="bpuHeadSponChar"/>
      </w:rPr>
      <w:t>A5454</w:t>
    </w:r>
    <w:r>
      <w:t xml:space="preserve"> MAZZEO, ARMATO</w:t>
    </w:r>
  </w:p>
  <w:p w:rsidR="00AF086C" w:rsidRDefault="00AF086C" w:rsidP="00AF086C">
    <w:pPr>
      <w:pStyle w:val="bpuHeadSpon"/>
    </w:pPr>
    <w:r>
      <w:fldChar w:fldCharType="begin"/>
    </w:r>
    <w:r>
      <w:instrText xml:space="preserve"> PAGE  \* MERGEFORMAT </w:instrText>
    </w:r>
    <w:r>
      <w:fldChar w:fldCharType="separate"/>
    </w:r>
    <w:r w:rsidR="00AA4A54">
      <w:rPr>
        <w:noProof/>
      </w:rPr>
      <w:t>2</w:t>
    </w:r>
    <w:r>
      <w:fldChar w:fldCharType="end"/>
    </w:r>
  </w:p>
  <w:p w:rsidR="00AF086C" w:rsidRDefault="00AF086C" w:rsidP="00AF08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156"/>
    <w:rsid w:val="0000193E"/>
    <w:rsid w:val="000051BD"/>
    <w:rsid w:val="000160A5"/>
    <w:rsid w:val="0002224A"/>
    <w:rsid w:val="0002335B"/>
    <w:rsid w:val="0003549A"/>
    <w:rsid w:val="000367AE"/>
    <w:rsid w:val="00043B22"/>
    <w:rsid w:val="00054975"/>
    <w:rsid w:val="00057D20"/>
    <w:rsid w:val="0006197C"/>
    <w:rsid w:val="0006281F"/>
    <w:rsid w:val="000712A9"/>
    <w:rsid w:val="0008141C"/>
    <w:rsid w:val="00091F32"/>
    <w:rsid w:val="00092F6B"/>
    <w:rsid w:val="00094A55"/>
    <w:rsid w:val="000A44A7"/>
    <w:rsid w:val="000B1054"/>
    <w:rsid w:val="000B3411"/>
    <w:rsid w:val="000C054C"/>
    <w:rsid w:val="000C12C2"/>
    <w:rsid w:val="000C5038"/>
    <w:rsid w:val="000D11AF"/>
    <w:rsid w:val="000D6255"/>
    <w:rsid w:val="000D6262"/>
    <w:rsid w:val="000D7B4A"/>
    <w:rsid w:val="000E4006"/>
    <w:rsid w:val="000E5C54"/>
    <w:rsid w:val="000F3333"/>
    <w:rsid w:val="000F3DA2"/>
    <w:rsid w:val="000F5FDE"/>
    <w:rsid w:val="000F7466"/>
    <w:rsid w:val="0013000E"/>
    <w:rsid w:val="00133F81"/>
    <w:rsid w:val="00135943"/>
    <w:rsid w:val="0014664C"/>
    <w:rsid w:val="00154AB4"/>
    <w:rsid w:val="001645FB"/>
    <w:rsid w:val="00173D2B"/>
    <w:rsid w:val="00181676"/>
    <w:rsid w:val="00183603"/>
    <w:rsid w:val="0018410E"/>
    <w:rsid w:val="00194E78"/>
    <w:rsid w:val="0019707B"/>
    <w:rsid w:val="00197E8B"/>
    <w:rsid w:val="00197FA4"/>
    <w:rsid w:val="001A01AC"/>
    <w:rsid w:val="001A161A"/>
    <w:rsid w:val="001A3B79"/>
    <w:rsid w:val="001A66B6"/>
    <w:rsid w:val="001B4716"/>
    <w:rsid w:val="001B4EA4"/>
    <w:rsid w:val="001C7C52"/>
    <w:rsid w:val="001D25F3"/>
    <w:rsid w:val="001D6839"/>
    <w:rsid w:val="001E15F1"/>
    <w:rsid w:val="001E16FA"/>
    <w:rsid w:val="001E6213"/>
    <w:rsid w:val="001F14C7"/>
    <w:rsid w:val="001F7405"/>
    <w:rsid w:val="001F7865"/>
    <w:rsid w:val="00205533"/>
    <w:rsid w:val="00212B8D"/>
    <w:rsid w:val="002206C8"/>
    <w:rsid w:val="00222983"/>
    <w:rsid w:val="002370D0"/>
    <w:rsid w:val="00240787"/>
    <w:rsid w:val="00244493"/>
    <w:rsid w:val="00245311"/>
    <w:rsid w:val="00255958"/>
    <w:rsid w:val="00257FA2"/>
    <w:rsid w:val="0026574A"/>
    <w:rsid w:val="002660BB"/>
    <w:rsid w:val="002720E8"/>
    <w:rsid w:val="00275293"/>
    <w:rsid w:val="002776B0"/>
    <w:rsid w:val="00277BD4"/>
    <w:rsid w:val="00286C7E"/>
    <w:rsid w:val="002A1029"/>
    <w:rsid w:val="002A3A1A"/>
    <w:rsid w:val="002A4692"/>
    <w:rsid w:val="002A51BA"/>
    <w:rsid w:val="002B2E26"/>
    <w:rsid w:val="002B3FE6"/>
    <w:rsid w:val="002C2D81"/>
    <w:rsid w:val="002C461E"/>
    <w:rsid w:val="002C6CEC"/>
    <w:rsid w:val="002C7882"/>
    <w:rsid w:val="002D0F0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798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E13"/>
    <w:rsid w:val="00466526"/>
    <w:rsid w:val="004704A8"/>
    <w:rsid w:val="00471102"/>
    <w:rsid w:val="00471F18"/>
    <w:rsid w:val="004746A4"/>
    <w:rsid w:val="00484144"/>
    <w:rsid w:val="00484C19"/>
    <w:rsid w:val="00485866"/>
    <w:rsid w:val="00492076"/>
    <w:rsid w:val="00493B1D"/>
    <w:rsid w:val="00497037"/>
    <w:rsid w:val="004A3009"/>
    <w:rsid w:val="004A6940"/>
    <w:rsid w:val="004A77A4"/>
    <w:rsid w:val="004C359D"/>
    <w:rsid w:val="004C742C"/>
    <w:rsid w:val="004D736B"/>
    <w:rsid w:val="004E1F3E"/>
    <w:rsid w:val="004F21BD"/>
    <w:rsid w:val="004F4F1D"/>
    <w:rsid w:val="004F5092"/>
    <w:rsid w:val="004F74DD"/>
    <w:rsid w:val="00501317"/>
    <w:rsid w:val="0050495C"/>
    <w:rsid w:val="00505DC9"/>
    <w:rsid w:val="00506E1E"/>
    <w:rsid w:val="00510279"/>
    <w:rsid w:val="00513C81"/>
    <w:rsid w:val="00527BFB"/>
    <w:rsid w:val="00532190"/>
    <w:rsid w:val="00532A32"/>
    <w:rsid w:val="00540B0B"/>
    <w:rsid w:val="0054460F"/>
    <w:rsid w:val="005536CD"/>
    <w:rsid w:val="00554051"/>
    <w:rsid w:val="00557240"/>
    <w:rsid w:val="005629A4"/>
    <w:rsid w:val="005651F3"/>
    <w:rsid w:val="00572184"/>
    <w:rsid w:val="00577A15"/>
    <w:rsid w:val="00580533"/>
    <w:rsid w:val="0059131D"/>
    <w:rsid w:val="005A5C4E"/>
    <w:rsid w:val="005B3F92"/>
    <w:rsid w:val="005B479C"/>
    <w:rsid w:val="005B561E"/>
    <w:rsid w:val="005C07E4"/>
    <w:rsid w:val="005C2124"/>
    <w:rsid w:val="005C336F"/>
    <w:rsid w:val="005C7F3C"/>
    <w:rsid w:val="005D5C3F"/>
    <w:rsid w:val="005E017C"/>
    <w:rsid w:val="005E0BB4"/>
    <w:rsid w:val="005E50C6"/>
    <w:rsid w:val="005F075D"/>
    <w:rsid w:val="005F2A97"/>
    <w:rsid w:val="005F399B"/>
    <w:rsid w:val="006019F8"/>
    <w:rsid w:val="00602754"/>
    <w:rsid w:val="00605B20"/>
    <w:rsid w:val="0061156F"/>
    <w:rsid w:val="00613FF5"/>
    <w:rsid w:val="00614915"/>
    <w:rsid w:val="006155A8"/>
    <w:rsid w:val="00621076"/>
    <w:rsid w:val="00621B94"/>
    <w:rsid w:val="00626239"/>
    <w:rsid w:val="00635316"/>
    <w:rsid w:val="00635449"/>
    <w:rsid w:val="006378C5"/>
    <w:rsid w:val="00645E6A"/>
    <w:rsid w:val="00665CBC"/>
    <w:rsid w:val="00667A5C"/>
    <w:rsid w:val="00677316"/>
    <w:rsid w:val="00686AEB"/>
    <w:rsid w:val="00686D23"/>
    <w:rsid w:val="006B7897"/>
    <w:rsid w:val="006B7FA7"/>
    <w:rsid w:val="006C086A"/>
    <w:rsid w:val="006C21C1"/>
    <w:rsid w:val="006C7327"/>
    <w:rsid w:val="006D00E5"/>
    <w:rsid w:val="006D791B"/>
    <w:rsid w:val="006E2895"/>
    <w:rsid w:val="006F180D"/>
    <w:rsid w:val="006F3089"/>
    <w:rsid w:val="006F4334"/>
    <w:rsid w:val="006F47AF"/>
    <w:rsid w:val="006F6B8A"/>
    <w:rsid w:val="00707CD3"/>
    <w:rsid w:val="00716BB9"/>
    <w:rsid w:val="007256D1"/>
    <w:rsid w:val="007279FD"/>
    <w:rsid w:val="00735A0F"/>
    <w:rsid w:val="00737156"/>
    <w:rsid w:val="007502CB"/>
    <w:rsid w:val="00752D79"/>
    <w:rsid w:val="00752E20"/>
    <w:rsid w:val="00756EDE"/>
    <w:rsid w:val="00764456"/>
    <w:rsid w:val="00765FEF"/>
    <w:rsid w:val="00767945"/>
    <w:rsid w:val="00781B4D"/>
    <w:rsid w:val="007824BF"/>
    <w:rsid w:val="00783B8D"/>
    <w:rsid w:val="00794B94"/>
    <w:rsid w:val="00794BD4"/>
    <w:rsid w:val="00796E45"/>
    <w:rsid w:val="007A2F73"/>
    <w:rsid w:val="007A3061"/>
    <w:rsid w:val="007A5A0B"/>
    <w:rsid w:val="007A6F93"/>
    <w:rsid w:val="007B5E0E"/>
    <w:rsid w:val="007C0E14"/>
    <w:rsid w:val="007C31C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1C7"/>
    <w:rsid w:val="008573B0"/>
    <w:rsid w:val="00866563"/>
    <w:rsid w:val="00867AC2"/>
    <w:rsid w:val="0087056E"/>
    <w:rsid w:val="00875402"/>
    <w:rsid w:val="00884D51"/>
    <w:rsid w:val="008916EC"/>
    <w:rsid w:val="00891E4F"/>
    <w:rsid w:val="00893381"/>
    <w:rsid w:val="0089432A"/>
    <w:rsid w:val="008A00E1"/>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CEA"/>
    <w:rsid w:val="009541FF"/>
    <w:rsid w:val="00960958"/>
    <w:rsid w:val="00963A46"/>
    <w:rsid w:val="00966A3E"/>
    <w:rsid w:val="00971493"/>
    <w:rsid w:val="00971AD9"/>
    <w:rsid w:val="00973069"/>
    <w:rsid w:val="00973523"/>
    <w:rsid w:val="00980766"/>
    <w:rsid w:val="009835D4"/>
    <w:rsid w:val="00984F15"/>
    <w:rsid w:val="009865D4"/>
    <w:rsid w:val="00997152"/>
    <w:rsid w:val="009972CD"/>
    <w:rsid w:val="009A0E9C"/>
    <w:rsid w:val="009A441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23E"/>
    <w:rsid w:val="009F4FAC"/>
    <w:rsid w:val="00A017C0"/>
    <w:rsid w:val="00A01965"/>
    <w:rsid w:val="00A11228"/>
    <w:rsid w:val="00A222C2"/>
    <w:rsid w:val="00A305D6"/>
    <w:rsid w:val="00A342C4"/>
    <w:rsid w:val="00A50F6B"/>
    <w:rsid w:val="00A52237"/>
    <w:rsid w:val="00A551D6"/>
    <w:rsid w:val="00A615D0"/>
    <w:rsid w:val="00A6251B"/>
    <w:rsid w:val="00A65657"/>
    <w:rsid w:val="00A6754E"/>
    <w:rsid w:val="00A70F58"/>
    <w:rsid w:val="00A72987"/>
    <w:rsid w:val="00A7346B"/>
    <w:rsid w:val="00A80065"/>
    <w:rsid w:val="00A84C4F"/>
    <w:rsid w:val="00A932A1"/>
    <w:rsid w:val="00A96E06"/>
    <w:rsid w:val="00AA4A54"/>
    <w:rsid w:val="00AA6197"/>
    <w:rsid w:val="00AA6C70"/>
    <w:rsid w:val="00AB16FD"/>
    <w:rsid w:val="00AB2BC1"/>
    <w:rsid w:val="00AB4813"/>
    <w:rsid w:val="00AC4BBE"/>
    <w:rsid w:val="00AC6466"/>
    <w:rsid w:val="00AC7639"/>
    <w:rsid w:val="00AD08BB"/>
    <w:rsid w:val="00AD0EC0"/>
    <w:rsid w:val="00AD70D6"/>
    <w:rsid w:val="00AD75BC"/>
    <w:rsid w:val="00AD7BB0"/>
    <w:rsid w:val="00AD7BC9"/>
    <w:rsid w:val="00AE1871"/>
    <w:rsid w:val="00AE5B62"/>
    <w:rsid w:val="00AF086C"/>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A9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AC1"/>
    <w:rsid w:val="00C46BC1"/>
    <w:rsid w:val="00C5235F"/>
    <w:rsid w:val="00C533C1"/>
    <w:rsid w:val="00C54CE2"/>
    <w:rsid w:val="00C66BF3"/>
    <w:rsid w:val="00C70140"/>
    <w:rsid w:val="00C73CA7"/>
    <w:rsid w:val="00C822F6"/>
    <w:rsid w:val="00C82AC2"/>
    <w:rsid w:val="00C8456C"/>
    <w:rsid w:val="00C84645"/>
    <w:rsid w:val="00C90FC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42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EC6"/>
    <w:rsid w:val="00DE10D1"/>
    <w:rsid w:val="00DE2514"/>
    <w:rsid w:val="00DE6851"/>
    <w:rsid w:val="00DF03EE"/>
    <w:rsid w:val="00E01791"/>
    <w:rsid w:val="00E01B71"/>
    <w:rsid w:val="00E05CC9"/>
    <w:rsid w:val="00E15573"/>
    <w:rsid w:val="00E25A5B"/>
    <w:rsid w:val="00E3305E"/>
    <w:rsid w:val="00E373C7"/>
    <w:rsid w:val="00E403DB"/>
    <w:rsid w:val="00E4267B"/>
    <w:rsid w:val="00E42F13"/>
    <w:rsid w:val="00E452DF"/>
    <w:rsid w:val="00E543CF"/>
    <w:rsid w:val="00E546FD"/>
    <w:rsid w:val="00E57C34"/>
    <w:rsid w:val="00E608F1"/>
    <w:rsid w:val="00E611B9"/>
    <w:rsid w:val="00E7144F"/>
    <w:rsid w:val="00E73D74"/>
    <w:rsid w:val="00E76A79"/>
    <w:rsid w:val="00E80692"/>
    <w:rsid w:val="00E80C24"/>
    <w:rsid w:val="00E93836"/>
    <w:rsid w:val="00EA0E81"/>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0305"/>
    <w:rsid w:val="00F54B9C"/>
    <w:rsid w:val="00F56E96"/>
    <w:rsid w:val="00F573DD"/>
    <w:rsid w:val="00F61E59"/>
    <w:rsid w:val="00F63D99"/>
    <w:rsid w:val="00F6426B"/>
    <w:rsid w:val="00F709B3"/>
    <w:rsid w:val="00F71A5E"/>
    <w:rsid w:val="00F80AAC"/>
    <w:rsid w:val="00F95DC3"/>
    <w:rsid w:val="00FA0AFC"/>
    <w:rsid w:val="00FA1C82"/>
    <w:rsid w:val="00FA2ED1"/>
    <w:rsid w:val="00FA4A52"/>
    <w:rsid w:val="00FB4045"/>
    <w:rsid w:val="00FB4D8E"/>
    <w:rsid w:val="00FC0D0A"/>
    <w:rsid w:val="00FC1B0B"/>
    <w:rsid w:val="00FC5C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558138-1793-4D6C-89C0-8DDBFBC6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95DC3"/>
    <w:rPr>
      <w:sz w:val="16"/>
      <w:szCs w:val="16"/>
    </w:rPr>
  </w:style>
  <w:style w:type="paragraph" w:styleId="CommentText">
    <w:name w:val="annotation text"/>
    <w:basedOn w:val="Normal"/>
    <w:link w:val="CommentTextChar"/>
    <w:semiHidden/>
    <w:unhideWhenUsed/>
    <w:rsid w:val="00F95DC3"/>
    <w:pPr>
      <w:spacing w:line="240" w:lineRule="auto"/>
    </w:pPr>
    <w:rPr>
      <w:sz w:val="20"/>
      <w:szCs w:val="20"/>
    </w:rPr>
  </w:style>
  <w:style w:type="character" w:customStyle="1" w:styleId="CommentTextChar">
    <w:name w:val="Comment Text Char"/>
    <w:basedOn w:val="DefaultParagraphFont"/>
    <w:link w:val="CommentText"/>
    <w:semiHidden/>
    <w:rsid w:val="00F95DC3"/>
    <w:rPr>
      <w:spacing w:val="4"/>
    </w:rPr>
  </w:style>
  <w:style w:type="paragraph" w:styleId="BalloonText">
    <w:name w:val="Balloon Text"/>
    <w:basedOn w:val="Normal"/>
    <w:link w:val="BalloonTextChar"/>
    <w:semiHidden/>
    <w:unhideWhenUsed/>
    <w:rsid w:val="00F95D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DC3"/>
    <w:rPr>
      <w:rFonts w:ascii="Segoe UI" w:hAnsi="Segoe UI" w:cs="Segoe UI"/>
      <w:spacing w:val="4"/>
      <w:sz w:val="18"/>
      <w:szCs w:val="18"/>
    </w:rPr>
  </w:style>
  <w:style w:type="character" w:styleId="LineNumber">
    <w:name w:val="line number"/>
    <w:basedOn w:val="DefaultParagraphFont"/>
    <w:semiHidden/>
    <w:unhideWhenUsed/>
    <w:rsid w:val="00AF0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14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851</Words>
  <Characters>4967</Characters>
  <Application>Microsoft Office Word</Application>
  <DocSecurity>0</DocSecurity>
  <Lines>138</Lines>
  <Paragraphs>50</Paragraphs>
  <ScaleCrop>false</ScaleCrop>
  <HeadingPairs>
    <vt:vector size="2" baseType="variant">
      <vt:variant>
        <vt:lpstr>Title</vt:lpstr>
      </vt:variant>
      <vt:variant>
        <vt:i4>1</vt:i4>
      </vt:variant>
    </vt:vector>
  </HeadingPairs>
  <TitlesOfParts>
    <vt:vector size="1" baseType="lpstr">
      <vt:lpstr>A5454</vt:lpstr>
    </vt:vector>
  </TitlesOfParts>
  <Manager>R224</Manager>
  <Company>NJ Office of Legislative Services</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A5454</dc:title>
  <dc:subject/>
  <dc:creator>Assemblyman  MAZZEO, Assemblyman  ARMATO</dc:creator>
  <cp:keywords>A5454|4|LG |320|264|297|N|0|</cp:keywords>
  <dc:description>INTRODUCED MARCH 15, 2021</dc:description>
  <cp:lastModifiedBy>Todaro, Vivian</cp:lastModifiedBy>
  <cp:revision>2</cp:revision>
  <cp:lastPrinted>2021-03-16T14:14:00Z</cp:lastPrinted>
  <dcterms:created xsi:type="dcterms:W3CDTF">2021-03-16T14:14:00Z</dcterms:created>
  <dcterms:modified xsi:type="dcterms:W3CDTF">2021-03-16T14:14:00Z</dcterms:modified>
  <cp:category>s1: C.52:27D-123.19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