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6553" w:rsidRDefault="00C06553" w:rsidP="00C06553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5506 </w:t>
      </w:r>
    </w:p>
    <w:p w:rsidR="00C06553" w:rsidRPr="009D38FF" w:rsidRDefault="00C06553" w:rsidP="00C06553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1.9pt" o:ole="">
            <v:imagedata r:id="rId6" o:title=""/>
          </v:shape>
          <o:OLEObject Type="Embed" ProgID="WPWin6.1" ShapeID="_x0000_i1025" DrawAspect="Content" ObjectID="_1700462450" r:id="rId7"/>
        </w:object>
      </w:r>
    </w:p>
    <w:p w:rsidR="00C06553" w:rsidRDefault="00C06553" w:rsidP="00C06553">
      <w:pPr>
        <w:pStyle w:val="bpuState"/>
      </w:pPr>
      <w:r>
        <w:t>STATE OF NEW JERSEY</w:t>
      </w:r>
    </w:p>
    <w:p w:rsidR="00C06553" w:rsidRDefault="00C06553" w:rsidP="00C06553">
      <w:pPr>
        <w:pStyle w:val="bpuLegislature"/>
      </w:pPr>
      <w:r>
        <w:t>219th LEGISLATURE</w:t>
      </w:r>
    </w:p>
    <w:p w:rsidR="00C06553" w:rsidRDefault="00C06553" w:rsidP="00C06553">
      <w:pPr>
        <w:pStyle w:val="bpuWpGraphic"/>
      </w:pPr>
      <w:r>
        <w:object w:dxaOrig="8985" w:dyaOrig="255">
          <v:shape id="_x0000_i1026" type="#_x0000_t75" style="width:6in;height:11.9pt" o:ole="">
            <v:imagedata r:id="rId6" o:title=""/>
          </v:shape>
          <o:OLEObject Type="Embed" ProgID="WPWin6.1" ShapeID="_x0000_i1026" DrawAspect="Content" ObjectID="_1700462451" r:id="rId8"/>
        </w:object>
      </w:r>
      <w:r>
        <w:t xml:space="preserve">  </w:t>
      </w:r>
    </w:p>
    <w:p w:rsidR="00C06553" w:rsidRDefault="00C06553" w:rsidP="00C06553">
      <w:pPr>
        <w:pStyle w:val="bpuIntro"/>
      </w:pPr>
      <w:r>
        <w:t>INTRODUCED MARCH 17, 2021</w:t>
      </w:r>
    </w:p>
    <w:p w:rsidR="00C06553" w:rsidRDefault="00C06553" w:rsidP="00C06553">
      <w:pPr>
        <w:pStyle w:val="bpuIntro"/>
      </w:pPr>
    </w:p>
    <w:p w:rsidR="00C06553" w:rsidRDefault="00C06553" w:rsidP="00C06553">
      <w:pPr>
        <w:pStyle w:val="bpuIntro"/>
        <w:sectPr w:rsidR="00C06553" w:rsidSect="009E65A8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C06553" w:rsidRDefault="00C06553" w:rsidP="00C06553">
      <w:pPr>
        <w:pStyle w:val="bpuIntro"/>
      </w:pPr>
    </w:p>
    <w:p w:rsidR="00C06553" w:rsidRDefault="00C06553" w:rsidP="00C06553">
      <w:pPr>
        <w:pStyle w:val="bpuSponsor"/>
      </w:pPr>
      <w:r>
        <w:t>Sponsored by:</w:t>
      </w:r>
    </w:p>
    <w:p w:rsidR="00C06553" w:rsidRDefault="00C06553" w:rsidP="00C06553">
      <w:pPr>
        <w:pStyle w:val="bpuSponsor"/>
      </w:pPr>
      <w:r>
        <w:t>Assemblywoman  ANGELA V. MCKNIGHT</w:t>
      </w:r>
    </w:p>
    <w:p w:rsidR="00C06553" w:rsidRDefault="00C06553" w:rsidP="00C06553">
      <w:pPr>
        <w:pStyle w:val="bpuSponsor"/>
      </w:pPr>
      <w:r>
        <w:t>District 31 (Hudson)</w:t>
      </w:r>
    </w:p>
    <w:p w:rsidR="00C06553" w:rsidRDefault="00D60E67" w:rsidP="00D60E67">
      <w:pPr>
        <w:pStyle w:val="bpuSponsor"/>
      </w:pPr>
      <w:r>
        <w:t>Assemblyman  RAJ MUKHERJI</w:t>
      </w:r>
    </w:p>
    <w:p w:rsidR="00D60E67" w:rsidRDefault="00D60E67" w:rsidP="00D60E67">
      <w:pPr>
        <w:pStyle w:val="bpuSponsor"/>
      </w:pPr>
      <w:r>
        <w:t>District 33 (Hudson)</w:t>
      </w:r>
    </w:p>
    <w:p w:rsidR="00D60E67" w:rsidRDefault="00E062CC" w:rsidP="00E062CC">
      <w:pPr>
        <w:pStyle w:val="bpuSponsor"/>
      </w:pPr>
      <w:r>
        <w:t>Assemblywoman  VERLINA REYNOLDS-JACKSON</w:t>
      </w:r>
    </w:p>
    <w:p w:rsidR="00E062CC" w:rsidRDefault="00E062CC" w:rsidP="00E062CC">
      <w:pPr>
        <w:pStyle w:val="bpuSponsor"/>
      </w:pPr>
      <w:r>
        <w:t>District 15 (Hunterdon and Mercer)</w:t>
      </w:r>
    </w:p>
    <w:p w:rsidR="00E062CC" w:rsidRPr="00E062CC" w:rsidRDefault="00E062CC" w:rsidP="00E062CC">
      <w:pPr>
        <w:pStyle w:val="bpuSponsor"/>
      </w:pPr>
    </w:p>
    <w:p w:rsidR="00386682" w:rsidRDefault="009E65A8" w:rsidP="009E65A8">
      <w:pPr>
        <w:pStyle w:val="bpuSponsor"/>
      </w:pPr>
      <w:r>
        <w:t>Co-Sponsored by:</w:t>
      </w:r>
    </w:p>
    <w:p w:rsidR="009E65A8" w:rsidRPr="009E65A8" w:rsidRDefault="009E65A8" w:rsidP="009E65A8">
      <w:pPr>
        <w:pStyle w:val="bpuSponsor"/>
      </w:pPr>
      <w:r w:rsidRPr="009E65A8">
        <w:t xml:space="preserve">Assemblyman </w:t>
      </w:r>
      <w:proofErr w:type="spellStart"/>
      <w:r w:rsidRPr="009E65A8">
        <w:t>Verrelli</w:t>
      </w:r>
      <w:proofErr w:type="spellEnd"/>
      <w:r w:rsidRPr="009E65A8">
        <w:t xml:space="preserve">, Assemblywomen </w:t>
      </w:r>
      <w:proofErr w:type="spellStart"/>
      <w:r w:rsidRPr="009E65A8">
        <w:t>Vainieri</w:t>
      </w:r>
      <w:proofErr w:type="spellEnd"/>
      <w:r w:rsidRPr="009E65A8">
        <w:t xml:space="preserve"> </w:t>
      </w:r>
      <w:proofErr w:type="spellStart"/>
      <w:r w:rsidRPr="009E65A8">
        <w:t>Huttle</w:t>
      </w:r>
      <w:proofErr w:type="spellEnd"/>
      <w:r w:rsidRPr="009E65A8">
        <w:t xml:space="preserve">, Speight, Assemblymen Calabrese, </w:t>
      </w:r>
      <w:proofErr w:type="spellStart"/>
      <w:r w:rsidRPr="009E65A8">
        <w:t>Wimberly</w:t>
      </w:r>
      <w:proofErr w:type="spellEnd"/>
      <w:r w:rsidRPr="009E65A8">
        <w:t xml:space="preserve">, </w:t>
      </w:r>
      <w:proofErr w:type="spellStart"/>
      <w:r w:rsidRPr="009E65A8">
        <w:t>Houghtaling</w:t>
      </w:r>
      <w:proofErr w:type="spellEnd"/>
      <w:r w:rsidRPr="009E65A8">
        <w:t xml:space="preserve"> and Assemblywoman Downey</w:t>
      </w:r>
    </w:p>
    <w:p w:rsidR="007E36A7" w:rsidRDefault="007E36A7" w:rsidP="007E36A7"/>
    <w:p w:rsidR="007E36A7" w:rsidRPr="007E36A7" w:rsidRDefault="007E36A7" w:rsidP="007E36A7"/>
    <w:p w:rsidR="00C06553" w:rsidRDefault="00C06553" w:rsidP="00C06553">
      <w:pPr>
        <w:pStyle w:val="bpuSponsor"/>
      </w:pPr>
    </w:p>
    <w:p w:rsidR="00C06553" w:rsidRDefault="00C06553" w:rsidP="00C06553">
      <w:pPr>
        <w:pStyle w:val="bpuSponsor"/>
      </w:pPr>
    </w:p>
    <w:p w:rsidR="00C06553" w:rsidRDefault="00C06553" w:rsidP="00C06553">
      <w:pPr>
        <w:pStyle w:val="bpuSponsor"/>
      </w:pPr>
      <w:r>
        <w:t>SYNOPSIS</w:t>
      </w:r>
    </w:p>
    <w:p w:rsidR="00C06553" w:rsidRDefault="00821C62" w:rsidP="00C06553">
      <w:pPr>
        <w:pStyle w:val="bpuNormText"/>
      </w:pPr>
      <w:r>
        <w:tab/>
      </w:r>
      <w:r w:rsidR="00C06553">
        <w:t xml:space="preserve">Requires chief law enforcement officer of municipal police departments to hold two community roundtables on police relations each year.  </w:t>
      </w:r>
    </w:p>
    <w:p w:rsidR="00C06553" w:rsidRDefault="00C06553" w:rsidP="00C06553">
      <w:pPr>
        <w:pStyle w:val="bpuNormText"/>
      </w:pPr>
    </w:p>
    <w:p w:rsidR="00C06553" w:rsidRDefault="00C06553" w:rsidP="00C06553">
      <w:pPr>
        <w:pStyle w:val="bpuSponsor"/>
      </w:pPr>
      <w:r>
        <w:t xml:space="preserve">CURRENT VERSION OF TEXT </w:t>
      </w:r>
    </w:p>
    <w:p w:rsidR="00C06553" w:rsidRDefault="00C06553" w:rsidP="00C06553">
      <w:pPr>
        <w:pStyle w:val="bpuNormText"/>
      </w:pPr>
      <w:r>
        <w:tab/>
        <w:t>As introduced.</w:t>
      </w:r>
    </w:p>
    <w:p w:rsidR="00C06553" w:rsidRDefault="00C06553" w:rsidP="00C06553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C06553" w:rsidRDefault="00C06553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C06553" w:rsidSect="00C06553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EE5F24" w:rsidP="00077E46">
      <w:pPr>
        <w:ind w:left="288" w:hanging="288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F32DF0">
        <w:t>concerning certain police community roundtables and supplementing chapter 14 of Title 40A of the New Jersey statutes.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EE5F24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EE5F24">
        <w:rPr>
          <w:rStyle w:val="BillLanguage"/>
        </w:rPr>
        <w:t>by the Senate and General Assembly of the State of New Jersey:</w:t>
      </w:r>
    </w:p>
    <w:p w:rsidR="00686AEB" w:rsidRDefault="00686AEB" w:rsidP="00686AEB"/>
    <w:p w:rsidR="00CE67A7" w:rsidRDefault="002043A4" w:rsidP="000062F1">
      <w:r>
        <w:tab/>
        <w:t xml:space="preserve">1.  </w:t>
      </w:r>
      <w:r w:rsidR="00CE67A7">
        <w:t xml:space="preserve">a.  </w:t>
      </w:r>
      <w:r w:rsidR="00AC0CDE">
        <w:t>T</w:t>
      </w:r>
      <w:r w:rsidR="00AC0CDE" w:rsidRPr="00AC0CDE">
        <w:t>he chief law enforcem</w:t>
      </w:r>
      <w:r w:rsidR="00AC0CDE">
        <w:t>ent officer of the municipality</w:t>
      </w:r>
      <w:r w:rsidR="00AC0CDE" w:rsidRPr="00AC0CDE">
        <w:t xml:space="preserve"> or, if the municipality does not have a chief law enforcement officer, the Superintendent of State Police</w:t>
      </w:r>
      <w:r w:rsidR="00AC0CDE">
        <w:t xml:space="preserve">, </w:t>
      </w:r>
      <w:r>
        <w:t>shall</w:t>
      </w:r>
      <w:r w:rsidR="000062F1">
        <w:t xml:space="preserve"> sponsor</w:t>
      </w:r>
      <w:r w:rsidR="007569F0">
        <w:t xml:space="preserve"> </w:t>
      </w:r>
      <w:r w:rsidR="000062F1">
        <w:t xml:space="preserve">an </w:t>
      </w:r>
      <w:r>
        <w:t xml:space="preserve">open </w:t>
      </w:r>
      <w:r w:rsidR="000062F1">
        <w:t xml:space="preserve">community </w:t>
      </w:r>
      <w:r>
        <w:t>roundtable</w:t>
      </w:r>
      <w:r w:rsidR="000062F1">
        <w:t xml:space="preserve"> </w:t>
      </w:r>
      <w:r w:rsidR="003C63EB">
        <w:t xml:space="preserve">discussion </w:t>
      </w:r>
      <w:r w:rsidR="000062F1">
        <w:t xml:space="preserve">on police relations at </w:t>
      </w:r>
      <w:r w:rsidR="00D9130A">
        <w:t xml:space="preserve">least twice </w:t>
      </w:r>
      <w:r w:rsidR="00CE67A7">
        <w:t xml:space="preserve">per </w:t>
      </w:r>
      <w:r w:rsidR="00D9130A">
        <w:t xml:space="preserve">calendar </w:t>
      </w:r>
      <w:r w:rsidR="00CE67A7">
        <w:t>year</w:t>
      </w:r>
      <w:r w:rsidR="000062F1">
        <w:t>.  O</w:t>
      </w:r>
      <w:r w:rsidR="001C1011">
        <w:t xml:space="preserve">ne </w:t>
      </w:r>
      <w:r w:rsidR="000062F1">
        <w:t xml:space="preserve">community </w:t>
      </w:r>
      <w:r w:rsidR="001C1011">
        <w:t xml:space="preserve">roundtable </w:t>
      </w:r>
      <w:r w:rsidR="000062F1">
        <w:t xml:space="preserve">shall </w:t>
      </w:r>
      <w:r w:rsidR="001C1011">
        <w:t xml:space="preserve">be held </w:t>
      </w:r>
      <w:r w:rsidR="007569F0">
        <w:t>in the spring and on</w:t>
      </w:r>
      <w:r w:rsidR="001C1011">
        <w:t>e</w:t>
      </w:r>
      <w:r w:rsidR="000062F1">
        <w:t xml:space="preserve"> community roundtable shall </w:t>
      </w:r>
      <w:r w:rsidR="001C1011">
        <w:t>be held in</w:t>
      </w:r>
      <w:r w:rsidR="007569F0">
        <w:t xml:space="preserve"> the fall</w:t>
      </w:r>
      <w:r>
        <w:t xml:space="preserve">.  </w:t>
      </w:r>
    </w:p>
    <w:p w:rsidR="00D9130A" w:rsidRDefault="00D9130A" w:rsidP="000062F1">
      <w:r>
        <w:tab/>
        <w:t xml:space="preserve">b.  </w:t>
      </w:r>
      <w:r w:rsidR="005913FB">
        <w:t>To maximize community participation, t</w:t>
      </w:r>
      <w:r>
        <w:t xml:space="preserve">he </w:t>
      </w:r>
      <w:r w:rsidR="005913FB">
        <w:t>sponsor of the community roundtable</w:t>
      </w:r>
      <w:r>
        <w:t xml:space="preserve"> shall </w:t>
      </w:r>
      <w:r w:rsidR="005913FB">
        <w:t xml:space="preserve">provide ample notice to the community, hold the roundtable at a </w:t>
      </w:r>
      <w:r>
        <w:t>central location in the municipality</w:t>
      </w:r>
      <w:r w:rsidR="005913FB">
        <w:t xml:space="preserve">, and </w:t>
      </w:r>
      <w:r w:rsidR="003C63EB">
        <w:t xml:space="preserve">schedule the roundtable </w:t>
      </w:r>
      <w:r w:rsidR="005913FB">
        <w:t>i</w:t>
      </w:r>
      <w:r>
        <w:t>n the evening</w:t>
      </w:r>
      <w:r w:rsidR="005913FB">
        <w:t xml:space="preserve">.  </w:t>
      </w:r>
    </w:p>
    <w:p w:rsidR="00CE67A7" w:rsidRDefault="00D9130A" w:rsidP="00CE67A7">
      <w:r>
        <w:tab/>
        <w:t>c</w:t>
      </w:r>
      <w:r w:rsidR="00CE67A7">
        <w:t xml:space="preserve">.  </w:t>
      </w:r>
      <w:r w:rsidR="00653A7E">
        <w:t xml:space="preserve">Topics to be addressed at the </w:t>
      </w:r>
      <w:r w:rsidR="00CE67A7">
        <w:t xml:space="preserve">community </w:t>
      </w:r>
      <w:r w:rsidR="003C63EB">
        <w:t>roundtable</w:t>
      </w:r>
      <w:r w:rsidR="00CE67A7">
        <w:t xml:space="preserve"> shall </w:t>
      </w:r>
      <w:r w:rsidR="00653A7E">
        <w:t>include</w:t>
      </w:r>
      <w:r w:rsidR="00CE67A7">
        <w:t xml:space="preserve">, </w:t>
      </w:r>
      <w:r>
        <w:t>b</w:t>
      </w:r>
      <w:r w:rsidR="00CE67A7">
        <w:t xml:space="preserve">ut not </w:t>
      </w:r>
      <w:r w:rsidR="0003119F">
        <w:t xml:space="preserve">be </w:t>
      </w:r>
      <w:r w:rsidR="00CE67A7">
        <w:t>limited to:</w:t>
      </w:r>
    </w:p>
    <w:p w:rsidR="00CE67A7" w:rsidRDefault="00CE67A7" w:rsidP="00CE67A7">
      <w:r>
        <w:tab/>
      </w:r>
      <w:r w:rsidR="001C1011">
        <w:t xml:space="preserve">(1) </w:t>
      </w:r>
      <w:r w:rsidR="00821C62">
        <w:t xml:space="preserve"> </w:t>
      </w:r>
      <w:r w:rsidR="00653A7E">
        <w:t xml:space="preserve">race relations and </w:t>
      </w:r>
      <w:r>
        <w:t>racial profiling</w:t>
      </w:r>
      <w:r w:rsidR="00653A7E">
        <w:t>;</w:t>
      </w:r>
    </w:p>
    <w:p w:rsidR="00653A7E" w:rsidRDefault="00653A7E" w:rsidP="00CE67A7">
      <w:r>
        <w:tab/>
        <w:t>(2)</w:t>
      </w:r>
      <w:r>
        <w:tab/>
        <w:t xml:space="preserve">recruitment, selection, and retention of officers; </w:t>
      </w:r>
    </w:p>
    <w:p w:rsidR="00CE67A7" w:rsidRDefault="00CE67A7" w:rsidP="00CE67A7">
      <w:r>
        <w:tab/>
      </w:r>
      <w:r w:rsidR="00653A7E">
        <w:t>(3</w:t>
      </w:r>
      <w:r w:rsidR="001C1011">
        <w:t xml:space="preserve">) </w:t>
      </w:r>
      <w:r w:rsidR="00821C62">
        <w:t xml:space="preserve"> </w:t>
      </w:r>
      <w:r>
        <w:t xml:space="preserve">training and education of recruits and supervisors; </w:t>
      </w:r>
    </w:p>
    <w:p w:rsidR="00653A7E" w:rsidRDefault="0003119F" w:rsidP="00CE67A7">
      <w:r>
        <w:tab/>
        <w:t xml:space="preserve">(4) </w:t>
      </w:r>
      <w:r w:rsidR="00821C62">
        <w:t xml:space="preserve"> </w:t>
      </w:r>
      <w:r>
        <w:t xml:space="preserve">regulation of </w:t>
      </w:r>
      <w:r w:rsidR="00653A7E">
        <w:t>body worn cameras; and</w:t>
      </w:r>
    </w:p>
    <w:p w:rsidR="001C1011" w:rsidRDefault="00CE67A7" w:rsidP="00CE67A7">
      <w:r>
        <w:tab/>
      </w:r>
      <w:r w:rsidR="00653A7E">
        <w:t>(5</w:t>
      </w:r>
      <w:r w:rsidR="001C1011">
        <w:t>)</w:t>
      </w:r>
      <w:r w:rsidR="00821C62">
        <w:tab/>
      </w:r>
      <w:r>
        <w:t>use of force</w:t>
      </w:r>
      <w:r w:rsidR="00653A7E">
        <w:t>, police misconduct,</w:t>
      </w:r>
      <w:r>
        <w:t xml:space="preserve"> and internal affairs investigation</w:t>
      </w:r>
      <w:r w:rsidR="00653A7E">
        <w:t xml:space="preserve">s.  </w:t>
      </w:r>
    </w:p>
    <w:p w:rsidR="002043A4" w:rsidRPr="00D71D68" w:rsidRDefault="002043A4" w:rsidP="00686AEB">
      <w:r>
        <w:t xml:space="preserve"> </w:t>
      </w:r>
    </w:p>
    <w:p w:rsidR="00686AEB" w:rsidRPr="00AA7880" w:rsidRDefault="00CC4F04" w:rsidP="00686AEB">
      <w:r>
        <w:tab/>
        <w:t>2</w:t>
      </w:r>
      <w:r w:rsidR="001D2F7C">
        <w:t>.</w:t>
      </w:r>
      <w:r>
        <w:tab/>
      </w:r>
      <w:r w:rsidR="002043A4">
        <w:t xml:space="preserve"> </w:t>
      </w:r>
      <w:r w:rsidR="00EE5F24">
        <w:t>This act shall take effect</w:t>
      </w:r>
      <w:r w:rsidR="00560824">
        <w:t xml:space="preserve"> </w:t>
      </w:r>
      <w:r w:rsidR="007569F0">
        <w:t xml:space="preserve">immediately.  </w:t>
      </w:r>
    </w:p>
    <w:p w:rsidR="00686AEB" w:rsidRDefault="00686AEB" w:rsidP="00686AEB"/>
    <w:p w:rsidR="00CC4F04" w:rsidRPr="00CE7BD8" w:rsidRDefault="00CC4F04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CF6A0F" w:rsidRDefault="00CF6A0F" w:rsidP="00CF6A0F">
      <w:r>
        <w:tab/>
        <w:t xml:space="preserve">This bill requires the </w:t>
      </w:r>
      <w:r w:rsidR="00517C11">
        <w:t xml:space="preserve">chief law enforcement officer </w:t>
      </w:r>
      <w:r w:rsidR="005913FB">
        <w:t xml:space="preserve">of every </w:t>
      </w:r>
      <w:r>
        <w:t xml:space="preserve">municipal police department </w:t>
      </w:r>
      <w:r w:rsidR="005913FB">
        <w:t xml:space="preserve">in this State </w:t>
      </w:r>
      <w:r>
        <w:t xml:space="preserve">to sponsor at least two community roundtables on police relations each year.    </w:t>
      </w:r>
    </w:p>
    <w:p w:rsidR="00DE7857" w:rsidRDefault="00CF6A0F" w:rsidP="00CF6A0F">
      <w:r>
        <w:tab/>
        <w:t>The bill specifically requires the</w:t>
      </w:r>
      <w:r w:rsidR="00517C11">
        <w:t xml:space="preserve"> </w:t>
      </w:r>
      <w:r w:rsidR="00517C11" w:rsidRPr="00AC0CDE">
        <w:t>chief law enforcem</w:t>
      </w:r>
      <w:r w:rsidR="00517C11">
        <w:t>ent officer of the municipality</w:t>
      </w:r>
      <w:r w:rsidR="00517C11" w:rsidRPr="00AC0CDE">
        <w:t xml:space="preserve"> or, if the municipality does not have </w:t>
      </w:r>
      <w:r w:rsidR="00517C11">
        <w:t>a chief law enforcement officer,</w:t>
      </w:r>
      <w:r w:rsidR="00517C11" w:rsidRPr="00AC0CDE">
        <w:t xml:space="preserve"> the Superintendent of State Police</w:t>
      </w:r>
      <w:r w:rsidR="00517C11">
        <w:t xml:space="preserve"> </w:t>
      </w:r>
      <w:r>
        <w:t xml:space="preserve">to sponsor an open community roundtable on police relations in the spring and fall of each calendar year.  The bill requires these community roundtables to held </w:t>
      </w:r>
      <w:r w:rsidR="00DE7857">
        <w:t>in the evening</w:t>
      </w:r>
      <w:r>
        <w:t xml:space="preserve"> at </w:t>
      </w:r>
      <w:r w:rsidR="00DE7857">
        <w:t xml:space="preserve">a </w:t>
      </w:r>
      <w:r>
        <w:t>central location in the municipality</w:t>
      </w:r>
      <w:r w:rsidR="009E6FAA">
        <w:t xml:space="preserve"> </w:t>
      </w:r>
      <w:r w:rsidR="00DE7857">
        <w:t xml:space="preserve">with ample </w:t>
      </w:r>
      <w:r>
        <w:t xml:space="preserve">notice </w:t>
      </w:r>
      <w:r w:rsidR="009E6FAA">
        <w:t xml:space="preserve">in order </w:t>
      </w:r>
      <w:r>
        <w:t>to maximize public participation</w:t>
      </w:r>
      <w:r w:rsidR="00DE7857">
        <w:t xml:space="preserve">.  </w:t>
      </w:r>
    </w:p>
    <w:p w:rsidR="00780692" w:rsidRDefault="00DE7857" w:rsidP="00686AEB">
      <w:r>
        <w:tab/>
        <w:t xml:space="preserve">Topics to be addressed at the community roundtables include </w:t>
      </w:r>
      <w:r w:rsidR="00CF6A0F">
        <w:t>race relations and racial profiling;</w:t>
      </w:r>
      <w:r>
        <w:t xml:space="preserve"> </w:t>
      </w:r>
      <w:r w:rsidR="00CF6A0F">
        <w:t xml:space="preserve">recruitment, selection, and retention of officers; training and education of recruits and supervisors; </w:t>
      </w:r>
      <w:r w:rsidR="0003119F">
        <w:t>regulation of b</w:t>
      </w:r>
      <w:r w:rsidR="00CF6A0F">
        <w:t xml:space="preserve">ody worn cameras; and use of force, police misconduct, and internal affairs investigations.  </w:t>
      </w:r>
    </w:p>
    <w:p w:rsidR="002043A4" w:rsidRDefault="00780692" w:rsidP="00CC4F04">
      <w:r>
        <w:tab/>
        <w:t xml:space="preserve">According to the sponsor, the grassroots, diverse discussions that are the basis of community roundtables are essential in </w:t>
      </w:r>
      <w:r w:rsidR="00200C4E" w:rsidRPr="00200C4E">
        <w:t xml:space="preserve">addressing </w:t>
      </w:r>
      <w:r w:rsidR="006E6F9D">
        <w:t>the complex and</w:t>
      </w:r>
      <w:r w:rsidR="00200C4E" w:rsidRPr="00200C4E">
        <w:t xml:space="preserve"> divisive </w:t>
      </w:r>
      <w:r>
        <w:t xml:space="preserve">issues involving citizens and police officers.  Community roundtables </w:t>
      </w:r>
      <w:r w:rsidR="006E6F9D">
        <w:t>are an ideal forum for a</w:t>
      </w:r>
      <w:r>
        <w:t>ddress</w:t>
      </w:r>
      <w:r w:rsidR="006E6F9D">
        <w:t>ing these</w:t>
      </w:r>
      <w:r w:rsidR="00D9130A" w:rsidRPr="00D9130A">
        <w:t xml:space="preserve"> critical public issue</w:t>
      </w:r>
      <w:r w:rsidR="006E6F9D">
        <w:t>s</w:t>
      </w:r>
      <w:r w:rsidR="00D9130A" w:rsidRPr="00D9130A">
        <w:t xml:space="preserve"> in a democratic and collaborative way</w:t>
      </w:r>
      <w:r>
        <w:t>.</w:t>
      </w:r>
      <w:r w:rsidR="00BC0687">
        <w:t xml:space="preserve"> </w:t>
      </w:r>
    </w:p>
    <w:sectPr w:rsidR="002043A4" w:rsidSect="00C06553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1346D" w:rsidRDefault="0031346D">
      <w:r>
        <w:separator/>
      </w:r>
    </w:p>
  </w:endnote>
  <w:endnote w:type="continuationSeparator" w:id="0">
    <w:p w:rsidR="0031346D" w:rsidRDefault="003134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0E67" w:rsidRDefault="009E65A8" w:rsidP="009E65A8">
    <w:pPr>
      <w:pStyle w:val="sponUdate"/>
    </w:pPr>
    <w:r>
      <w:t>(Sponsorship Updated As Of: 12/6/2021)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1346D" w:rsidRDefault="0031346D">
      <w:r>
        <w:separator/>
      </w:r>
    </w:p>
  </w:footnote>
  <w:footnote w:type="continuationSeparator" w:id="0">
    <w:p w:rsidR="0031346D" w:rsidRDefault="003134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910015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C06553" w:rsidRDefault="00C06553" w:rsidP="00C06553">
    <w:pPr>
      <w:pStyle w:val="bpuHeadSpon"/>
    </w:pPr>
    <w:r w:rsidRPr="00C06553">
      <w:rPr>
        <w:rStyle w:val="bpuHeadSponChar"/>
      </w:rPr>
      <w:t>A5506</w:t>
    </w:r>
    <w:r>
      <w:t xml:space="preserve"> MCKNIGHT</w:t>
    </w:r>
    <w:r w:rsidR="00D60E67">
      <w:t>, MUKHERJI</w:t>
    </w:r>
  </w:p>
  <w:p w:rsidR="00C06553" w:rsidRDefault="00C06553" w:rsidP="00C06553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910015">
      <w:rPr>
        <w:noProof/>
      </w:rPr>
      <w:t>3</w:t>
    </w:r>
    <w:r>
      <w:fldChar w:fldCharType="end"/>
    </w:r>
  </w:p>
  <w:p w:rsidR="00C06553" w:rsidRDefault="00C06553" w:rsidP="00C06553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C06553" w:rsidRDefault="00C06553" w:rsidP="00C06553">
    <w:pPr>
      <w:pStyle w:val="bpuHeadSpon"/>
    </w:pPr>
    <w:r w:rsidRPr="00C06553">
      <w:rPr>
        <w:rStyle w:val="bpuHeadSponChar"/>
      </w:rPr>
      <w:t>A5506</w:t>
    </w:r>
    <w:r>
      <w:t xml:space="preserve"> MCKNIGHT</w:t>
    </w:r>
    <w:r w:rsidR="00D60E67">
      <w:t>, MUKHERJI</w:t>
    </w:r>
  </w:p>
  <w:p w:rsidR="00C06553" w:rsidRDefault="00C06553" w:rsidP="00C06553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910015">
      <w:rPr>
        <w:noProof/>
      </w:rPr>
      <w:t>2</w:t>
    </w:r>
    <w:r>
      <w:fldChar w:fldCharType="end"/>
    </w:r>
  </w:p>
  <w:p w:rsidR="00C06553" w:rsidRDefault="00C06553" w:rsidP="00C06553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4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346D"/>
    <w:rsid w:val="000051BD"/>
    <w:rsid w:val="000062F1"/>
    <w:rsid w:val="000160A5"/>
    <w:rsid w:val="0002335B"/>
    <w:rsid w:val="0003119F"/>
    <w:rsid w:val="0003536F"/>
    <w:rsid w:val="0003549A"/>
    <w:rsid w:val="000367AE"/>
    <w:rsid w:val="00043B22"/>
    <w:rsid w:val="00054975"/>
    <w:rsid w:val="00057D20"/>
    <w:rsid w:val="0006197C"/>
    <w:rsid w:val="0006281F"/>
    <w:rsid w:val="00064844"/>
    <w:rsid w:val="00077E46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E4F48"/>
    <w:rsid w:val="000E5C8E"/>
    <w:rsid w:val="000E6381"/>
    <w:rsid w:val="000F3DA2"/>
    <w:rsid w:val="000F5FDE"/>
    <w:rsid w:val="000F7466"/>
    <w:rsid w:val="00107254"/>
    <w:rsid w:val="0013000E"/>
    <w:rsid w:val="00133F81"/>
    <w:rsid w:val="00135943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1011"/>
    <w:rsid w:val="001C7C52"/>
    <w:rsid w:val="001D25F3"/>
    <w:rsid w:val="001D2F7C"/>
    <w:rsid w:val="001E15F1"/>
    <w:rsid w:val="001E16FA"/>
    <w:rsid w:val="001E6213"/>
    <w:rsid w:val="001F14C7"/>
    <w:rsid w:val="001F7405"/>
    <w:rsid w:val="00200C4E"/>
    <w:rsid w:val="002043A4"/>
    <w:rsid w:val="00205533"/>
    <w:rsid w:val="00212B8D"/>
    <w:rsid w:val="00222983"/>
    <w:rsid w:val="002370D0"/>
    <w:rsid w:val="0024646F"/>
    <w:rsid w:val="00255958"/>
    <w:rsid w:val="00257FA2"/>
    <w:rsid w:val="0026574A"/>
    <w:rsid w:val="002660BB"/>
    <w:rsid w:val="002720E8"/>
    <w:rsid w:val="00275293"/>
    <w:rsid w:val="002776B0"/>
    <w:rsid w:val="00286C7E"/>
    <w:rsid w:val="002966AB"/>
    <w:rsid w:val="002A1029"/>
    <w:rsid w:val="002A3A1A"/>
    <w:rsid w:val="002A4692"/>
    <w:rsid w:val="002A51BA"/>
    <w:rsid w:val="002B2E26"/>
    <w:rsid w:val="002B3FE6"/>
    <w:rsid w:val="002C2D81"/>
    <w:rsid w:val="002C461E"/>
    <w:rsid w:val="002C57E4"/>
    <w:rsid w:val="002C6CEC"/>
    <w:rsid w:val="002D4519"/>
    <w:rsid w:val="002E09CE"/>
    <w:rsid w:val="002E5B6F"/>
    <w:rsid w:val="002E69D1"/>
    <w:rsid w:val="002F3BA6"/>
    <w:rsid w:val="0031346D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5DE0"/>
    <w:rsid w:val="00350130"/>
    <w:rsid w:val="00354334"/>
    <w:rsid w:val="0036180C"/>
    <w:rsid w:val="00363CF5"/>
    <w:rsid w:val="00364344"/>
    <w:rsid w:val="0036783F"/>
    <w:rsid w:val="003702CA"/>
    <w:rsid w:val="00370617"/>
    <w:rsid w:val="00382F1F"/>
    <w:rsid w:val="00386682"/>
    <w:rsid w:val="00391DA4"/>
    <w:rsid w:val="003A3C64"/>
    <w:rsid w:val="003A3F83"/>
    <w:rsid w:val="003C43EF"/>
    <w:rsid w:val="003C5A6B"/>
    <w:rsid w:val="003C63E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3B1A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10C5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17C11"/>
    <w:rsid w:val="00520C02"/>
    <w:rsid w:val="00521F4E"/>
    <w:rsid w:val="00527BFB"/>
    <w:rsid w:val="00532A32"/>
    <w:rsid w:val="00540B0B"/>
    <w:rsid w:val="0054460F"/>
    <w:rsid w:val="005536CD"/>
    <w:rsid w:val="00554051"/>
    <w:rsid w:val="005556A1"/>
    <w:rsid w:val="00557240"/>
    <w:rsid w:val="00560824"/>
    <w:rsid w:val="005651F3"/>
    <w:rsid w:val="00572184"/>
    <w:rsid w:val="00577A15"/>
    <w:rsid w:val="00580533"/>
    <w:rsid w:val="0059131D"/>
    <w:rsid w:val="005913FB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53A7E"/>
    <w:rsid w:val="00665CBC"/>
    <w:rsid w:val="00667A5C"/>
    <w:rsid w:val="0067190A"/>
    <w:rsid w:val="00677316"/>
    <w:rsid w:val="00686AEB"/>
    <w:rsid w:val="006916BD"/>
    <w:rsid w:val="006B7897"/>
    <w:rsid w:val="006B7FA7"/>
    <w:rsid w:val="006C086A"/>
    <w:rsid w:val="006C21C1"/>
    <w:rsid w:val="006C52AA"/>
    <w:rsid w:val="006C7327"/>
    <w:rsid w:val="006D00E5"/>
    <w:rsid w:val="006D791B"/>
    <w:rsid w:val="006E2895"/>
    <w:rsid w:val="006E6F9D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9F0"/>
    <w:rsid w:val="00756EDE"/>
    <w:rsid w:val="00780692"/>
    <w:rsid w:val="00781B4D"/>
    <w:rsid w:val="007824BF"/>
    <w:rsid w:val="00783B8D"/>
    <w:rsid w:val="00794B94"/>
    <w:rsid w:val="00794BD4"/>
    <w:rsid w:val="007A2F73"/>
    <w:rsid w:val="007A3061"/>
    <w:rsid w:val="007A5A0B"/>
    <w:rsid w:val="007B45E3"/>
    <w:rsid w:val="007C0E14"/>
    <w:rsid w:val="007C7DE4"/>
    <w:rsid w:val="007D40CB"/>
    <w:rsid w:val="007D5796"/>
    <w:rsid w:val="007D59C0"/>
    <w:rsid w:val="007D7D9C"/>
    <w:rsid w:val="007E36A7"/>
    <w:rsid w:val="007F485D"/>
    <w:rsid w:val="007F6050"/>
    <w:rsid w:val="00813627"/>
    <w:rsid w:val="00821C62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9314B"/>
    <w:rsid w:val="008A31C5"/>
    <w:rsid w:val="008A4F9A"/>
    <w:rsid w:val="008B2850"/>
    <w:rsid w:val="008C79B3"/>
    <w:rsid w:val="008D77BD"/>
    <w:rsid w:val="008E454C"/>
    <w:rsid w:val="008F1E5A"/>
    <w:rsid w:val="008F5AB3"/>
    <w:rsid w:val="00901BDA"/>
    <w:rsid w:val="00910015"/>
    <w:rsid w:val="009121D8"/>
    <w:rsid w:val="00916F7A"/>
    <w:rsid w:val="00917FE3"/>
    <w:rsid w:val="009318C7"/>
    <w:rsid w:val="00931C09"/>
    <w:rsid w:val="009348C2"/>
    <w:rsid w:val="009440D0"/>
    <w:rsid w:val="00945788"/>
    <w:rsid w:val="009523A3"/>
    <w:rsid w:val="00957225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E65A8"/>
    <w:rsid w:val="009E6FAA"/>
    <w:rsid w:val="009F3D98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0CDE"/>
    <w:rsid w:val="00AC6466"/>
    <w:rsid w:val="00AC7639"/>
    <w:rsid w:val="00AD08BB"/>
    <w:rsid w:val="00AD0EC0"/>
    <w:rsid w:val="00AD3FB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A75D6"/>
    <w:rsid w:val="00BB1190"/>
    <w:rsid w:val="00BB31D0"/>
    <w:rsid w:val="00BB3A11"/>
    <w:rsid w:val="00BB4DDB"/>
    <w:rsid w:val="00BB5D79"/>
    <w:rsid w:val="00BB5F02"/>
    <w:rsid w:val="00BC0687"/>
    <w:rsid w:val="00BC2BCE"/>
    <w:rsid w:val="00BC3012"/>
    <w:rsid w:val="00BC7892"/>
    <w:rsid w:val="00BE24D6"/>
    <w:rsid w:val="00BE7EFA"/>
    <w:rsid w:val="00BF06AD"/>
    <w:rsid w:val="00BF2C67"/>
    <w:rsid w:val="00C04F4D"/>
    <w:rsid w:val="00C06553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C4F04"/>
    <w:rsid w:val="00CD0F93"/>
    <w:rsid w:val="00CD1BD1"/>
    <w:rsid w:val="00CD528D"/>
    <w:rsid w:val="00CE67A7"/>
    <w:rsid w:val="00CE78BF"/>
    <w:rsid w:val="00CF65EB"/>
    <w:rsid w:val="00CF6A0F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0E67"/>
    <w:rsid w:val="00D62FA3"/>
    <w:rsid w:val="00D63B6F"/>
    <w:rsid w:val="00D64A90"/>
    <w:rsid w:val="00D90A10"/>
    <w:rsid w:val="00D9130A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E7857"/>
    <w:rsid w:val="00DF03EE"/>
    <w:rsid w:val="00E01B71"/>
    <w:rsid w:val="00E05CC9"/>
    <w:rsid w:val="00E062CC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EE5F24"/>
    <w:rsid w:val="00F00D08"/>
    <w:rsid w:val="00F15583"/>
    <w:rsid w:val="00F200EE"/>
    <w:rsid w:val="00F22481"/>
    <w:rsid w:val="00F2542E"/>
    <w:rsid w:val="00F27278"/>
    <w:rsid w:val="00F32DF0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754DD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79EC6E28-154A-4B85-A2D6-2C7CA0A45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character" w:styleId="LineNumber">
    <w:name w:val="line number"/>
    <w:basedOn w:val="DefaultParagraphFont"/>
    <w:semiHidden/>
    <w:unhideWhenUsed/>
    <w:rsid w:val="00C06553"/>
  </w:style>
  <w:style w:type="paragraph" w:styleId="BalloonText">
    <w:name w:val="Balloon Text"/>
    <w:basedOn w:val="Normal"/>
    <w:link w:val="BalloonTextChar"/>
    <w:semiHidden/>
    <w:unhideWhenUsed/>
    <w:rsid w:val="00E062C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E062CC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461</Words>
  <Characters>2660</Characters>
  <Application>Microsoft Office Word</Application>
  <DocSecurity>0</DocSecurity>
  <Lines>85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A5506</vt:lpstr>
    </vt:vector>
  </TitlesOfParts>
  <Manager>R230</Manager>
  <Company>NJ Office of Legislative Services</Company>
  <LinksUpToDate>false</LinksUpToDate>
  <CharactersWithSpaces>3145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A5506</dc:title>
  <dc:subject/>
  <dc:creator>Assemblywoman  MCKNIGHT</dc:creator>
  <cp:keywords>A5506|3|LP |160|0|160|N|0|</cp:keywords>
  <dc:description>INTRODUCED MARCH 17, 2021</dc:description>
  <cp:lastModifiedBy>Todaro, Vivian</cp:lastModifiedBy>
  <cp:revision>2</cp:revision>
  <cp:lastPrinted>2021-12-08T14:54:00Z</cp:lastPrinted>
  <dcterms:created xsi:type="dcterms:W3CDTF">2021-12-08T14:54:00Z</dcterms:created>
  <dcterms:modified xsi:type="dcterms:W3CDTF">2021-12-08T14:54:00Z</dcterms:modified>
  <cp:category>s.1 40A:14-118.3 2020/117_x000d_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