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6C1" w:rsidRDefault="003C66C1" w:rsidP="003C66C1">
      <w:pPr>
        <w:pStyle w:val="bpuReprint"/>
      </w:pPr>
      <w:bookmarkStart w:id="0" w:name="bpuFrontPg"/>
      <w:bookmarkStart w:id="1" w:name="_GoBack"/>
      <w:bookmarkEnd w:id="0"/>
      <w:bookmarkEnd w:id="1"/>
      <w:r>
        <w:t>[First Reprint]</w:t>
      </w:r>
    </w:p>
    <w:p w:rsidR="006E5E09" w:rsidRDefault="006E5E09" w:rsidP="006E5E09">
      <w:pPr>
        <w:pStyle w:val="bpuBill"/>
      </w:pPr>
      <w:r>
        <w:t xml:space="preserve">ASSEMBLY, No. 5507 </w:t>
      </w:r>
    </w:p>
    <w:p w:rsidR="006E5E09" w:rsidRPr="009D38FF" w:rsidRDefault="006E5E09" w:rsidP="006E5E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757727" r:id="rId8"/>
        </w:object>
      </w:r>
    </w:p>
    <w:p w:rsidR="006E5E09" w:rsidRDefault="006E5E09" w:rsidP="006E5E09">
      <w:pPr>
        <w:pStyle w:val="bpuState"/>
      </w:pPr>
      <w:r>
        <w:t>STATE OF NEW JERSEY</w:t>
      </w:r>
    </w:p>
    <w:p w:rsidR="006E5E09" w:rsidRDefault="006E5E09" w:rsidP="006E5E09">
      <w:pPr>
        <w:pStyle w:val="bpuLegislature"/>
      </w:pPr>
      <w:r>
        <w:t>219th LEGISLATURE</w:t>
      </w:r>
    </w:p>
    <w:p w:rsidR="006E5E09" w:rsidRDefault="006E5E09" w:rsidP="006E5E09">
      <w:pPr>
        <w:pStyle w:val="bpuWpGraphic"/>
      </w:pPr>
      <w:r>
        <w:object w:dxaOrig="8985" w:dyaOrig="255">
          <v:shape id="_x0000_i1026" type="#_x0000_t75" style="width:6in;height:12pt" o:ole="">
            <v:imagedata r:id="rId7" o:title=""/>
          </v:shape>
          <o:OLEObject Type="Embed" ProgID="WPWin6.1" ShapeID="_x0000_i1026" DrawAspect="Content" ObjectID="_1701757728" r:id="rId9"/>
        </w:object>
      </w:r>
      <w:r>
        <w:t xml:space="preserve">  </w:t>
      </w:r>
    </w:p>
    <w:p w:rsidR="006E5E09" w:rsidRDefault="006E5E09" w:rsidP="006E5E09">
      <w:pPr>
        <w:pStyle w:val="bpuIntro"/>
      </w:pPr>
      <w:r>
        <w:t>INTRODUCED MARCH 17, 2021</w:t>
      </w:r>
    </w:p>
    <w:p w:rsidR="006E5E09" w:rsidRDefault="006E5E09" w:rsidP="006E5E09">
      <w:pPr>
        <w:pStyle w:val="bpuIntro"/>
      </w:pPr>
    </w:p>
    <w:p w:rsidR="006E5E09" w:rsidRDefault="006E5E09" w:rsidP="006E5E09">
      <w:pPr>
        <w:pStyle w:val="bpuIntro"/>
        <w:sectPr w:rsidR="006E5E09" w:rsidSect="006118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E5E09" w:rsidRDefault="006E5E09" w:rsidP="006E5E09">
      <w:pPr>
        <w:pStyle w:val="bpuIntro"/>
      </w:pPr>
    </w:p>
    <w:p w:rsidR="006E5E09" w:rsidRDefault="006E5E09" w:rsidP="006E5E09">
      <w:pPr>
        <w:pStyle w:val="bpuSponsor"/>
      </w:pPr>
      <w:r>
        <w:t>Sponsored by:</w:t>
      </w:r>
    </w:p>
    <w:p w:rsidR="006E5E09" w:rsidRDefault="006E5E09" w:rsidP="006E5E09">
      <w:pPr>
        <w:pStyle w:val="bpuSponsor"/>
      </w:pPr>
      <w:r>
        <w:t>Assemblyman  RAJ MUKHERJI</w:t>
      </w:r>
    </w:p>
    <w:p w:rsidR="006E5E09" w:rsidRDefault="006E5E09" w:rsidP="006E5E09">
      <w:pPr>
        <w:pStyle w:val="bpuSponsor"/>
      </w:pPr>
      <w:r>
        <w:t>District 33 (Hudson)</w:t>
      </w:r>
    </w:p>
    <w:p w:rsidR="006E5E09" w:rsidRDefault="003338C5" w:rsidP="003338C5">
      <w:pPr>
        <w:pStyle w:val="bpuSponsor"/>
      </w:pPr>
      <w:r>
        <w:t>Assemblyman  ADAM J. TALIAFERRO</w:t>
      </w:r>
    </w:p>
    <w:p w:rsidR="003338C5" w:rsidRDefault="003338C5" w:rsidP="003338C5">
      <w:pPr>
        <w:pStyle w:val="bpuSponsor"/>
      </w:pPr>
      <w:r>
        <w:t>District 3 (Cumberland, Gloucester and Salem)</w:t>
      </w:r>
    </w:p>
    <w:p w:rsidR="003338C5" w:rsidRDefault="00350EC9" w:rsidP="00350EC9">
      <w:pPr>
        <w:pStyle w:val="bpuSponsor"/>
      </w:pPr>
      <w:r>
        <w:t>Assemblywoman  VERLINA REYNOLDS-JACKSON</w:t>
      </w:r>
    </w:p>
    <w:p w:rsidR="00350EC9" w:rsidRDefault="00350EC9" w:rsidP="00350EC9">
      <w:pPr>
        <w:pStyle w:val="bpuSponsor"/>
      </w:pPr>
      <w:r>
        <w:t>District 15 (Hunterdon and Mercer)</w:t>
      </w:r>
    </w:p>
    <w:p w:rsidR="00350EC9" w:rsidRPr="00350EC9" w:rsidRDefault="00350EC9" w:rsidP="00350EC9">
      <w:pPr>
        <w:pStyle w:val="bpuSponsor"/>
      </w:pPr>
    </w:p>
    <w:p w:rsidR="00F377C8" w:rsidRDefault="006118CF" w:rsidP="006118CF">
      <w:pPr>
        <w:pStyle w:val="bpuSponsor"/>
      </w:pPr>
      <w:r>
        <w:t>Co-Sponsored by:</w:t>
      </w:r>
    </w:p>
    <w:p w:rsidR="006118CF" w:rsidRPr="006118CF" w:rsidRDefault="006118CF" w:rsidP="006118CF">
      <w:pPr>
        <w:pStyle w:val="bpuSponsor"/>
      </w:pPr>
      <w:r w:rsidRPr="006118CF">
        <w:t xml:space="preserve">Assemblyman </w:t>
      </w:r>
      <w:proofErr w:type="spellStart"/>
      <w:r w:rsidRPr="006118CF">
        <w:t>Verrelli</w:t>
      </w:r>
      <w:proofErr w:type="spellEnd"/>
      <w:r w:rsidRPr="006118CF">
        <w:t xml:space="preserve"> and Assemblywoman </w:t>
      </w:r>
      <w:proofErr w:type="spellStart"/>
      <w:r w:rsidRPr="006118CF">
        <w:t>Vainieri</w:t>
      </w:r>
      <w:proofErr w:type="spellEnd"/>
      <w:r w:rsidRPr="006118CF">
        <w:t xml:space="preserve"> </w:t>
      </w:r>
      <w:proofErr w:type="spellStart"/>
      <w:r w:rsidRPr="006118CF">
        <w:t>Huttle</w:t>
      </w:r>
      <w:proofErr w:type="spellEnd"/>
    </w:p>
    <w:p w:rsidR="00F377C8" w:rsidRPr="00F377C8" w:rsidRDefault="00F377C8" w:rsidP="00F377C8"/>
    <w:p w:rsidR="006E5E09" w:rsidRDefault="006E5E09" w:rsidP="006E5E09">
      <w:pPr>
        <w:pStyle w:val="bpuSponsor"/>
      </w:pPr>
    </w:p>
    <w:p w:rsidR="006118CF" w:rsidRPr="006118CF" w:rsidRDefault="006118CF" w:rsidP="006118CF"/>
    <w:p w:rsidR="006E5E09" w:rsidRDefault="006E5E09" w:rsidP="006E5E09">
      <w:pPr>
        <w:pStyle w:val="bpuSponsor"/>
      </w:pPr>
    </w:p>
    <w:p w:rsidR="006E5E09" w:rsidRDefault="006E5E09" w:rsidP="006E5E09">
      <w:pPr>
        <w:pStyle w:val="bpuSponsor"/>
      </w:pPr>
      <w:r>
        <w:t>SYNOPSIS</w:t>
      </w:r>
    </w:p>
    <w:p w:rsidR="006E5E09" w:rsidRDefault="006E5E09" w:rsidP="006E5E09">
      <w:pPr>
        <w:pStyle w:val="bpuNormText"/>
      </w:pPr>
      <w:r>
        <w:tab/>
        <w:t xml:space="preserve">Eliminates certain juvenile justice fines, fees, costs, and other monetary penalties. </w:t>
      </w:r>
    </w:p>
    <w:p w:rsidR="006E5E09" w:rsidRDefault="006E5E09" w:rsidP="006E5E09">
      <w:pPr>
        <w:pStyle w:val="bpuNormText"/>
      </w:pPr>
    </w:p>
    <w:p w:rsidR="006E5E09" w:rsidRDefault="006E5E09" w:rsidP="006E5E09">
      <w:pPr>
        <w:pStyle w:val="bpuSponsor"/>
      </w:pPr>
      <w:r>
        <w:t xml:space="preserve">CURRENT VERSION OF TEXT </w:t>
      </w:r>
    </w:p>
    <w:p w:rsidR="006E5E09" w:rsidRDefault="003C66C1" w:rsidP="006E5E09">
      <w:pPr>
        <w:pStyle w:val="bpuNormText"/>
      </w:pPr>
      <w:r>
        <w:tab/>
        <w:t>As reported by the Assembly Appropriations Committee on December 13, 2021, with amendments.</w:t>
      </w:r>
    </w:p>
    <w:p w:rsidR="006E5E09" w:rsidRDefault="006E5E09" w:rsidP="006E5E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5E09" w:rsidRDefault="006E5E09" w:rsidP="008916EC">
      <w:pPr>
        <w:pStyle w:val="FronterPage"/>
        <w:tabs>
          <w:tab w:val="clear" w:pos="720"/>
          <w:tab w:val="clear" w:pos="1440"/>
          <w:tab w:val="clear" w:pos="2160"/>
          <w:tab w:val="clear" w:pos="2880"/>
          <w:tab w:val="clear" w:pos="3600"/>
          <w:tab w:val="clear" w:pos="4320"/>
          <w:tab w:val="clear" w:pos="5040"/>
        </w:tabs>
        <w:sectPr w:rsidR="006E5E09" w:rsidSect="006E5E09">
          <w:type w:val="continuous"/>
          <w:pgSz w:w="12240" w:h="20160" w:code="5"/>
          <w:pgMar w:top="1440" w:right="2275" w:bottom="1440" w:left="2275" w:header="72" w:footer="720" w:gutter="0"/>
          <w:pgNumType w:start="1"/>
          <w:cols w:space="720"/>
          <w:docGrid w:linePitch="360"/>
        </w:sectPr>
      </w:pPr>
    </w:p>
    <w:p w:rsidR="00C07C82" w:rsidRPr="00677316" w:rsidRDefault="00C07C82" w:rsidP="00C07C82">
      <w:pPr>
        <w:pStyle w:val="HangingAnAct"/>
        <w:rPr>
          <w:rStyle w:val="HangingAnActChar"/>
        </w:rPr>
      </w:pPr>
      <w:r w:rsidRPr="00C07C82">
        <w:rPr>
          <w:rStyle w:val="BillHead"/>
        </w:rPr>
        <w:lastRenderedPageBreak/>
        <w:t>An Act</w:t>
      </w:r>
      <w:r w:rsidRPr="006B7FA7">
        <w:rPr>
          <w:rStyle w:val="HangingAnActChar"/>
        </w:rPr>
        <w:t xml:space="preserve"> </w:t>
      </w:r>
      <w:r>
        <w:t xml:space="preserve">concerning certain juvenile justice costs, fees, and monetary penalties, amending various parts of the statutory law, and supplementing chapter 17B of Title 52 of the Revised Statutes.  </w:t>
      </w:r>
    </w:p>
    <w:p w:rsidR="00C07C82" w:rsidRPr="00D71D68" w:rsidRDefault="00C07C82" w:rsidP="00C07C82"/>
    <w:p w:rsidR="00C07C82" w:rsidRPr="00AA7880" w:rsidRDefault="00C07C82" w:rsidP="00C07C82">
      <w:r>
        <w:tab/>
      </w:r>
      <w:r>
        <w:rPr>
          <w:rStyle w:val="BillHeading2"/>
        </w:rPr>
        <w:t xml:space="preserve">Be It Enacted </w:t>
      </w:r>
      <w:r>
        <w:rPr>
          <w:rStyle w:val="BillLanguage"/>
        </w:rPr>
        <w:t>by the Senate and General Assembly of the State of New Jersey:</w:t>
      </w:r>
    </w:p>
    <w:p w:rsidR="00C07C82" w:rsidRDefault="00C07C82" w:rsidP="00C07C82"/>
    <w:p w:rsidR="00C07C82" w:rsidRDefault="00C07C82" w:rsidP="00C07C82">
      <w:r>
        <w:tab/>
        <w:t>1.</w:t>
      </w:r>
      <w:r>
        <w:tab/>
        <w:t xml:space="preserve">Section 24 of P.L.1982, c.77 (C.2A:4A-43) is amended to read as follows:  </w:t>
      </w:r>
    </w:p>
    <w:p w:rsidR="004F2E9C" w:rsidRDefault="00C07C82" w:rsidP="00C07C82">
      <w:r>
        <w:tab/>
        <w:t>24.</w:t>
      </w:r>
      <w:r>
        <w:tab/>
        <w:t xml:space="preserve">Disposition of delinquency cases. </w:t>
      </w:r>
    </w:p>
    <w:p w:rsidR="00C07C82" w:rsidRDefault="004F2E9C" w:rsidP="00C07C82">
      <w:r>
        <w:tab/>
      </w:r>
      <w:r w:rsidR="00D972C0">
        <w:t>a.</w:t>
      </w:r>
      <w:r w:rsidR="00D972C0">
        <w:tab/>
      </w:r>
      <w:r w:rsidR="00C07C82">
        <w:t>In determining the appropriate disposition for a juvenile adjudicated delinquent the court shall weigh the following factors:</w:t>
      </w:r>
    </w:p>
    <w:p w:rsidR="00C07C82" w:rsidRDefault="00C07C82" w:rsidP="00C07C82">
      <w:r>
        <w:tab/>
        <w:t>(1)</w:t>
      </w:r>
      <w:r>
        <w:tab/>
        <w:t>The nature and circumstances of the offense;</w:t>
      </w:r>
    </w:p>
    <w:p w:rsidR="00C07C82" w:rsidRDefault="00C07C82" w:rsidP="00C07C82">
      <w:r>
        <w:tab/>
        <w:t>(2)</w:t>
      </w:r>
      <w:r>
        <w:tab/>
        <w:t>The degree of injury to persons or damage to property caused by the juvenile's offense;</w:t>
      </w:r>
    </w:p>
    <w:p w:rsidR="00C07C82" w:rsidRDefault="00C07C82" w:rsidP="00C07C82">
      <w:r>
        <w:tab/>
        <w:t>(3)</w:t>
      </w:r>
      <w:r>
        <w:tab/>
        <w:t>The juvenile's age, previous record, prior social service received, and out-of-home placement history;</w:t>
      </w:r>
    </w:p>
    <w:p w:rsidR="00C07C82" w:rsidRDefault="00C07C82" w:rsidP="00C07C82">
      <w:r>
        <w:tab/>
        <w:t>(4)</w:t>
      </w:r>
      <w:r>
        <w:tab/>
        <w:t>Whether the disposition supports family strength, responsibility</w:t>
      </w:r>
      <w:r>
        <w:rPr>
          <w:u w:val="single"/>
        </w:rPr>
        <w:t>,</w:t>
      </w:r>
      <w:r>
        <w:t xml:space="preserve"> and unity and the well-being and physical safety of the juvenile;</w:t>
      </w:r>
    </w:p>
    <w:p w:rsidR="00C07C82" w:rsidRDefault="00C07C82" w:rsidP="00C07C82">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C07C82" w:rsidRDefault="00C07C82" w:rsidP="00C07C82">
      <w:r>
        <w:tab/>
        <w:t>(6)</w:t>
      </w:r>
      <w:r>
        <w:tab/>
        <w:t>Whether the disposition recognizes and treats the unique physical, psychological, and social characteristics and needs of the child;</w:t>
      </w:r>
    </w:p>
    <w:p w:rsidR="00C07C82" w:rsidRDefault="00C07C82" w:rsidP="00C07C82">
      <w:r>
        <w:tab/>
        <w:t>(7)</w:t>
      </w:r>
      <w:r>
        <w:tab/>
        <w:t>Whether the disposition contributes to the developmental needs of the child, including the academic and social needs of the child where the child has intellectual disabilities or learning disabilities;</w:t>
      </w:r>
    </w:p>
    <w:p w:rsidR="00C07C82" w:rsidRDefault="00C07C82" w:rsidP="00C07C82">
      <w:r>
        <w:tab/>
        <w:t>(8)</w:t>
      </w:r>
      <w:r>
        <w:tab/>
        <w:t>Any other circumstances related to the offense and the juvenile's social history as deemed appropriate by the court;</w:t>
      </w:r>
    </w:p>
    <w:p w:rsidR="00C07C82" w:rsidRDefault="00C07C82" w:rsidP="00C07C82">
      <w:r>
        <w:tab/>
        <w:t>(9)</w:t>
      </w:r>
      <w:r>
        <w:tab/>
        <w:t>The impact of the offense on the victim or victims;</w:t>
      </w:r>
    </w:p>
    <w:p w:rsidR="00C07C82" w:rsidRDefault="003C66C1" w:rsidP="00C07C82">
      <w:r>
        <w:tab/>
        <w:t xml:space="preserve">(10)  </w:t>
      </w:r>
      <w:r w:rsidR="00C07C82">
        <w:t>The impact of the offense on the community; and</w:t>
      </w:r>
    </w:p>
    <w:p w:rsidR="00C07C82" w:rsidRDefault="003C66C1" w:rsidP="00C07C82">
      <w:r>
        <w:tab/>
        <w:t xml:space="preserve">(11)  </w:t>
      </w:r>
      <w:r w:rsidR="00C07C82">
        <w:t>The threat to the safety of the public or any individual posed by the child.</w:t>
      </w:r>
    </w:p>
    <w:p w:rsidR="00C07C82" w:rsidRDefault="00C07C82" w:rsidP="00C07C82">
      <w:r>
        <w:tab/>
        <w:t>b.</w:t>
      </w:r>
      <w:r>
        <w:tab/>
        <w:t>If a juvenile is adjudged delinquent, and except to the extent that an additional specific disposition is required pursuant to this section, the court, in accordance with subsection i. of section 2 of P.L.1982, c.77 (C.2A:4A-21), may order incarceration pursuant to section 25 of P.L.1982, c.77 (C.2A:4A-44) or the court may order any one or more of the following dispositions:</w:t>
      </w:r>
    </w:p>
    <w:p w:rsidR="00C07C82" w:rsidRDefault="00C07C82" w:rsidP="00C07C82">
      <w:r>
        <w:lastRenderedPageBreak/>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r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Pr="00001C4C">
        <w:rPr>
          <w:rFonts w:ascii="Albertus Extra Bold" w:hAnsi="Albertus Extra Bold"/>
          <w:b/>
        </w:rPr>
        <w:t>]</w:t>
      </w:r>
      <w:r>
        <w:t>;</w:t>
      </w:r>
    </w:p>
    <w:p w:rsidR="00C07C82" w:rsidRDefault="00C07C82" w:rsidP="00C07C82">
      <w:r>
        <w:tab/>
        <w:t>(2)</w:t>
      </w:r>
      <w:r>
        <w:tab/>
        <w:t>Release the juvenile to the supervision of the juvenile's parent or guardian;</w:t>
      </w:r>
    </w:p>
    <w:p w:rsidR="00C07C82" w:rsidRDefault="00C07C82" w:rsidP="00C07C82">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C07C82" w:rsidRDefault="00C07C82" w:rsidP="00C07C82">
      <w:r>
        <w:tab/>
        <w:t>(4)</w:t>
      </w:r>
      <w:r>
        <w:tab/>
        <w:t>Transfer custody of the juvenile to any relative or other person determined by the court to be qualified to care for the juvenile;</w:t>
      </w:r>
    </w:p>
    <w:p w:rsidR="00C07C82" w:rsidRDefault="00C07C82" w:rsidP="00C07C82">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C07C82" w:rsidRDefault="00C07C82" w:rsidP="00C07C82">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C07C82" w:rsidRDefault="00C07C82" w:rsidP="00C07C82">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r w:rsidR="00D972C0">
        <w:t xml:space="preserve"> </w:t>
      </w:r>
    </w:p>
    <w:p w:rsidR="00C07C82" w:rsidRDefault="00C07C82" w:rsidP="00C07C82">
      <w:r>
        <w:tab/>
        <w:t>(8)  (Deleted by amendment, P.L.2019, c.363)</w:t>
      </w:r>
    </w:p>
    <w:p w:rsidR="00C07C82" w:rsidRDefault="00C07C82" w:rsidP="00C07C82">
      <w:r>
        <w:lastRenderedPageBreak/>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C07C82" w:rsidRDefault="00C07C82" w:rsidP="00C07C82">
      <w:r>
        <w:tab/>
        <w:t>(10)  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C07C82" w:rsidRDefault="00C07C82" w:rsidP="00C07C82">
      <w:r>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C07C82" w:rsidRDefault="00C07C82" w:rsidP="00C07C82">
      <w:r>
        <w:tab/>
        <w:t>(12)  Order that the juvenile participate in programs emphasizing self-reliance, such as intensive outdoor programs teaching survival skills, including but not limited to camping, hiking, and other appropriate activities;</w:t>
      </w:r>
    </w:p>
    <w:p w:rsidR="00C07C82" w:rsidRDefault="00C07C82" w:rsidP="00C07C82">
      <w:r>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C07C82" w:rsidRDefault="00C07C82" w:rsidP="00C07C82">
      <w:r>
        <w:tab/>
        <w:t>(14)  Place the juvenile in a suitable residential or nonresidential program for the treatment of alcohol or narcotic abuse, provided that the juvenile has been determined to be in need of such services;</w:t>
      </w:r>
    </w:p>
    <w:p w:rsidR="00C07C82" w:rsidRDefault="00C07C82" w:rsidP="00C07C82">
      <w:r>
        <w:tab/>
        <w:t>(15)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C07C82" w:rsidRDefault="00C07C82" w:rsidP="00C07C82">
      <w:r>
        <w:tab/>
        <w:t xml:space="preserve">(16)  (a)  Place the juvenile in a nonresidential program operated by a public or private agency, providing intensive services to </w:t>
      </w:r>
      <w:r>
        <w:lastRenderedPageBreak/>
        <w:t>juveniles for specified hours, which may include education, counseling to the juvenile and the juvenile's family if appropriate, vocational training, employment counseling, work, or other services;</w:t>
      </w:r>
    </w:p>
    <w:p w:rsidR="00C07C82" w:rsidRDefault="00C07C82" w:rsidP="00C07C82">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C07C82" w:rsidRDefault="00C07C82" w:rsidP="00C07C82">
      <w:r>
        <w:tab/>
        <w:t>(17)  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C07C82" w:rsidRDefault="003C66C1" w:rsidP="00C07C82">
      <w:r>
        <w:tab/>
        <w:t xml:space="preserve">(18) </w:t>
      </w:r>
      <w:r w:rsidR="00C07C82">
        <w:t>Order that the juvenile satisfy any other conditions reasonably related to the rehabilitation of the juvenile;</w:t>
      </w:r>
    </w:p>
    <w:p w:rsidR="00C07C82" w:rsidRDefault="00C07C82" w:rsidP="00C07C82">
      <w:r>
        <w:tab/>
        <w:t>(19)  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C07C82" w:rsidRDefault="00C07C82" w:rsidP="00C07C82">
      <w:r>
        <w:tab/>
        <w:t>(20)  Place the juvenile, if eligible, in an appropriate juvenile offender program established pursuant to P.L.1997, c.81 (C.30:8-61 et al.).</w:t>
      </w:r>
    </w:p>
    <w:p w:rsidR="00C07C82" w:rsidRDefault="00C07C82" w:rsidP="00C07C82">
      <w:r>
        <w:tab/>
        <w:t>c.</w:t>
      </w:r>
      <w:r w:rsidR="00E72CBB">
        <w:tab/>
      </w:r>
      <w:r>
        <w:t xml:space="preserve">(1)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i.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w:t>
      </w:r>
      <w:r>
        <w:lastRenderedPageBreak/>
        <w:t>standards for the use of juvenile detention facilities pursuant to this subsection.</w:t>
      </w:r>
    </w:p>
    <w:p w:rsidR="00C07C82" w:rsidRDefault="00C07C82" w:rsidP="00C07C82">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C07C82" w:rsidRDefault="00C07C82" w:rsidP="00C07C82">
      <w:r>
        <w:tab/>
        <w:t>(3)</w:t>
      </w:r>
      <w:r>
        <w:tab/>
        <w:t xml:space="preserve">The court may fix a term of incarceration under this subsection that is in accordance with subsection i. of section 2 of P.L.1982, c.77 (C.2A:4A-21) and: </w:t>
      </w:r>
    </w:p>
    <w:p w:rsidR="00C07C82" w:rsidRDefault="00C07C82" w:rsidP="00C07C82">
      <w:r>
        <w:tab/>
        <w:t>(a)</w:t>
      </w:r>
      <w:r>
        <w:tab/>
        <w:t>The act for which the juvenile was adjudicated delinquent, if committed by an adult, would have constituted a crime or repetitive disorderly persons offense;</w:t>
      </w:r>
    </w:p>
    <w:p w:rsidR="00C07C82" w:rsidRDefault="00C07C82" w:rsidP="00C07C82">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C07C82" w:rsidRDefault="00C07C82" w:rsidP="00C07C82">
      <w:r>
        <w:tab/>
        <w:t>(c)</w:t>
      </w:r>
      <w:r>
        <w:tab/>
        <w:t>The detention facility has been certified for admission of adjudicated juveniles pursuant to paragraph (2).</w:t>
      </w:r>
    </w:p>
    <w:p w:rsidR="00C07C82" w:rsidRDefault="00C07C82" w:rsidP="00C07C82">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C07C82" w:rsidRDefault="00C07C82" w:rsidP="00C07C82">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C07C82" w:rsidRDefault="00C07C82" w:rsidP="00C07C82">
      <w:r>
        <w:tab/>
        <w:t>e.</w:t>
      </w:r>
      <w:r>
        <w:tab/>
        <w:t>In addition to any disposition the court may impose pursuant to this section or section 25 of P.L.1982, c.77 (C.2A:4A-44), the following orders shall be included in dispositions of the adjudications set forth below:</w:t>
      </w:r>
    </w:p>
    <w:p w:rsidR="00C07C82" w:rsidRDefault="00C07C82" w:rsidP="00C07C82">
      <w:r>
        <w:tab/>
        <w:t>(1)</w:t>
      </w:r>
      <w:r>
        <w:tab/>
        <w:t xml:space="preserve">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w:t>
      </w:r>
      <w:r>
        <w:lastRenderedPageBreak/>
        <w:t>vehicle in violation of subsection c. of N.J.S.2C:20-10, or the third degree crime of eluding in violation of subsection b. of N.J.S.2C:29-2; and</w:t>
      </w:r>
    </w:p>
    <w:p w:rsidR="00C07C82" w:rsidRDefault="00C07C82" w:rsidP="00C07C82">
      <w:r>
        <w:tab/>
        <w:t>(2)</w:t>
      </w:r>
      <w:r>
        <w:tab/>
        <w:t>(Deleted by amendment, P.L.2019, c.363)</w:t>
      </w:r>
    </w:p>
    <w:p w:rsidR="00C07C82" w:rsidRDefault="00C07C82" w:rsidP="00C07C82">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C07C82" w:rsidRDefault="00C07C82" w:rsidP="00C07C82">
      <w:r>
        <w:tab/>
        <w:t>(4)</w:t>
      </w:r>
      <w:r>
        <w:tab/>
        <w:t>(Deleted by amendment, P.L.2019, c.363)</w:t>
      </w:r>
    </w:p>
    <w:p w:rsidR="00C07C82" w:rsidRDefault="00C07C82" w:rsidP="00C07C82">
      <w:r>
        <w:tab/>
        <w:t>f.</w:t>
      </w:r>
      <w:r>
        <w:tab/>
        <w:t>(1)</w:t>
      </w:r>
      <w:r w:rsidR="00D972C0">
        <w:t xml:space="preserve"> </w:t>
      </w:r>
      <w:r>
        <w:t xml:space="preserve"> (Deleted by amendment, P.L.2019, c.363)</w:t>
      </w:r>
    </w:p>
    <w:p w:rsidR="00C07C82" w:rsidRDefault="00C07C82" w:rsidP="00C07C82">
      <w:r>
        <w:tab/>
        <w:t>(2)</w:t>
      </w:r>
      <w:r>
        <w:tab/>
        <w:t>(Deleted by amendment, P.L.2019, c.363</w:t>
      </w:r>
    </w:p>
    <w:p w:rsidR="00C07C82" w:rsidRDefault="00C07C82" w:rsidP="00C07C82">
      <w:r>
        <w:tab/>
        <w:t>(3)</w:t>
      </w:r>
      <w:r>
        <w:tab/>
        <w:t>Deleted by amendment, P.L.2019, c.363)</w:t>
      </w:r>
    </w:p>
    <w:p w:rsidR="00C07C82" w:rsidRDefault="00C07C82" w:rsidP="00C07C82">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Pr>
          <w:u w:val="single"/>
        </w:rPr>
        <w:t>,</w:t>
      </w:r>
      <w:r>
        <w:t xml:space="preserve"> and community and the development of competencies to enable the child to become a responsible and productive member of the community.</w:t>
      </w:r>
    </w:p>
    <w:p w:rsidR="00C07C82" w:rsidRDefault="00C07C82" w:rsidP="00C07C82">
      <w:r>
        <w:t>(</w:t>
      </w:r>
      <w:proofErr w:type="spellStart"/>
      <w:r>
        <w:t>cf</w:t>
      </w:r>
      <w:proofErr w:type="spellEnd"/>
      <w:r>
        <w:t>: P.L.2019, c.363, s.2)</w:t>
      </w:r>
    </w:p>
    <w:p w:rsidR="00C07C82" w:rsidRDefault="00C07C82" w:rsidP="00C07C82"/>
    <w:p w:rsidR="00C07C82" w:rsidRDefault="00C07C82" w:rsidP="00C07C82">
      <w:r>
        <w:tab/>
        <w:t>2</w:t>
      </w:r>
      <w:r w:rsidR="00E72CBB">
        <w:t>.</w:t>
      </w:r>
      <w:r w:rsidR="00E72CBB">
        <w:tab/>
      </w:r>
      <w:r>
        <w:t xml:space="preserve">Section 8 of P.L.1996, c.115 (C.2A:4A-43.4) is amended to read as follows:  </w:t>
      </w:r>
    </w:p>
    <w:p w:rsidR="00C07C82" w:rsidRDefault="00C07C82" w:rsidP="00C07C82">
      <w:r>
        <w:tab/>
      </w:r>
      <w:r w:rsidR="00E72CBB">
        <w:t>8.</w:t>
      </w:r>
      <w:r w:rsidR="00E72CBB">
        <w:tab/>
      </w:r>
      <w:r>
        <w:t>a.  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07C82" w:rsidRDefault="00E72CBB" w:rsidP="00C07C82">
      <w:r>
        <w:tab/>
        <w:t>(1)</w:t>
      </w:r>
      <w:r>
        <w:tab/>
      </w:r>
      <w:r w:rsidR="00C07C82">
        <w:t>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07C82" w:rsidRDefault="00E72CBB" w:rsidP="00C07C82">
      <w:r>
        <w:tab/>
        <w:t>(2)</w:t>
      </w:r>
      <w:r>
        <w:tab/>
      </w:r>
      <w:r w:rsidR="00C07C82">
        <w:t>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r w:rsidR="00D972C0">
        <w:t xml:space="preserve"> </w:t>
      </w:r>
    </w:p>
    <w:p w:rsidR="00C07C82" w:rsidRDefault="00C07C82" w:rsidP="00C07C82">
      <w:r>
        <w:lastRenderedPageBreak/>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07C82" w:rsidRDefault="00840117" w:rsidP="00C07C82">
      <w:r>
        <w:tab/>
        <w:t>b.</w:t>
      </w:r>
      <w:r>
        <w:tab/>
      </w:r>
      <w:r w:rsidR="00C07C82">
        <w:t>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07C82" w:rsidRDefault="00840117" w:rsidP="00C07C82">
      <w:r>
        <w:tab/>
        <w:t>c.</w:t>
      </w:r>
      <w:r>
        <w:tab/>
      </w:r>
      <w:r w:rsidR="00C07C82" w:rsidRPr="002B494A">
        <w:rPr>
          <w:rFonts w:ascii="Albertus Extra Bold" w:hAnsi="Albertus Extra Bold"/>
          <w:b/>
        </w:rPr>
        <w:t>[</w:t>
      </w:r>
      <w:r w:rsidR="00C07C82">
        <w:t>In addition to any other disposition authorized, a court may order a juvenile at the time of sentencing to reimburse the State for the costs of the tests ordered by subsection a. of this section.</w:t>
      </w:r>
      <w:r w:rsidR="00C07C82" w:rsidRPr="002B494A">
        <w:rPr>
          <w:rFonts w:ascii="Albertus Extra Bold" w:hAnsi="Albertus Extra Bold"/>
          <w:b/>
        </w:rPr>
        <w:t>]</w:t>
      </w:r>
      <w:r w:rsidR="00C07C82">
        <w:t xml:space="preserve"> </w:t>
      </w:r>
      <w:r w:rsidR="00C07C82">
        <w:rPr>
          <w:u w:val="single"/>
        </w:rPr>
        <w:t xml:space="preserve">(Deleted by amendment, P.L.    , c.   </w:t>
      </w:r>
      <w:r w:rsidR="00C07C82" w:rsidRPr="002B494A">
        <w:rPr>
          <w:u w:val="single"/>
        </w:rPr>
        <w:t>)</w:t>
      </w:r>
    </w:p>
    <w:p w:rsidR="00C07C82" w:rsidRDefault="00840117" w:rsidP="00C07C82">
      <w:r>
        <w:tab/>
        <w:t>d.</w:t>
      </w:r>
      <w:r>
        <w:tab/>
      </w:r>
      <w:r w:rsidR="00C07C82">
        <w:t>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07C82" w:rsidRDefault="00840117" w:rsidP="00C07C82">
      <w:r>
        <w:tab/>
        <w:t>e.</w:t>
      </w:r>
      <w:r>
        <w:tab/>
      </w:r>
      <w:r w:rsidR="00C07C82">
        <w:t xml:space="preserve">Persons who perform tests ordered pursuant to subsection a. of this section in accordance with accepted medical standards for </w:t>
      </w:r>
      <w:r w:rsidR="00C07C82">
        <w:lastRenderedPageBreak/>
        <w:t>the performance of such tests shall be immune from civil and criminal liability arising from their conduct.</w:t>
      </w:r>
    </w:p>
    <w:p w:rsidR="00C07C82" w:rsidRDefault="00840117" w:rsidP="00C07C82">
      <w:r>
        <w:tab/>
        <w:t>f.</w:t>
      </w:r>
      <w:r>
        <w:tab/>
      </w:r>
      <w:r w:rsidR="00C07C82">
        <w:t>This section shall not be construed to preclude or limit any other testing for AIDS or infection with the HIV or any other related virus identified as a probable causative agent of AIDS which is otherwise permitted by statute, court rule or common law.</w:t>
      </w:r>
    </w:p>
    <w:p w:rsidR="00C07C82" w:rsidRDefault="00C07C82" w:rsidP="00C07C82">
      <w:r>
        <w:t>(</w:t>
      </w:r>
      <w:proofErr w:type="spellStart"/>
      <w:r>
        <w:t>cf</w:t>
      </w:r>
      <w:proofErr w:type="spellEnd"/>
      <w:r>
        <w:t>: P.L.1996, c.115, s.8)</w:t>
      </w:r>
    </w:p>
    <w:p w:rsidR="00C07C82" w:rsidRDefault="00C07C82" w:rsidP="00C07C82"/>
    <w:p w:rsidR="00C07C82" w:rsidRDefault="00C07C82" w:rsidP="00C07C82">
      <w:r>
        <w:tab/>
        <w:t>3</w:t>
      </w:r>
      <w:r w:rsidR="00E72CBB">
        <w:t>.</w:t>
      </w:r>
      <w:r w:rsidR="00E72CBB">
        <w:tab/>
      </w:r>
      <w:r>
        <w:t xml:space="preserve">Section 2 of P.L.2011, c.128 (C.2A:4A-71.1) is amended to read as follows:  </w:t>
      </w:r>
    </w:p>
    <w:p w:rsidR="00C07C82" w:rsidRDefault="00C07C82" w:rsidP="00C07C82">
      <w:r>
        <w:tab/>
      </w:r>
      <w:r w:rsidR="00E72CBB">
        <w:t>2.</w:t>
      </w:r>
      <w:r w:rsidR="00E72CBB">
        <w:tab/>
      </w:r>
      <w:r>
        <w:t xml:space="preserve">a.  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Pr="009A229A">
        <w:rPr>
          <w:rFonts w:ascii="Albertus Extra Bold" w:hAnsi="Albertus Extra Bold"/>
          <w:b/>
        </w:rPr>
        <w:t>[</w:t>
      </w:r>
      <w:r>
        <w:t>parents or guardian of the juvenile shall bear the cost of participation in the program, except that the</w:t>
      </w:r>
      <w:r w:rsidRPr="002B494A">
        <w:rPr>
          <w:rFonts w:ascii="Albertus Extra Bold" w:hAnsi="Albertus Extra Bold"/>
          <w:b/>
        </w:rPr>
        <w:t>]</w:t>
      </w:r>
      <w:r>
        <w:t xml:space="preserve"> court shall take into consideration the </w:t>
      </w:r>
      <w:r w:rsidRPr="002B494A">
        <w:rPr>
          <w:rFonts w:ascii="Albertus Extra Bold" w:hAnsi="Albertus Extra Bold"/>
          <w:b/>
        </w:rPr>
        <w:t>[</w:t>
      </w:r>
      <w:r>
        <w:t>ability of the juvenile's parents or guardian to pay and the</w:t>
      </w:r>
      <w:r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C07C82" w:rsidRDefault="00C07C82" w:rsidP="00C07C82">
      <w:r>
        <w:tab/>
        <w:t>b.</w:t>
      </w:r>
      <w:r>
        <w:tab/>
        <w:t xml:space="preserve">A remedial education or counseling program satisfies the requirements of </w:t>
      </w:r>
      <w:r w:rsidRPr="002B494A">
        <w:rPr>
          <w:rFonts w:ascii="Albertus Extra Bold" w:hAnsi="Albertus Extra Bold"/>
          <w:b/>
        </w:rPr>
        <w:t>[</w:t>
      </w:r>
      <w:r>
        <w:t>this act</w:t>
      </w:r>
      <w:r w:rsidRPr="002B494A">
        <w:rPr>
          <w:rFonts w:ascii="Albertus Extra Bold" w:hAnsi="Albertus Extra Bold"/>
          <w:b/>
        </w:rPr>
        <w:t>]</w:t>
      </w:r>
      <w:r>
        <w:t xml:space="preserve"> </w:t>
      </w:r>
      <w:r>
        <w:rPr>
          <w:u w:val="single"/>
        </w:rPr>
        <w:t>P.L.2011, c.128</w:t>
      </w:r>
      <w:r>
        <w:t xml:space="preserve"> if the program is designed to increase the juvenile's awareness of:</w:t>
      </w:r>
    </w:p>
    <w:p w:rsidR="00C07C82" w:rsidRDefault="00C07C82" w:rsidP="00C07C82">
      <w:r>
        <w:tab/>
        <w:t>(1)</w:t>
      </w:r>
      <w:r>
        <w:tab/>
        <w:t>the legal consequences and penalties for sharing sexually suggestive or explicit materials, including applicable federal and State statutes;</w:t>
      </w:r>
    </w:p>
    <w:p w:rsidR="00C07C82" w:rsidRDefault="00C07C82" w:rsidP="00C07C82">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C07C82" w:rsidRDefault="00C07C82" w:rsidP="00C07C82">
      <w:r>
        <w:tab/>
        <w:t>(3)</w:t>
      </w:r>
      <w:r>
        <w:tab/>
        <w:t>the potential, based upon the unique characteristics of cyberspace and the Internet, of long-term and unforeseen consequences for sharing sexually suggestive or explicit materials; and</w:t>
      </w:r>
    </w:p>
    <w:p w:rsidR="00C07C82" w:rsidRDefault="00C07C82" w:rsidP="00C07C82">
      <w:r>
        <w:tab/>
        <w:t>(4)</w:t>
      </w:r>
      <w:r>
        <w:tab/>
        <w:t>the possible connection between bullying and cyber-bullying and juveniles sharing sexually suggestive or explicit materials.</w:t>
      </w:r>
    </w:p>
    <w:p w:rsidR="00C07C82" w:rsidRDefault="00C07C82" w:rsidP="00C07C82">
      <w:r>
        <w:tab/>
        <w:t>c.</w:t>
      </w:r>
      <w:r>
        <w:tab/>
        <w:t xml:space="preserve">As used in </w:t>
      </w:r>
      <w:r w:rsidRPr="003D3137">
        <w:rPr>
          <w:rFonts w:ascii="Albertus Extra Bold" w:hAnsi="Albertus Extra Bold"/>
          <w:b/>
        </w:rPr>
        <w:t>[</w:t>
      </w:r>
      <w:r>
        <w:t>this act</w:t>
      </w:r>
      <w:r w:rsidRPr="003D3137">
        <w:rPr>
          <w:rFonts w:ascii="Albertus Extra Bold" w:hAnsi="Albertus Extra Bold"/>
          <w:b/>
        </w:rPr>
        <w:t>]</w:t>
      </w:r>
      <w:r>
        <w:t xml:space="preserve"> </w:t>
      </w:r>
      <w:r>
        <w:rPr>
          <w:u w:val="single"/>
        </w:rPr>
        <w:t>P.L.2011, c.128</w:t>
      </w:r>
      <w:r>
        <w:t>, "eligible offense" means an offense in which:</w:t>
      </w:r>
    </w:p>
    <w:p w:rsidR="00C07C82" w:rsidRDefault="00C07C82" w:rsidP="00C07C82">
      <w:r>
        <w:tab/>
        <w:t>(1)</w:t>
      </w:r>
      <w:r>
        <w:tab/>
        <w:t>the facts of the case involve the creation, exhibition</w:t>
      </w:r>
      <w:r>
        <w:rPr>
          <w:u w:val="single"/>
        </w:rPr>
        <w:t>,</w:t>
      </w:r>
      <w:r>
        <w:t xml:space="preserve"> or distribution of a photograph depicting nudity or portraying a child in a sexually suggestive manner, as defined in N.J.S.2C:24-4, </w:t>
      </w:r>
      <w:r>
        <w:lastRenderedPageBreak/>
        <w:t>through the use of an electronic communication device, an interactive wireless communications device, or a computer; and</w:t>
      </w:r>
    </w:p>
    <w:p w:rsidR="00C07C82" w:rsidRDefault="00C07C82" w:rsidP="00C07C82">
      <w:r>
        <w:tab/>
        <w:t>(2)</w:t>
      </w:r>
      <w:r>
        <w:tab/>
        <w:t xml:space="preserve">the creator and subject of the photograph are juveniles or were juveniles at the time of its making. </w:t>
      </w:r>
    </w:p>
    <w:p w:rsidR="00C07C82" w:rsidRDefault="00C07C82" w:rsidP="00C07C82">
      <w:r>
        <w:t>(</w:t>
      </w:r>
      <w:proofErr w:type="spellStart"/>
      <w:r>
        <w:t>cf</w:t>
      </w:r>
      <w:proofErr w:type="spellEnd"/>
      <w:r>
        <w:t>: P.L.2017, c.141, s.2)</w:t>
      </w:r>
    </w:p>
    <w:p w:rsidR="00C07C82" w:rsidRDefault="00C07C82" w:rsidP="00C07C82"/>
    <w:p w:rsidR="00C07C82" w:rsidRDefault="00C07C82" w:rsidP="00C07C82">
      <w:r>
        <w:tab/>
        <w:t>4</w:t>
      </w:r>
      <w:r w:rsidR="00E72CBB">
        <w:t>.</w:t>
      </w:r>
      <w:r w:rsidR="00E72CBB">
        <w:tab/>
      </w:r>
      <w:r>
        <w:t xml:space="preserve">Section 3 of P.L.1999, c.195 (C.2C:33-3.2) is amended to read as follows: </w:t>
      </w:r>
    </w:p>
    <w:p w:rsidR="00C07C82" w:rsidRDefault="00C07C82" w:rsidP="00C07C82">
      <w:r>
        <w:tab/>
        <w:t>3.</w:t>
      </w:r>
      <w:r w:rsidR="00E72CBB">
        <w:tab/>
      </w:r>
      <w:r w:rsidRPr="00DE7B29">
        <w:rPr>
          <w:u w:val="single"/>
        </w:rPr>
        <w:t>a.</w:t>
      </w:r>
      <w:r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C07C82" w:rsidRDefault="00C07C82" w:rsidP="00C07C82">
      <w:r>
        <w:tab/>
      </w:r>
      <w:r>
        <w:rPr>
          <w:u w:val="single"/>
        </w:rPr>
        <w:t>b.</w:t>
      </w:r>
      <w:r w:rsidR="00E72CBB">
        <w:tab/>
      </w:r>
      <w:r>
        <w:t xml:space="preserve">Any monies collected pursuant to this section shall be made payable to the municipality or other entity providing the law enforcement or emergency services response to the false alarm.  </w:t>
      </w:r>
    </w:p>
    <w:p w:rsidR="00C07C82" w:rsidRPr="00DE7B29" w:rsidRDefault="00C07C82" w:rsidP="00C07C82">
      <w:r>
        <w:tab/>
      </w:r>
      <w:r w:rsidR="00E72CBB">
        <w:rPr>
          <w:u w:val="single"/>
        </w:rPr>
        <w:t>c.</w:t>
      </w:r>
      <w:r w:rsidR="00E72CBB">
        <w:rPr>
          <w:u w:val="single"/>
        </w:rPr>
        <w:tab/>
      </w:r>
      <w:r>
        <w:rPr>
          <w:u w:val="single"/>
        </w:rPr>
        <w:t>For the purposes of this section:</w:t>
      </w:r>
    </w:p>
    <w:p w:rsidR="00C07C82" w:rsidRDefault="00C07C82" w:rsidP="00C07C82">
      <w:r>
        <w:tab/>
        <w:t xml:space="preserve">"Emergency services" includes, but is not limited to, paid or volunteer fire fighters, paramedics, members of an ambulance team, rescue squad or mobile intensive care unit.  </w:t>
      </w:r>
    </w:p>
    <w:p w:rsidR="00C07C82" w:rsidRPr="00DE7B29" w:rsidRDefault="00C07C82" w:rsidP="00C07C82">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C07C82" w:rsidRPr="00D71D68" w:rsidRDefault="00C07C82" w:rsidP="00C07C82">
      <w:r>
        <w:t>(</w:t>
      </w:r>
      <w:proofErr w:type="spellStart"/>
      <w:r>
        <w:t>cf</w:t>
      </w:r>
      <w:proofErr w:type="spellEnd"/>
      <w:r>
        <w:t>: P.L.2002, c.26, s.17)</w:t>
      </w:r>
    </w:p>
    <w:p w:rsidR="00C07C82" w:rsidRDefault="00C07C82" w:rsidP="00C07C82"/>
    <w:p w:rsidR="00C07C82" w:rsidRDefault="00C07C82" w:rsidP="00C07C82">
      <w:r>
        <w:tab/>
        <w:t>5</w:t>
      </w:r>
      <w:r w:rsidR="00E72CBB">
        <w:t>.</w:t>
      </w:r>
      <w:r w:rsidR="00E72CBB">
        <w:tab/>
      </w:r>
      <w:r>
        <w:t xml:space="preserve">Section 1 of P.L.1987, c.106 (C.2C:35-20) is amended to read as follows:    </w:t>
      </w:r>
    </w:p>
    <w:p w:rsidR="00C07C82" w:rsidRDefault="00C07C82" w:rsidP="00C07C82">
      <w:r>
        <w:tab/>
      </w:r>
      <w:r w:rsidR="003C66C1">
        <w:t>1</w:t>
      </w:r>
      <w:r>
        <w:t xml:space="preserve">.  Forensic Laboratory Fees. a.  In addition to any disposition made pursuant to the provisions of N.J.S. 2C:43-2, any person convicted of an offense under this chapter shall be assessed a criminal laboratory analysis fee of </w:t>
      </w:r>
      <w:r w:rsidRPr="00DE7B29">
        <w:rPr>
          <w:rFonts w:ascii="Albertus Extra Bold" w:hAnsi="Albertus Extra Bold"/>
          <w:b/>
        </w:rPr>
        <w:t>[</w:t>
      </w:r>
      <w:r>
        <w:t>$50.00</w:t>
      </w:r>
      <w:r w:rsidRPr="00DE7B29">
        <w:rPr>
          <w:rFonts w:ascii="Albertus Extra Bold" w:hAnsi="Albertus Extra Bold"/>
          <w:b/>
        </w:rPr>
        <w:t>]</w:t>
      </w:r>
      <w:r>
        <w:t xml:space="preserve"> </w:t>
      </w:r>
      <w:r>
        <w:rPr>
          <w:u w:val="single"/>
        </w:rPr>
        <w:t>$50</w:t>
      </w:r>
      <w:r>
        <w:t xml:space="preserve"> for each offense for which </w:t>
      </w:r>
      <w:r w:rsidRPr="00684604">
        <w:rPr>
          <w:rFonts w:ascii="Albertus Extra Bold" w:hAnsi="Albertus Extra Bold"/>
          <w:b/>
        </w:rPr>
        <w:t>[</w:t>
      </w:r>
      <w:r>
        <w:t>he</w:t>
      </w:r>
      <w:r w:rsidRPr="00684604">
        <w:rPr>
          <w:rFonts w:ascii="Albertus Extra Bold" w:hAnsi="Albertus Extra Bold"/>
          <w:b/>
        </w:rPr>
        <w:t>]</w:t>
      </w:r>
      <w:r>
        <w:t xml:space="preserve"> </w:t>
      </w:r>
      <w:r>
        <w:rPr>
          <w:u w:val="single"/>
        </w:rPr>
        <w:t>the person</w:t>
      </w:r>
      <w:r>
        <w:t xml:space="preserve"> was convicted.  Any person who is placed in supervisory treatment pursuant to N.J.S.2C:36A-1 or N.J.S.2 C:43-12 shall be assessed a criminal laboratory analysis fee of </w:t>
      </w:r>
      <w:r w:rsidRPr="00684604">
        <w:rPr>
          <w:rFonts w:ascii="Albertus Extra Bold" w:hAnsi="Albertus Extra Bold"/>
          <w:b/>
        </w:rPr>
        <w:t>[</w:t>
      </w:r>
      <w:r>
        <w:t>$50.00</w:t>
      </w:r>
      <w:r w:rsidRPr="00684604">
        <w:rPr>
          <w:rFonts w:ascii="Albertus Extra Bold" w:hAnsi="Albertus Extra Bold"/>
          <w:b/>
        </w:rPr>
        <w:t>]</w:t>
      </w:r>
      <w:r>
        <w:t xml:space="preserve"> </w:t>
      </w:r>
      <w:r>
        <w:rPr>
          <w:u w:val="single"/>
        </w:rPr>
        <w:t>$50</w:t>
      </w:r>
      <w:r>
        <w:t xml:space="preserve"> for each </w:t>
      </w:r>
      <w:r w:rsidRPr="00EA7690">
        <w:rPr>
          <w:rFonts w:ascii="Albertus Extra Bold" w:hAnsi="Albertus Extra Bold"/>
          <w:b/>
        </w:rPr>
        <w:t>[</w:t>
      </w:r>
      <w:r>
        <w:t>such</w:t>
      </w:r>
      <w:r w:rsidRPr="00EA7690">
        <w:rPr>
          <w:rFonts w:ascii="Albertus Extra Bold" w:hAnsi="Albertus Extra Bold"/>
          <w:b/>
        </w:rPr>
        <w:t>]</w:t>
      </w:r>
      <w:r>
        <w:t xml:space="preserve"> offense for which </w:t>
      </w:r>
      <w:r w:rsidRPr="00684604">
        <w:rPr>
          <w:rFonts w:ascii="Albertus Extra Bold" w:hAnsi="Albertus Extra Bold"/>
          <w:b/>
        </w:rPr>
        <w:t>[</w:t>
      </w:r>
      <w:r>
        <w:t>he</w:t>
      </w:r>
      <w:r w:rsidRPr="00684604">
        <w:rPr>
          <w:rFonts w:ascii="Albertus Extra Bold" w:hAnsi="Albertus Extra Bold"/>
          <w:b/>
        </w:rPr>
        <w:t>]</w:t>
      </w:r>
      <w:r>
        <w:t xml:space="preserve"> </w:t>
      </w:r>
      <w:r>
        <w:rPr>
          <w:u w:val="single"/>
        </w:rPr>
        <w:t>the person</w:t>
      </w:r>
      <w:r>
        <w:t xml:space="preserve"> was charged.  </w:t>
      </w:r>
    </w:p>
    <w:p w:rsidR="00C07C82" w:rsidRPr="00D972C0" w:rsidRDefault="00C07C82" w:rsidP="00C07C82">
      <w:pPr>
        <w:rPr>
          <w:u w:val="single"/>
        </w:rPr>
      </w:pPr>
      <w:r>
        <w:tab/>
        <w:t>b.</w:t>
      </w:r>
      <w:r w:rsidR="00E72CBB">
        <w:tab/>
      </w:r>
      <w:r w:rsidRPr="00684604">
        <w:rPr>
          <w:rFonts w:ascii="Albertus Extra Bold" w:hAnsi="Albertus Extra Bold"/>
          <w:b/>
        </w:rPr>
        <w:t>[</w:t>
      </w:r>
      <w:r>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Pr="00684604">
        <w:rPr>
          <w:rFonts w:ascii="Albertus Extra Bold" w:hAnsi="Albertus Extra Bold"/>
          <w:b/>
        </w:rPr>
        <w:t>]</w:t>
      </w:r>
      <w:r>
        <w:t xml:space="preserve">  </w:t>
      </w:r>
      <w:r>
        <w:rPr>
          <w:u w:val="single"/>
        </w:rPr>
        <w:t xml:space="preserve">(Deleted by amendment, P.L.    , c.   </w:t>
      </w:r>
      <w:r w:rsidRPr="002B494A">
        <w:rPr>
          <w:u w:val="single"/>
        </w:rPr>
        <w:t>)</w:t>
      </w:r>
      <w:r w:rsidR="00D972C0">
        <w:rPr>
          <w:u w:val="single"/>
        </w:rPr>
        <w:t xml:space="preserve"> </w:t>
      </w:r>
    </w:p>
    <w:p w:rsidR="00C07C82" w:rsidRDefault="00C07C82" w:rsidP="00C07C82">
      <w:r>
        <w:tab/>
        <w:t>c.</w:t>
      </w:r>
      <w:r>
        <w:tab/>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C07C82" w:rsidRDefault="00C07C82" w:rsidP="00C07C82">
      <w:r>
        <w:lastRenderedPageBreak/>
        <w:tab/>
        <w:t>d.</w:t>
      </w:r>
      <w:r>
        <w:tab/>
        <w:t xml:space="preserve">Forensic laboratory funds shall be established as follows:  </w:t>
      </w:r>
    </w:p>
    <w:p w:rsidR="00C07C82" w:rsidRDefault="00C07C82" w:rsidP="00C07C82">
      <w:r>
        <w:tab/>
        <w:t>(1)</w:t>
      </w:r>
      <w:r>
        <w:tab/>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C07C82" w:rsidRDefault="00C07C82" w:rsidP="00C07C82">
      <w:r>
        <w:tab/>
        <w:t>(2)</w:t>
      </w:r>
      <w:r>
        <w:tab/>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C07C82" w:rsidRDefault="00C07C82" w:rsidP="00C07C82">
      <w:r>
        <w:tab/>
        <w:t>(3)</w:t>
      </w:r>
      <w:r>
        <w:tab/>
        <w:t xml:space="preserve">A separate account shall be established in the State Treasury and shall be designated the "State Forensic Laboratory Fund."  </w:t>
      </w:r>
    </w:p>
    <w:p w:rsidR="00C07C82" w:rsidRDefault="00C07C82" w:rsidP="00C07C82">
      <w:r>
        <w:tab/>
        <w:t>e.</w:t>
      </w:r>
      <w:r>
        <w:tab/>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C07C82" w:rsidRDefault="00C07C82" w:rsidP="00C07C82">
      <w:r>
        <w:tab/>
        <w:t>f.</w:t>
      </w:r>
      <w:r>
        <w:tab/>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C07C82" w:rsidRDefault="00C07C82" w:rsidP="00C07C82">
      <w:r>
        <w:tab/>
        <w:t>(1)</w:t>
      </w:r>
      <w:r>
        <w:tab/>
        <w:t xml:space="preserve">costs incurred in providing analyses for controlled substances in connection with criminal investigations conducted within this State;  </w:t>
      </w:r>
    </w:p>
    <w:p w:rsidR="00C07C82" w:rsidRDefault="00C07C82" w:rsidP="00C07C82">
      <w:r>
        <w:tab/>
        <w:t>(2)</w:t>
      </w:r>
      <w:r>
        <w:tab/>
        <w:t xml:space="preserve">purchase and maintenance of equipment for use in performing analyses; and  </w:t>
      </w:r>
    </w:p>
    <w:p w:rsidR="00C07C82" w:rsidRDefault="00C07C82" w:rsidP="00C07C82">
      <w:r>
        <w:tab/>
        <w:t>(3)</w:t>
      </w:r>
      <w:r>
        <w:tab/>
        <w:t>continuing education, training</w:t>
      </w:r>
      <w:r>
        <w:rPr>
          <w:u w:val="single"/>
        </w:rPr>
        <w:t>,</w:t>
      </w:r>
      <w:r>
        <w:t xml:space="preserve"> and scientific development of forensic scientists regularly employed by these laboratories.  </w:t>
      </w:r>
    </w:p>
    <w:p w:rsidR="00C07C82" w:rsidRDefault="00C07C82" w:rsidP="00C07C82">
      <w:r>
        <w:lastRenderedPageBreak/>
        <w:tab/>
        <w:t>g.</w:t>
      </w:r>
      <w:r>
        <w:tab/>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C07C82" w:rsidRPr="002C70E8" w:rsidRDefault="00C07C82" w:rsidP="00C07C82">
      <w:pPr>
        <w:rPr>
          <w:u w:val="single"/>
        </w:rPr>
      </w:pPr>
      <w:r>
        <w:tab/>
      </w:r>
      <w:r>
        <w:rPr>
          <w:u w:val="single"/>
        </w:rPr>
        <w:t>h.</w:t>
      </w:r>
      <w:r>
        <w:rPr>
          <w:u w:val="single"/>
        </w:rPr>
        <w:tab/>
      </w:r>
      <w:r w:rsidRPr="002C70E8">
        <w:rPr>
          <w:u w:val="single"/>
        </w:rPr>
        <w:t>For the purposes of this section, “person” excludes a juvenile as defined in section 3 of P.L.1982, c.77 (C.2A:4A-22).</w:t>
      </w:r>
    </w:p>
    <w:p w:rsidR="00C07C82" w:rsidRDefault="00C07C82" w:rsidP="00C07C82">
      <w:r>
        <w:t>(</w:t>
      </w:r>
      <w:proofErr w:type="spellStart"/>
      <w:r>
        <w:t>cf</w:t>
      </w:r>
      <w:proofErr w:type="spellEnd"/>
      <w:r>
        <w:t>: P.L.1988, c.44, s.10)</w:t>
      </w:r>
    </w:p>
    <w:p w:rsidR="00C07C82" w:rsidRDefault="00C07C82" w:rsidP="00C07C82"/>
    <w:p w:rsidR="00C07C82" w:rsidRDefault="00C07C82" w:rsidP="00C07C82">
      <w:r>
        <w:tab/>
        <w:t>6.</w:t>
      </w:r>
      <w:r>
        <w:tab/>
        <w:t xml:space="preserve">Section 9 of P.L.1996, c.115 (C.2C:43-3.3) is amended to read as follows:  </w:t>
      </w:r>
      <w:r>
        <w:tab/>
      </w:r>
    </w:p>
    <w:p w:rsidR="00C07C82" w:rsidRDefault="00C07C82" w:rsidP="00C07C82">
      <w:r>
        <w:tab/>
        <w:t>9.</w:t>
      </w:r>
      <w:r>
        <w:tab/>
        <w:t xml:space="preserve">a. </w:t>
      </w:r>
      <w:r w:rsidR="00D972C0">
        <w:t xml:space="preserve"> </w:t>
      </w:r>
      <w:r>
        <w:t>In addition to any disposition made pursuant to the provisions of Title 2C of the New Jersey Statutes, any person convicted of a crime shall be assessed a penalty of $30.</w:t>
      </w:r>
    </w:p>
    <w:p w:rsidR="00C07C82" w:rsidRPr="0065096B" w:rsidRDefault="00C07C82" w:rsidP="00C07C82">
      <w:pPr>
        <w:rPr>
          <w:u w:val="single"/>
        </w:rPr>
      </w:pPr>
      <w:r>
        <w:tab/>
        <w:t>b.</w:t>
      </w:r>
      <w:r>
        <w:tab/>
      </w:r>
      <w:r w:rsidRPr="0065096B">
        <w:rPr>
          <w:rFonts w:ascii="Albertus Extra Bold" w:hAnsi="Albertus Extra Bold"/>
          <w:b/>
        </w:rPr>
        <w:t>[</w:t>
      </w:r>
      <w:r>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Pr="0065096B">
        <w:rPr>
          <w:rFonts w:ascii="Albertus Extra Bold" w:hAnsi="Albertus Extra Bold"/>
          <w:b/>
        </w:rPr>
        <w:t>]</w:t>
      </w:r>
      <w:r>
        <w:t xml:space="preserve"> </w:t>
      </w:r>
      <w:r>
        <w:rPr>
          <w:u w:val="single"/>
        </w:rPr>
        <w:t>Deleted by amendment, P.L.</w:t>
      </w:r>
      <w:r w:rsidR="00D972C0">
        <w:rPr>
          <w:u w:val="single"/>
        </w:rPr>
        <w:t>     </w:t>
      </w:r>
      <w:r>
        <w:rPr>
          <w:u w:val="single"/>
        </w:rPr>
        <w:t>c.</w:t>
      </w:r>
      <w:r w:rsidR="00D972C0">
        <w:rPr>
          <w:u w:val="single"/>
        </w:rPr>
        <w:t>     </w:t>
      </w:r>
      <w:r>
        <w:rPr>
          <w:u w:val="single"/>
        </w:rPr>
        <w:t>(C.</w:t>
      </w:r>
      <w:r w:rsidR="00D972C0">
        <w:rPr>
          <w:u w:val="single"/>
        </w:rPr>
        <w:t>        </w:t>
      </w:r>
      <w:r>
        <w:rPr>
          <w:u w:val="single"/>
        </w:rPr>
        <w:t>)</w:t>
      </w:r>
      <w:r w:rsidR="00D972C0">
        <w:rPr>
          <w:u w:val="single"/>
        </w:rPr>
        <w:t> </w:t>
      </w:r>
      <w:r>
        <w:rPr>
          <w:u w:val="single"/>
        </w:rPr>
        <w:t>(pending</w:t>
      </w:r>
      <w:r w:rsidR="00D972C0">
        <w:rPr>
          <w:u w:val="single"/>
        </w:rPr>
        <w:t> </w:t>
      </w:r>
      <w:r>
        <w:rPr>
          <w:u w:val="single"/>
        </w:rPr>
        <w:t>before</w:t>
      </w:r>
      <w:r w:rsidR="00D972C0">
        <w:rPr>
          <w:u w:val="single"/>
        </w:rPr>
        <w:t> </w:t>
      </w:r>
      <w:r>
        <w:rPr>
          <w:u w:val="single"/>
        </w:rPr>
        <w:t>the</w:t>
      </w:r>
      <w:r w:rsidR="00D972C0">
        <w:rPr>
          <w:u w:val="single"/>
        </w:rPr>
        <w:t> </w:t>
      </w:r>
      <w:r>
        <w:rPr>
          <w:u w:val="single"/>
        </w:rPr>
        <w:t>Legislature</w:t>
      </w:r>
      <w:r w:rsidR="00D972C0">
        <w:rPr>
          <w:u w:val="single"/>
        </w:rPr>
        <w:t> </w:t>
      </w:r>
      <w:r>
        <w:rPr>
          <w:u w:val="single"/>
        </w:rPr>
        <w:t>as</w:t>
      </w:r>
      <w:r w:rsidR="00D972C0">
        <w:rPr>
          <w:u w:val="single"/>
        </w:rPr>
        <w:t> </w:t>
      </w:r>
      <w:r>
        <w:rPr>
          <w:u w:val="single"/>
        </w:rPr>
        <w:t>this</w:t>
      </w:r>
      <w:r w:rsidR="00D972C0">
        <w:rPr>
          <w:u w:val="single"/>
        </w:rPr>
        <w:t> </w:t>
      </w:r>
      <w:r>
        <w:rPr>
          <w:u w:val="single"/>
        </w:rPr>
        <w:t>bill)</w:t>
      </w:r>
    </w:p>
    <w:p w:rsidR="00C07C82" w:rsidRDefault="00E72CBB" w:rsidP="00C07C82">
      <w:r>
        <w:tab/>
        <w:t>c.</w:t>
      </w:r>
      <w:r>
        <w:tab/>
      </w:r>
      <w:r w:rsidR="00C07C82">
        <w:t>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07C82" w:rsidRDefault="00C07C82" w:rsidP="00C07C82">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07C82" w:rsidRDefault="00E72CBB" w:rsidP="00C07C82">
      <w:r>
        <w:tab/>
        <w:t>d.</w:t>
      </w:r>
      <w:r>
        <w:tab/>
      </w:r>
      <w:r w:rsidR="00C07C82">
        <w:t>The Police Training Commission in the Department of Law and Public Safety shall be responsible for the administration and distribution of the fund pursuant to its authority under section 6 of P.L.1961, c.56 (C.52:17B-71).</w:t>
      </w:r>
    </w:p>
    <w:p w:rsidR="00C07C82" w:rsidRDefault="002902D3" w:rsidP="00C07C82">
      <w:r>
        <w:tab/>
        <w:t>e.</w:t>
      </w:r>
      <w:r>
        <w:tab/>
      </w:r>
      <w:r w:rsidR="00C07C82">
        <w:t xml:space="preserve">An adult prisoner of a State correctional institution who does not pay the penalty imposed pursuant to this section shall have the penalty deducted from any income the inmate receives as a result of labor performed at the institution or any type of work release </w:t>
      </w:r>
      <w:r w:rsidR="00C07C82">
        <w:lastRenderedPageBreak/>
        <w:t xml:space="preserve">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  </w:t>
      </w:r>
    </w:p>
    <w:p w:rsidR="00C07C82" w:rsidRPr="002C70E8" w:rsidRDefault="00C07C82" w:rsidP="00C07C82">
      <w:pPr>
        <w:rPr>
          <w:u w:val="single"/>
        </w:rPr>
      </w:pPr>
      <w:r>
        <w:tab/>
      </w:r>
      <w:r w:rsidR="002902D3">
        <w:rPr>
          <w:u w:val="single"/>
        </w:rPr>
        <w:t>f.</w:t>
      </w:r>
      <w:r w:rsidR="002902D3">
        <w:rPr>
          <w:u w:val="single"/>
        </w:rPr>
        <w:tab/>
      </w:r>
      <w:r w:rsidRPr="002C70E8">
        <w:rPr>
          <w:u w:val="single"/>
        </w:rPr>
        <w:t>For the purposes of this section, “person” excludes a juvenile as defined in section 3 of P.L.1982, c.77 (C.2A:4A-22).</w:t>
      </w:r>
    </w:p>
    <w:p w:rsidR="00C07C82" w:rsidRPr="00B57491" w:rsidRDefault="00D972C0" w:rsidP="00314A54">
      <w:r>
        <w:t>(</w:t>
      </w:r>
      <w:proofErr w:type="spellStart"/>
      <w:r>
        <w:t>cf</w:t>
      </w:r>
      <w:proofErr w:type="spellEnd"/>
      <w:r>
        <w:t xml:space="preserve">: </w:t>
      </w:r>
      <w:r w:rsidR="003C66C1">
        <w:t>P.</w:t>
      </w:r>
      <w:r w:rsidR="00C07C82">
        <w:t>L.1996, c.115, s.9)</w:t>
      </w:r>
    </w:p>
    <w:p w:rsidR="00C07C82" w:rsidRDefault="00C07C82" w:rsidP="00C07C82"/>
    <w:p w:rsidR="003C66C1" w:rsidRPr="000D00EF" w:rsidRDefault="003C66C1" w:rsidP="003C66C1">
      <w:r w:rsidRPr="000D00EF">
        <w:tab/>
      </w:r>
      <w:r>
        <w:t>7</w:t>
      </w:r>
      <w:r w:rsidRPr="000D00EF">
        <w:t xml:space="preserve">.  (New section) </w:t>
      </w:r>
      <w:r w:rsidRPr="00314A54">
        <w:t>On or after the</w:t>
      </w:r>
      <w:r w:rsidRPr="000D00EF">
        <w:t xml:space="preserve"> effective date of P.L.</w:t>
      </w:r>
      <w:r>
        <w:t xml:space="preserve">    </w:t>
      </w:r>
      <w:r w:rsidRPr="000D00EF">
        <w:t>c.</w:t>
      </w:r>
      <w:r>
        <w:t xml:space="preserve">    </w:t>
      </w:r>
      <w:r w:rsidRPr="000D00EF">
        <w:t>(pending</w:t>
      </w:r>
      <w:r>
        <w:t> </w:t>
      </w:r>
      <w:r w:rsidRPr="000D00EF">
        <w:t>before</w:t>
      </w:r>
      <w:r>
        <w:t> </w:t>
      </w:r>
      <w:r w:rsidRPr="000D00EF">
        <w:t>the</w:t>
      </w:r>
      <w:r>
        <w:t> </w:t>
      </w:r>
      <w:r w:rsidRPr="000D00EF">
        <w:t>Legislature</w:t>
      </w:r>
      <w:r>
        <w:t> </w:t>
      </w:r>
      <w:r w:rsidRPr="000D00EF">
        <w:t>as</w:t>
      </w:r>
      <w:r>
        <w:t> </w:t>
      </w:r>
      <w:r w:rsidRPr="000D00EF">
        <w:t>this</w:t>
      </w:r>
      <w:r>
        <w:t> </w:t>
      </w:r>
      <w:r w:rsidRPr="000D00EF">
        <w:t>bill):</w:t>
      </w:r>
      <w:r>
        <w:t>  </w:t>
      </w:r>
    </w:p>
    <w:p w:rsidR="003C66C1" w:rsidRPr="000D00EF" w:rsidRDefault="003C66C1" w:rsidP="003C66C1">
      <w:r w:rsidRPr="000D00EF">
        <w:tab/>
        <w:t>a.  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3C66C1" w:rsidRPr="000D00EF" w:rsidRDefault="003C66C1" w:rsidP="003C66C1">
      <w:pPr>
        <w:rPr>
          <w:color w:val="201F1E"/>
        </w:rPr>
      </w:pPr>
      <w:r>
        <w:tab/>
        <w:t>b.</w:t>
      </w:r>
      <w:r>
        <w:tab/>
      </w:r>
      <w:r w:rsidRPr="000D00EF">
        <w:t xml:space="preserve">all </w:t>
      </w:r>
      <w:r w:rsidRPr="000D00EF">
        <w:rPr>
          <w:color w:val="201F1E"/>
        </w:rPr>
        <w:t>unsatisfied civil judgments based on</w:t>
      </w:r>
      <w:r w:rsidRPr="000D00EF">
        <w:t xml:space="preserve"> statutory or court–ordered fines, fees, costs, or other monetary penalties previously assessed or imposed upon a juvenile or the juvenile’s parent or guardian in relation to a juvenile delinquency complaint</w:t>
      </w:r>
      <w:r w:rsidRPr="000D00EF">
        <w:rPr>
          <w:color w:val="201F1E"/>
        </w:rPr>
        <w:t> are deemed to be null and void and, for all legal purposes, shall be vacated and discharged; and</w:t>
      </w:r>
    </w:p>
    <w:p w:rsidR="003C66C1" w:rsidRPr="000D00EF" w:rsidRDefault="003C66C1" w:rsidP="003C66C1">
      <w:r>
        <w:rPr>
          <w:color w:val="201F1E"/>
        </w:rPr>
        <w:tab/>
        <w:t>c.</w:t>
      </w:r>
      <w:r>
        <w:rPr>
          <w:color w:val="201F1E"/>
        </w:rPr>
        <w:tab/>
      </w:r>
      <w:r w:rsidRPr="000D00EF">
        <w:rPr>
          <w:color w:val="201F1E"/>
        </w:rPr>
        <w:t>all warrants issued solely based on the alleged failure of a juvenile or a juvenile’s parent or guardian to pay or to appear on a court date set for the sole purpose of payment of </w:t>
      </w:r>
      <w:r w:rsidRPr="000D00EF">
        <w:t>statutory or court–ordered fines, fees, costs, or other monetary penalties previously assessed or imposed in relation to a juvenile delinquency complaint</w:t>
      </w:r>
      <w:r w:rsidRPr="000D00EF">
        <w:rPr>
          <w:color w:val="201F1E"/>
        </w:rPr>
        <w:t xml:space="preserve"> shall be </w:t>
      </w:r>
      <w:r>
        <w:rPr>
          <w:rFonts w:ascii="Albertus Extra Bold" w:hAnsi="Albertus Extra Bold"/>
          <w:b/>
          <w:color w:val="201F1E"/>
          <w:vertAlign w:val="superscript"/>
        </w:rPr>
        <w:t>1</w:t>
      </w:r>
      <w:r w:rsidRPr="00A947BB">
        <w:rPr>
          <w:rFonts w:ascii="Albertus Extra Bold" w:hAnsi="Albertus Extra Bold"/>
          <w:b/>
        </w:rPr>
        <w:t>[</w:t>
      </w:r>
      <w:r w:rsidRPr="000D00EF">
        <w:rPr>
          <w:color w:val="201F1E"/>
        </w:rPr>
        <w:t>deemed null and void</w:t>
      </w:r>
      <w:r w:rsidRPr="00A947BB">
        <w:rPr>
          <w:rFonts w:ascii="Albertus Extra Bold" w:hAnsi="Albertus Extra Bold"/>
          <w:b/>
        </w:rPr>
        <w:t>]</w:t>
      </w:r>
      <w:r>
        <w:t xml:space="preserve"> </w:t>
      </w:r>
      <w:r w:rsidRPr="00976123">
        <w:rPr>
          <w:u w:val="single"/>
        </w:rPr>
        <w:t>reviewed and vacated consistent with the provisions of P.L.    , c.    (C.        ) (pending before the Legislature as this bill)</w:t>
      </w:r>
      <w:r>
        <w:rPr>
          <w:rFonts w:ascii="Albertus Extra Bold" w:hAnsi="Albertus Extra Bold"/>
          <w:b/>
          <w:vertAlign w:val="superscript"/>
        </w:rPr>
        <w:t>1</w:t>
      </w:r>
      <w:r w:rsidRPr="000D00EF">
        <w:rPr>
          <w:color w:val="201F1E"/>
        </w:rPr>
        <w:t>.</w:t>
      </w:r>
      <w:r>
        <w:rPr>
          <w:color w:val="201F1E"/>
        </w:rPr>
        <w:t xml:space="preserve">  </w:t>
      </w:r>
    </w:p>
    <w:p w:rsidR="003C66C1" w:rsidRPr="00314A54" w:rsidRDefault="003C66C1" w:rsidP="003C66C1">
      <w:pPr>
        <w:rPr>
          <w:rFonts w:ascii="Albertus Extra Bold" w:hAnsi="Albertus Extra Bold"/>
          <w:b/>
          <w:vertAlign w:val="superscript"/>
        </w:rPr>
      </w:pPr>
      <w:r w:rsidRPr="00314A54">
        <w:tab/>
        <w:t>The provisions of this section shall apply to any fines, fees, costs, or other monetary penalties which were imposed prior to, and which are imposed subsequent to, the effective date of this act.</w:t>
      </w:r>
    </w:p>
    <w:p w:rsidR="00C07C82" w:rsidRDefault="00C07C82" w:rsidP="00C07C82"/>
    <w:p w:rsidR="003C66C1" w:rsidRPr="00976123" w:rsidRDefault="003C66C1" w:rsidP="003C66C1">
      <w:r>
        <w:tab/>
      </w:r>
      <w:r>
        <w:rPr>
          <w:rFonts w:ascii="Albertus Extra Bold" w:hAnsi="Albertus Extra Bold"/>
          <w:b/>
          <w:vertAlign w:val="superscript"/>
        </w:rPr>
        <w:t>1</w:t>
      </w:r>
      <w:r w:rsidRPr="00976123">
        <w:t>8.  N.J.S.2C:46-2 is amended to read as follows:</w:t>
      </w:r>
    </w:p>
    <w:p w:rsidR="003C66C1" w:rsidRPr="00976123" w:rsidRDefault="003C66C1" w:rsidP="003C66C1">
      <w:r w:rsidRPr="00976123">
        <w:tab/>
        <w:t xml:space="preserve">2C:46-2. </w:t>
      </w:r>
      <w:r>
        <w:t xml:space="preserve"> </w:t>
      </w:r>
      <w:r w:rsidRPr="00976123">
        <w:t>a.</w:t>
      </w:r>
      <w:r>
        <w:t xml:space="preserve"> </w:t>
      </w:r>
      <w:r w:rsidRPr="00976123">
        <w:t xml:space="preserve"> 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w:t>
      </w:r>
      <w:r w:rsidRPr="00976123">
        <w:lastRenderedPageBreak/>
        <w:t xml:space="preserve">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the defendant, or issue a summons or a warrant of arrest for the defendant's appearance.  </w:t>
      </w:r>
      <w:r w:rsidRPr="00976123">
        <w:rPr>
          <w:u w:val="single"/>
        </w:rPr>
        <w:t>A warrant shall not be issued for a juvenile defendant or the parent or guardian of a juvenile defendant.</w:t>
      </w:r>
      <w:r w:rsidRPr="00976123">
        <w:t xml:space="preserv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3C66C1" w:rsidRPr="00976123" w:rsidRDefault="003C66C1" w:rsidP="003C66C1">
      <w:r w:rsidRPr="00976123">
        <w:tab/>
        <w:t>(1)</w:t>
      </w:r>
      <w:r w:rsidRPr="00976123">
        <w:tab/>
        <w:t>If the court finds that the person has defaulted without good cause, the court may:</w:t>
      </w:r>
    </w:p>
    <w:p w:rsidR="003C66C1" w:rsidRPr="00976123" w:rsidRDefault="003C66C1" w:rsidP="003C66C1">
      <w:r w:rsidRPr="00976123">
        <w:tab/>
        <w:t>(a)</w:t>
      </w:r>
      <w:r w:rsidRPr="00976123">
        <w:tab/>
        <w:t>order the suspension of the driver's license or the nonresident reciprocity driving privilege of the person; or</w:t>
      </w:r>
    </w:p>
    <w:p w:rsidR="003C66C1" w:rsidRPr="00976123" w:rsidRDefault="003C66C1" w:rsidP="003C66C1">
      <w:r w:rsidRPr="00976123">
        <w:tab/>
        <w:t>(b)</w:t>
      </w:r>
      <w:r w:rsidRPr="00976123">
        <w:tab/>
        <w:t>prohibit the person from obtaining a driver's license or exercising reciprocity driving privileges until the person has made all past due payments; or</w:t>
      </w:r>
    </w:p>
    <w:p w:rsidR="003C66C1" w:rsidRPr="00976123" w:rsidRDefault="003C66C1" w:rsidP="003C66C1">
      <w:r w:rsidRPr="00976123">
        <w:tab/>
        <w:t>(c)</w:t>
      </w:r>
      <w:r w:rsidRPr="00976123">
        <w:tab/>
        <w:t xml:space="preserve">take any other actions authorized by law. </w:t>
      </w:r>
    </w:p>
    <w:p w:rsidR="003C66C1" w:rsidRPr="00976123" w:rsidRDefault="003C66C1" w:rsidP="003C66C1">
      <w:r w:rsidRPr="00976123">
        <w:tab/>
        <w:t>The court shall notify the Chief Administrator of the New Jersey Motor Vehicle Commission of the action taken pursuant to this paragraph.</w:t>
      </w:r>
    </w:p>
    <w:p w:rsidR="003C66C1" w:rsidRPr="00976123" w:rsidRDefault="003C66C1" w:rsidP="003C66C1">
      <w:r w:rsidRPr="00976123">
        <w:tab/>
        <w:t>(2)</w:t>
      </w:r>
      <w:r w:rsidRPr="00976123">
        <w:tab/>
        <w:t>If the court finds that the person defaulted on payment of a court-imposed financial obligation, restitution, or child support or other support or maintenance ordered by a court without good cause and finds that the default was willful, the court may, in addition to the action authorized by paragraph (1) of subsection a. of this section, impose a term of imprisonment or participation in a labor assistance program or enforced community service to achieve the objective of the 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3C66C1" w:rsidRPr="00976123" w:rsidRDefault="003C66C1" w:rsidP="003C66C1">
      <w:r w:rsidRPr="00976123">
        <w:tab/>
        <w:t>(3)</w:t>
      </w:r>
      <w:r w:rsidRPr="00976123">
        <w:tab/>
        <w:t>Except where incarceration is ordered pursuant to paragraph (2) of subsection a. of this section, if the court finds that the person has defaulted the court may take one or more of the following actions:</w:t>
      </w:r>
    </w:p>
    <w:p w:rsidR="003C66C1" w:rsidRPr="00976123" w:rsidRDefault="003C66C1" w:rsidP="003C66C1">
      <w:r w:rsidRPr="00976123">
        <w:lastRenderedPageBreak/>
        <w:tab/>
        <w:t>(a)</w:t>
      </w:r>
      <w:r w:rsidRPr="00976123">
        <w:tab/>
        <w:t xml:space="preserve">the court shall take appropriate action to modify or establish a reasonable schedule for payment; </w:t>
      </w:r>
    </w:p>
    <w:p w:rsidR="003C66C1" w:rsidRPr="00976123" w:rsidRDefault="003C66C1" w:rsidP="003C66C1">
      <w:r w:rsidRPr="00976123">
        <w:tab/>
        <w:t>(b)</w:t>
      </w:r>
      <w:r w:rsidRPr="00976123">
        <w:tab/>
        <w:t>in the case of a fine, if the court finds that the circumstances that warranted the fine have changed or that it would be unjust to require payment, the court may revoke or suspend the fine or the unpaid portion of the fine; or</w:t>
      </w:r>
    </w:p>
    <w:p w:rsidR="003C66C1" w:rsidRPr="00976123" w:rsidRDefault="003C66C1" w:rsidP="003C66C1">
      <w:r w:rsidRPr="00976123">
        <w:tab/>
        <w:t>(c)</w:t>
      </w:r>
      <w:r w:rsidRPr="00976123">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$50 for each day of confinement served. </w:t>
      </w:r>
    </w:p>
    <w:p w:rsidR="003C66C1" w:rsidRPr="00976123" w:rsidRDefault="003C66C1" w:rsidP="003C66C1">
      <w:r w:rsidRPr="00976123">
        <w:tab/>
        <w:t>(4)</w:t>
      </w:r>
      <w:r w:rsidRPr="00976123">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3C66C1" w:rsidRPr="00976123" w:rsidRDefault="003C66C1" w:rsidP="003C66C1">
      <w:r w:rsidRPr="00976123">
        <w:tab/>
        <w:t>(5)</w:t>
      </w:r>
      <w:r w:rsidRPr="00976123">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3C66C1" w:rsidRPr="00976123" w:rsidRDefault="003C66C1" w:rsidP="003C66C1">
      <w:r w:rsidRPr="00976123">
        <w:tab/>
        <w:t>b.</w:t>
      </w:r>
      <w:r w:rsidRPr="00976123">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3C66C1" w:rsidRPr="00976123" w:rsidRDefault="003C66C1" w:rsidP="003C66C1">
      <w:r w:rsidRPr="00976123">
        <w:tab/>
        <w:t>c.</w:t>
      </w:r>
      <w:r w:rsidRPr="00976123">
        <w:tab/>
        <w:t>Upon any default in the payment of restitution or any installment thereof, the victim entitled to the payment may institute summary collection proceedings authorized by subsection b. of this section.</w:t>
      </w:r>
    </w:p>
    <w:p w:rsidR="003C66C1" w:rsidRPr="00976123" w:rsidRDefault="003C66C1" w:rsidP="003C66C1">
      <w:r w:rsidRPr="00976123">
        <w:tab/>
        <w:t>d.</w:t>
      </w:r>
      <w:r w:rsidRPr="00976123">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3C66C1" w:rsidRPr="00976123" w:rsidRDefault="003C66C1" w:rsidP="003C66C1">
      <w:r w:rsidRPr="00976123">
        <w:lastRenderedPageBreak/>
        <w:tab/>
        <w:t>e.</w:t>
      </w:r>
      <w:r w:rsidRPr="00976123">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3C66C1" w:rsidRPr="00976123" w:rsidRDefault="003C66C1" w:rsidP="003C66C1">
      <w:r w:rsidRPr="00976123">
        <w:tab/>
        <w:t>f.</w:t>
      </w:r>
      <w:r w:rsidRPr="00976123">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3C66C1" w:rsidRPr="00976123" w:rsidRDefault="003C66C1" w:rsidP="003C66C1">
      <w:r w:rsidRPr="00976123">
        <w:tab/>
        <w:t>g.</w:t>
      </w:r>
      <w:r w:rsidRPr="00976123">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3C66C1" w:rsidRPr="00976123" w:rsidRDefault="003C66C1" w:rsidP="003C66C1">
      <w:r w:rsidRPr="00976123">
        <w:tab/>
        <w:t>h.</w:t>
      </w:r>
      <w:r w:rsidRPr="00976123">
        <w:tab/>
        <w:t>As used in this section:</w:t>
      </w:r>
    </w:p>
    <w:p w:rsidR="003C66C1" w:rsidRPr="00976123" w:rsidRDefault="003C66C1" w:rsidP="003C66C1">
      <w:r w:rsidRPr="00976123">
        <w:tab/>
        <w:t>(1)</w:t>
      </w:r>
      <w:r w:rsidRPr="00976123">
        <w:tab/>
        <w:t>"Comprehensive enforcement program" means the program established pursuant to the "Comprehensive Enforcement Program Fund Act," sections 1 through 9 of P.L.1995, c.9 (C.2B:19-1 et seq.).</w:t>
      </w:r>
    </w:p>
    <w:p w:rsidR="003C66C1" w:rsidRPr="00976123" w:rsidRDefault="003C66C1" w:rsidP="003C66C1">
      <w:r w:rsidRPr="00976123">
        <w:tab/>
        <w:t>(2)</w:t>
      </w:r>
      <w:r w:rsidRPr="00976123">
        <w:tab/>
        <w:t>The terms "labor assistance program" and "enforced community service" have the same meaning as those terms are defined in section 5 of the "Comprehensive Enforcement Program Fund Act," P.L.1995, c.9 (C.2B:19-5).</w:t>
      </w:r>
    </w:p>
    <w:p w:rsidR="003C66C1" w:rsidRPr="00976123" w:rsidRDefault="003C66C1" w:rsidP="003C66C1">
      <w:r w:rsidRPr="00976123">
        <w:tab/>
        <w:t>(3)</w:t>
      </w:r>
      <w:r w:rsidRPr="00976123">
        <w:tab/>
        <w:t>"Public entity" means the State, any county, municipality, district, public authority, public agency and any other political subdivision or public body in the State.</w:t>
      </w:r>
    </w:p>
    <w:p w:rsidR="003C66C1" w:rsidRPr="00976123" w:rsidRDefault="003C66C1" w:rsidP="003C66C1">
      <w:r w:rsidRPr="00976123">
        <w:tab/>
        <w:t>(4)</w:t>
      </w:r>
      <w:r w:rsidRPr="00976123">
        <w:tab/>
        <w:t>"Court-imposed financial obligation" means any fine, statutorily-mandated assessment, surcharge, or other financial penalty imposed by a court, but does not include restitution or child support or other support or maintenance ordered by a court.</w:t>
      </w:r>
      <w:r>
        <w:rPr>
          <w:rFonts w:ascii="Albertus Extra Bold" w:hAnsi="Albertus Extra Bold"/>
          <w:b/>
          <w:vertAlign w:val="superscript"/>
        </w:rPr>
        <w:t>1</w:t>
      </w:r>
    </w:p>
    <w:p w:rsidR="003C66C1" w:rsidRDefault="003C66C1" w:rsidP="003C66C1">
      <w:r>
        <w:t>(</w:t>
      </w:r>
      <w:proofErr w:type="spellStart"/>
      <w:r>
        <w:t>cf</w:t>
      </w:r>
      <w:proofErr w:type="spellEnd"/>
      <w:r>
        <w:t>:</w:t>
      </w:r>
      <w:r w:rsidRPr="00976123">
        <w:t xml:space="preserve"> P.L.2019, c.276, s.7)</w:t>
      </w:r>
    </w:p>
    <w:p w:rsidR="003C66C1" w:rsidRDefault="003C66C1" w:rsidP="00C07C82"/>
    <w:p w:rsidR="00683014" w:rsidRPr="00D972C0" w:rsidRDefault="00C07C82" w:rsidP="00D972C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Pr>
          <w:rFonts w:ascii="Albertus Extra Bold" w:hAnsi="Albertus Extra Bold"/>
        </w:rPr>
        <w:tab/>
      </w:r>
      <w:r w:rsidR="003C66C1">
        <w:rPr>
          <w:rFonts w:ascii="Albertus Extra Bold" w:hAnsi="Albertus Extra Bold"/>
          <w:b/>
          <w:vertAlign w:val="superscript"/>
        </w:rPr>
        <w:t>1</w:t>
      </w:r>
      <w:r w:rsidR="003C66C1" w:rsidRPr="003C66C1">
        <w:rPr>
          <w:rFonts w:ascii="Albertus Extra Bold" w:hAnsi="Albertus Extra Bold"/>
          <w:b/>
        </w:rPr>
        <w:t>[</w:t>
      </w:r>
      <w:r w:rsidR="002902D3" w:rsidRPr="00314A54">
        <w:rPr>
          <w:spacing w:val="0"/>
        </w:rPr>
        <w:t>8.</w:t>
      </w:r>
      <w:r w:rsidR="003C66C1" w:rsidRPr="003C66C1">
        <w:rPr>
          <w:rFonts w:ascii="Albertus Extra Bold" w:hAnsi="Albertus Extra Bold"/>
          <w:b/>
        </w:rPr>
        <w:t>]</w:t>
      </w:r>
      <w:r w:rsidR="003C66C1">
        <w:t xml:space="preserve"> </w:t>
      </w:r>
      <w:r w:rsidR="003C66C1" w:rsidRPr="003C66C1">
        <w:rPr>
          <w:u w:val="single"/>
        </w:rPr>
        <w:t>9.</w:t>
      </w:r>
      <w:r w:rsidR="003C66C1">
        <w:rPr>
          <w:rFonts w:ascii="Albertus Extra Bold" w:hAnsi="Albertus Extra Bold"/>
          <w:b/>
          <w:vertAlign w:val="superscript"/>
        </w:rPr>
        <w:t>1</w:t>
      </w:r>
      <w:r w:rsidRPr="00314A54">
        <w:rPr>
          <w:spacing w:val="0"/>
        </w:rPr>
        <w:t xml:space="preserve">  This act shall take effect immediately</w:t>
      </w:r>
      <w:r w:rsidR="00314A54" w:rsidRPr="00314A54">
        <w:rPr>
          <w:spacing w:val="0"/>
        </w:rPr>
        <w:t>; except that section 7</w:t>
      </w:r>
      <w:r w:rsidRPr="00314A54">
        <w:rPr>
          <w:spacing w:val="0"/>
        </w:rPr>
        <w:t xml:space="preserve"> shall take effect on the first day of the 10th month next following enactment and the Administrative Director of the Courts may take any anticipatory administrative action in advance as shall be necessary for the implementation of this act.</w:t>
      </w:r>
    </w:p>
    <w:sectPr w:rsidR="00683014" w:rsidRPr="00D972C0" w:rsidSect="003C66C1">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69A" w:rsidRDefault="00C1769A">
      <w:r>
        <w:separator/>
      </w:r>
    </w:p>
  </w:endnote>
  <w:endnote w:type="continuationSeparator" w:id="0">
    <w:p w:rsidR="00C1769A" w:rsidRDefault="00C1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C5" w:rsidRDefault="006118CF" w:rsidP="006118C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2C0" w:rsidRPr="00921C91" w:rsidRDefault="00D972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72C0" w:rsidRPr="00921C91" w:rsidRDefault="00D972C0">
    <w:pPr>
      <w:pStyle w:val="Footer"/>
      <w:rPr>
        <w:szCs w:val="18"/>
      </w:rPr>
    </w:pPr>
  </w:p>
  <w:p w:rsidR="00D972C0" w:rsidRPr="00921C91" w:rsidRDefault="00D972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66C1" w:rsidRDefault="003C66C1" w:rsidP="00686AEB">
    <w:pPr>
      <w:pStyle w:val="Footer"/>
    </w:pPr>
    <w:r>
      <w:tab/>
      <w:t>Matter enclosed in superscript numerals has been adopted as follows:</w:t>
    </w:r>
  </w:p>
  <w:p w:rsidR="003C66C1" w:rsidRDefault="003C66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69A" w:rsidRDefault="00C1769A">
      <w:r>
        <w:separator/>
      </w:r>
    </w:p>
  </w:footnote>
  <w:footnote w:type="continuationSeparator" w:id="0">
    <w:p w:rsidR="00C1769A" w:rsidRDefault="00C17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4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5E09" w:rsidRDefault="006E5E09" w:rsidP="006E5E09">
    <w:pPr>
      <w:pStyle w:val="bpuHeadSpon"/>
    </w:pPr>
    <w:r w:rsidRPr="006E5E09">
      <w:rPr>
        <w:rStyle w:val="bpuHeadSponChar"/>
      </w:rPr>
      <w:t>A5507</w:t>
    </w:r>
    <w:r>
      <w:t xml:space="preserve"> </w:t>
    </w:r>
    <w:r w:rsidR="003C66C1">
      <w:t xml:space="preserve">[1R] </w:t>
    </w:r>
    <w:r>
      <w:t>MUKHERJI</w:t>
    </w:r>
    <w:r w:rsidR="003338C5">
      <w:t>, TALIAFERRO</w:t>
    </w:r>
  </w:p>
  <w:p w:rsidR="006E5E09" w:rsidRDefault="006E5E09" w:rsidP="006E5E09">
    <w:pPr>
      <w:pStyle w:val="bpuHeadSpon"/>
    </w:pPr>
    <w:r>
      <w:fldChar w:fldCharType="begin"/>
    </w:r>
    <w:r>
      <w:instrText xml:space="preserve"> PAGE  \* MERGEFORMAT </w:instrText>
    </w:r>
    <w:r>
      <w:fldChar w:fldCharType="separate"/>
    </w:r>
    <w:r w:rsidR="00282FCE">
      <w:rPr>
        <w:noProof/>
      </w:rPr>
      <w:t>16</w:t>
    </w:r>
    <w:r>
      <w:fldChar w:fldCharType="end"/>
    </w:r>
  </w:p>
  <w:p w:rsidR="006E5E09" w:rsidRDefault="006E5E09" w:rsidP="006E5E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5E09" w:rsidRDefault="006E5E09" w:rsidP="006E5E09">
    <w:pPr>
      <w:pStyle w:val="bpuHeadSpon"/>
    </w:pPr>
    <w:r w:rsidRPr="006E5E09">
      <w:rPr>
        <w:rStyle w:val="bpuHeadSponChar"/>
      </w:rPr>
      <w:t>A5507</w:t>
    </w:r>
    <w:r>
      <w:t xml:space="preserve"> </w:t>
    </w:r>
    <w:r w:rsidR="003C66C1">
      <w:t xml:space="preserve">[1R] </w:t>
    </w:r>
    <w:r>
      <w:t>MUKHERJI</w:t>
    </w:r>
    <w:r w:rsidR="003338C5">
      <w:t>, TALIAFERRO</w:t>
    </w:r>
  </w:p>
  <w:p w:rsidR="006E5E09" w:rsidRDefault="006E5E09" w:rsidP="006E5E09">
    <w:pPr>
      <w:pStyle w:val="bpuHeadSpon"/>
    </w:pPr>
    <w:r>
      <w:fldChar w:fldCharType="begin"/>
    </w:r>
    <w:r>
      <w:instrText xml:space="preserve"> PAGE  \* MERGEFORMAT </w:instrText>
    </w:r>
    <w:r>
      <w:fldChar w:fldCharType="separate"/>
    </w:r>
    <w:r w:rsidR="00A1649D">
      <w:rPr>
        <w:noProof/>
      </w:rPr>
      <w:t>2</w:t>
    </w:r>
    <w:r>
      <w:fldChar w:fldCharType="end"/>
    </w:r>
  </w:p>
  <w:p w:rsidR="006E5E09" w:rsidRDefault="006E5E09" w:rsidP="006E5E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69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44C9"/>
    <w:rsid w:val="000B1054"/>
    <w:rsid w:val="000B3411"/>
    <w:rsid w:val="000C054C"/>
    <w:rsid w:val="000C12C2"/>
    <w:rsid w:val="000C5038"/>
    <w:rsid w:val="000D11AF"/>
    <w:rsid w:val="000D6255"/>
    <w:rsid w:val="000D6262"/>
    <w:rsid w:val="000D7B4A"/>
    <w:rsid w:val="000D7BE2"/>
    <w:rsid w:val="000E4006"/>
    <w:rsid w:val="000F3DA2"/>
    <w:rsid w:val="000F5FDE"/>
    <w:rsid w:val="000F7466"/>
    <w:rsid w:val="00105C7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2FCE"/>
    <w:rsid w:val="00286C7E"/>
    <w:rsid w:val="002902D3"/>
    <w:rsid w:val="002A1029"/>
    <w:rsid w:val="002A3A1A"/>
    <w:rsid w:val="002A4692"/>
    <w:rsid w:val="002A51BA"/>
    <w:rsid w:val="002B2E26"/>
    <w:rsid w:val="002B3FE6"/>
    <w:rsid w:val="002C2D81"/>
    <w:rsid w:val="002C461E"/>
    <w:rsid w:val="002C6CEC"/>
    <w:rsid w:val="002E09CE"/>
    <w:rsid w:val="002E69D1"/>
    <w:rsid w:val="002F3BA6"/>
    <w:rsid w:val="00314A54"/>
    <w:rsid w:val="00315320"/>
    <w:rsid w:val="00325776"/>
    <w:rsid w:val="00325E27"/>
    <w:rsid w:val="00330395"/>
    <w:rsid w:val="00333704"/>
    <w:rsid w:val="003338C5"/>
    <w:rsid w:val="00336624"/>
    <w:rsid w:val="0034025F"/>
    <w:rsid w:val="00340458"/>
    <w:rsid w:val="0034200F"/>
    <w:rsid w:val="003446A0"/>
    <w:rsid w:val="0034481B"/>
    <w:rsid w:val="00346915"/>
    <w:rsid w:val="00350130"/>
    <w:rsid w:val="00350EC9"/>
    <w:rsid w:val="00354334"/>
    <w:rsid w:val="0036180C"/>
    <w:rsid w:val="00363CF5"/>
    <w:rsid w:val="00364344"/>
    <w:rsid w:val="003702CA"/>
    <w:rsid w:val="00370617"/>
    <w:rsid w:val="00382F1F"/>
    <w:rsid w:val="003840E5"/>
    <w:rsid w:val="00391DA4"/>
    <w:rsid w:val="003A3C64"/>
    <w:rsid w:val="003A3F83"/>
    <w:rsid w:val="003C43EF"/>
    <w:rsid w:val="003C5A6B"/>
    <w:rsid w:val="003C66C1"/>
    <w:rsid w:val="003C7FB2"/>
    <w:rsid w:val="003D24DE"/>
    <w:rsid w:val="003D32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E9C"/>
    <w:rsid w:val="004F4F1D"/>
    <w:rsid w:val="004F74DD"/>
    <w:rsid w:val="00501317"/>
    <w:rsid w:val="0050495C"/>
    <w:rsid w:val="00505DC9"/>
    <w:rsid w:val="00506057"/>
    <w:rsid w:val="00506E1E"/>
    <w:rsid w:val="00513C81"/>
    <w:rsid w:val="00527BFB"/>
    <w:rsid w:val="00532A32"/>
    <w:rsid w:val="00540B0B"/>
    <w:rsid w:val="0054460F"/>
    <w:rsid w:val="005536CD"/>
    <w:rsid w:val="00554051"/>
    <w:rsid w:val="00557240"/>
    <w:rsid w:val="005629A4"/>
    <w:rsid w:val="005651F3"/>
    <w:rsid w:val="00572184"/>
    <w:rsid w:val="0057463F"/>
    <w:rsid w:val="00577A15"/>
    <w:rsid w:val="00580533"/>
    <w:rsid w:val="0059131D"/>
    <w:rsid w:val="005B3F92"/>
    <w:rsid w:val="005B479C"/>
    <w:rsid w:val="005B561E"/>
    <w:rsid w:val="005C07E4"/>
    <w:rsid w:val="005C2124"/>
    <w:rsid w:val="005C336F"/>
    <w:rsid w:val="005C7F3C"/>
    <w:rsid w:val="005E017C"/>
    <w:rsid w:val="005E261B"/>
    <w:rsid w:val="005E50C6"/>
    <w:rsid w:val="005F2A97"/>
    <w:rsid w:val="005F399B"/>
    <w:rsid w:val="006019F8"/>
    <w:rsid w:val="00602754"/>
    <w:rsid w:val="00605B20"/>
    <w:rsid w:val="0061156F"/>
    <w:rsid w:val="006118CF"/>
    <w:rsid w:val="00613FF5"/>
    <w:rsid w:val="006155A8"/>
    <w:rsid w:val="00621076"/>
    <w:rsid w:val="00621B94"/>
    <w:rsid w:val="00626239"/>
    <w:rsid w:val="00635316"/>
    <w:rsid w:val="00635449"/>
    <w:rsid w:val="006378C5"/>
    <w:rsid w:val="00645E6A"/>
    <w:rsid w:val="00665CBC"/>
    <w:rsid w:val="00667A5C"/>
    <w:rsid w:val="00672BCA"/>
    <w:rsid w:val="00677316"/>
    <w:rsid w:val="00683014"/>
    <w:rsid w:val="00686AEB"/>
    <w:rsid w:val="00697D7F"/>
    <w:rsid w:val="006B7897"/>
    <w:rsid w:val="006B7FA7"/>
    <w:rsid w:val="006C086A"/>
    <w:rsid w:val="006C21C1"/>
    <w:rsid w:val="006C7327"/>
    <w:rsid w:val="006D00E5"/>
    <w:rsid w:val="006D3B2D"/>
    <w:rsid w:val="006D791B"/>
    <w:rsid w:val="006E2895"/>
    <w:rsid w:val="006E5E0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117"/>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805"/>
    <w:rsid w:val="00960958"/>
    <w:rsid w:val="00963A46"/>
    <w:rsid w:val="00966A3E"/>
    <w:rsid w:val="00971493"/>
    <w:rsid w:val="00971AD9"/>
    <w:rsid w:val="00973069"/>
    <w:rsid w:val="00973523"/>
    <w:rsid w:val="00980766"/>
    <w:rsid w:val="009835D4"/>
    <w:rsid w:val="009865D4"/>
    <w:rsid w:val="00986CF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A3"/>
    <w:rsid w:val="00A017C0"/>
    <w:rsid w:val="00A11228"/>
    <w:rsid w:val="00A1649D"/>
    <w:rsid w:val="00A222C2"/>
    <w:rsid w:val="00A305D6"/>
    <w:rsid w:val="00A342C4"/>
    <w:rsid w:val="00A502D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4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C82"/>
    <w:rsid w:val="00C12E48"/>
    <w:rsid w:val="00C13D14"/>
    <w:rsid w:val="00C15F53"/>
    <w:rsid w:val="00C1769A"/>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082"/>
    <w:rsid w:val="00D500E9"/>
    <w:rsid w:val="00D507BC"/>
    <w:rsid w:val="00D6090A"/>
    <w:rsid w:val="00D62FA3"/>
    <w:rsid w:val="00D63B6F"/>
    <w:rsid w:val="00D64A90"/>
    <w:rsid w:val="00D9410B"/>
    <w:rsid w:val="00D9695B"/>
    <w:rsid w:val="00D972C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BB"/>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D78"/>
    <w:rsid w:val="00F17C18"/>
    <w:rsid w:val="00F200EE"/>
    <w:rsid w:val="00F22481"/>
    <w:rsid w:val="00F2542E"/>
    <w:rsid w:val="00F26825"/>
    <w:rsid w:val="00F27278"/>
    <w:rsid w:val="00F344E3"/>
    <w:rsid w:val="00F34D58"/>
    <w:rsid w:val="00F377C8"/>
    <w:rsid w:val="00F40FC9"/>
    <w:rsid w:val="00F41A9D"/>
    <w:rsid w:val="00F44314"/>
    <w:rsid w:val="00F51AE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C71A02"/>
  <w15:docId w15:val="{61700460-AE8A-494F-A7B2-14F0A311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5E09"/>
  </w:style>
  <w:style w:type="paragraph" w:styleId="BalloonText">
    <w:name w:val="Balloon Text"/>
    <w:basedOn w:val="Normal"/>
    <w:link w:val="BalloonTextChar"/>
    <w:semiHidden/>
    <w:unhideWhenUsed/>
    <w:rsid w:val="00350E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0E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BB5D6-ED6D-4E40-BA25-E7C3C725D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6560</Words>
  <Characters>34687</Characters>
  <Application>Microsoft Office Word</Application>
  <DocSecurity>0</DocSecurity>
  <Lines>734</Lines>
  <Paragraphs>160</Paragraphs>
  <ScaleCrop>false</ScaleCrop>
  <HeadingPairs>
    <vt:vector size="2" baseType="variant">
      <vt:variant>
        <vt:lpstr>Title</vt:lpstr>
      </vt:variant>
      <vt:variant>
        <vt:i4>1</vt:i4>
      </vt:variant>
    </vt:vector>
  </HeadingPairs>
  <TitlesOfParts>
    <vt:vector size="1" baseType="lpstr">
      <vt:lpstr>A5507 1R</vt:lpstr>
    </vt:vector>
  </TitlesOfParts>
  <Manager>R229</Manager>
  <Company>NJ Office of Legislative Services</Company>
  <LinksUpToDate>false</LinksUpToDate>
  <CharactersWithSpaces>41400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A5507 1R</dc:title>
  <dc:subject/>
  <dc:creator>Assemblymen  MUKHERJI and TALIAFERRO</dc:creator>
  <cp:keywords>A5507|16|LP |160|92|234|!||</cp:keywords>
  <dc:description>INTRODUCED MARCH 17, 2021_x000d_
Amended 12/13/21</dc:description>
  <cp:lastModifiedBy>Franks, Denise</cp:lastModifiedBy>
  <cp:revision>2</cp:revision>
  <cp:lastPrinted>2021-12-23T14:41:00Z</cp:lastPrinted>
  <dcterms:created xsi:type="dcterms:W3CDTF">2021-12-23T14:42:00Z</dcterms:created>
  <dcterms:modified xsi:type="dcterms:W3CDTF">2021-12-23T14:42:00Z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