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635DF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635D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5531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635DF">
        <w:rPr>
          <w:caps/>
          <w:szCs w:val="24"/>
        </w:rPr>
        <w:t>MAY 17, 2021</w:t>
      </w:r>
    </w:p>
    <w:p w:rsidR="008C4E4B" w:rsidRDefault="008C4E4B" w:rsidP="008C4E4B"/>
    <w:p w:rsidR="008C4E4B" w:rsidRPr="00E65E51" w:rsidRDefault="008C4E4B" w:rsidP="008C4E4B">
      <w:r w:rsidRPr="00E65E51">
        <w:tab/>
        <w:t xml:space="preserve">The </w:t>
      </w:r>
      <w:r>
        <w:t>Assembly</w:t>
      </w:r>
      <w:r w:rsidRPr="00E65E51">
        <w:t xml:space="preserve"> Labor Committee reports favorably </w:t>
      </w:r>
      <w:r>
        <w:t>Assembly</w:t>
      </w:r>
      <w:r w:rsidRPr="00E65E51">
        <w:t xml:space="preserve"> Bill No. </w:t>
      </w:r>
      <w:r>
        <w:t>5531</w:t>
      </w:r>
      <w:r w:rsidRPr="00E65E51">
        <w:t>.</w:t>
      </w:r>
    </w:p>
    <w:p w:rsidR="008C4E4B" w:rsidRDefault="008C4E4B" w:rsidP="008C4E4B">
      <w:r>
        <w:tab/>
        <w:t xml:space="preserve">This bill exempts from coverage under </w:t>
      </w:r>
      <w:r w:rsidRPr="008F1CDC">
        <w:t>the "unemployment compensation law," R.S.43:21-1 et seq.</w:t>
      </w:r>
      <w:r>
        <w:t>, an</w:t>
      </w:r>
      <w:r w:rsidRPr="002E3F60">
        <w:t>y services provided by a commercial fisherm</w:t>
      </w:r>
      <w:r>
        <w:t>a</w:t>
      </w:r>
      <w:r w:rsidRPr="002E3F60">
        <w:t>n whose compensation is comprised solely of a percentage of fish caught or a percentage of the proceeds from the sale of the catch.</w:t>
      </w:r>
      <w:r>
        <w:t xml:space="preserve">  The exempted commercial fisherman would not be subject to unemployment insurance (UI) taxes and not be eligible for UI benefits.</w:t>
      </w:r>
    </w:p>
    <w:sectPr w:rsidR="008C4E4B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5DF" w:rsidRDefault="002635DF">
      <w:r>
        <w:separator/>
      </w:r>
    </w:p>
  </w:endnote>
  <w:endnote w:type="continuationSeparator" w:id="0">
    <w:p w:rsidR="002635DF" w:rsidRDefault="00263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5DF" w:rsidRDefault="002635DF">
      <w:r>
        <w:separator/>
      </w:r>
    </w:p>
  </w:footnote>
  <w:footnote w:type="continuationSeparator" w:id="0">
    <w:p w:rsidR="002635DF" w:rsidRDefault="00263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D5CB3" w:rsidP="00ED5CB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D5CB3" w:rsidRDefault="00ED5CB3" w:rsidP="00ED5CB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5D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21DA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5DF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4551"/>
    <w:rsid w:val="00814A04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4E4B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1B45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4CFE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2263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6557E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43D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CB3"/>
    <w:rsid w:val="00ED5E27"/>
    <w:rsid w:val="00EE2498"/>
    <w:rsid w:val="00EE49E4"/>
    <w:rsid w:val="00EE62FC"/>
    <w:rsid w:val="00EE6D25"/>
    <w:rsid w:val="00EF0439"/>
    <w:rsid w:val="00EF52FC"/>
    <w:rsid w:val="00EF5327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73F72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ED66CD43-A43E-4EB7-B891-67310A84B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89</Words>
  <Characters>482</Characters>
  <Application>Microsoft Office Word</Application>
  <DocSecurity>0</DocSecurity>
  <Lines>19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A5531 LABOR Statement MAY 17, 2021</vt:lpstr>
    </vt:vector>
  </TitlesOfParts>
  <Manager>R225</Manager>
  <Company>NJ OLS DMU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A5531 ALA Statement 5/17/21</dc:title>
  <dc:subject/>
  <dc:creator>Assembly ALA</dc:creator>
  <cp:keywords>A5531|1|CL |279|0|0|!|0|</cp:keywords>
  <dc:description/>
  <cp:lastModifiedBy>Siracusa, Nicole</cp:lastModifiedBy>
  <cp:revision>2</cp:revision>
  <cp:lastPrinted>1999-09-30T17:29:00Z</cp:lastPrinted>
  <dcterms:created xsi:type="dcterms:W3CDTF">2021-05-18T15:48:00Z</dcterms:created>
  <dcterms:modified xsi:type="dcterms:W3CDTF">2021-05-18T15:48:00Z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