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C2" w:rsidRDefault="00AC1AC2" w:rsidP="00AC1AC2">
      <w:pPr>
        <w:pStyle w:val="bpuBill"/>
      </w:pPr>
      <w:bookmarkStart w:id="0" w:name="bpuFrontPg"/>
      <w:bookmarkEnd w:id="0"/>
      <w:r>
        <w:t xml:space="preserve">ASSEMBLY, No. 5543 </w:t>
      </w:r>
    </w:p>
    <w:p w:rsidR="00AC1AC2" w:rsidRPr="009D38FF" w:rsidRDefault="00AC1AC2" w:rsidP="00AC1AC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1827618" r:id="rId8"/>
        </w:object>
      </w:r>
    </w:p>
    <w:p w:rsidR="00AC1AC2" w:rsidRDefault="00AC1AC2" w:rsidP="00AC1AC2">
      <w:pPr>
        <w:pStyle w:val="bpuState"/>
      </w:pPr>
      <w:r>
        <w:t>STATE OF NEW JERSEY</w:t>
      </w:r>
    </w:p>
    <w:p w:rsidR="00AC1AC2" w:rsidRDefault="00AC1AC2" w:rsidP="00AC1AC2">
      <w:pPr>
        <w:pStyle w:val="bpuLegislature"/>
      </w:pPr>
      <w:r>
        <w:t>219th LEGISLATURE</w:t>
      </w:r>
    </w:p>
    <w:p w:rsidR="00AC1AC2" w:rsidRDefault="00AC1AC2" w:rsidP="00AC1AC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1827619" r:id="rId9"/>
        </w:object>
      </w:r>
      <w:r>
        <w:t xml:space="preserve">  </w:t>
      </w:r>
    </w:p>
    <w:p w:rsidR="00AC1AC2" w:rsidRDefault="00AC1AC2" w:rsidP="00AC1AC2">
      <w:pPr>
        <w:pStyle w:val="bpuIntro"/>
      </w:pPr>
      <w:r>
        <w:t>INTRODUCED MAY 5, 2021</w:t>
      </w:r>
    </w:p>
    <w:p w:rsidR="00AC1AC2" w:rsidRDefault="00AC1AC2" w:rsidP="00AC1AC2">
      <w:pPr>
        <w:pStyle w:val="bpuIntro"/>
      </w:pPr>
    </w:p>
    <w:p w:rsidR="00AC1AC2" w:rsidRDefault="00AC1AC2" w:rsidP="00AC1AC2">
      <w:pPr>
        <w:pStyle w:val="bpuIntro"/>
        <w:sectPr w:rsidR="00AC1AC2" w:rsidSect="00D4143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C1AC2" w:rsidRDefault="00AC1AC2" w:rsidP="00AC1AC2">
      <w:pPr>
        <w:pStyle w:val="bpuIntro"/>
      </w:pPr>
    </w:p>
    <w:p w:rsidR="00AC1AC2" w:rsidRDefault="00AC1AC2" w:rsidP="00AC1AC2">
      <w:pPr>
        <w:pStyle w:val="bpuSponsor"/>
      </w:pPr>
      <w:r>
        <w:t>Sponsored by:</w:t>
      </w:r>
    </w:p>
    <w:p w:rsidR="00AC1AC2" w:rsidRDefault="00AC1AC2" w:rsidP="00AC1AC2">
      <w:pPr>
        <w:pStyle w:val="bpuSponsor"/>
      </w:pPr>
      <w:r>
        <w:t>Assemblyman  JON M. BRAMNICK</w:t>
      </w:r>
    </w:p>
    <w:p w:rsidR="00AC1AC2" w:rsidRDefault="00AC1AC2" w:rsidP="00AC1AC2">
      <w:pPr>
        <w:pStyle w:val="bpuSponsor"/>
      </w:pPr>
      <w:r>
        <w:t>District 21 (Morris, Somerset and Union)</w:t>
      </w:r>
    </w:p>
    <w:p w:rsidR="00AC1AC2" w:rsidRDefault="00D4143D" w:rsidP="00D4143D">
      <w:pPr>
        <w:pStyle w:val="bpuSponsor"/>
      </w:pPr>
      <w:r>
        <w:t>Assemblywoman  AURA K. DUNN</w:t>
      </w:r>
    </w:p>
    <w:p w:rsidR="00D4143D" w:rsidRDefault="00D4143D" w:rsidP="00D4143D">
      <w:pPr>
        <w:pStyle w:val="bpuSponsor"/>
      </w:pPr>
      <w:r>
        <w:t>District 25 (Morris and Somerset)</w:t>
      </w:r>
    </w:p>
    <w:p w:rsidR="00D4143D" w:rsidRPr="00D4143D" w:rsidRDefault="00D4143D" w:rsidP="00D4143D">
      <w:pPr>
        <w:pStyle w:val="bpuSponsor"/>
      </w:pPr>
    </w:p>
    <w:p w:rsidR="00AC1AC2" w:rsidRDefault="00AC1AC2" w:rsidP="00AC1AC2">
      <w:pPr>
        <w:pStyle w:val="bpuSponsor"/>
      </w:pPr>
    </w:p>
    <w:p w:rsidR="00AC1AC2" w:rsidRDefault="00AC1AC2" w:rsidP="00AC1AC2">
      <w:pPr>
        <w:pStyle w:val="bpuSponsor"/>
      </w:pPr>
    </w:p>
    <w:p w:rsidR="00AC1AC2" w:rsidRDefault="00AC1AC2" w:rsidP="00AC1AC2">
      <w:pPr>
        <w:pStyle w:val="bpuSponsor"/>
      </w:pPr>
    </w:p>
    <w:p w:rsidR="00AC1AC2" w:rsidRDefault="00AC1AC2" w:rsidP="00AC1AC2">
      <w:pPr>
        <w:pStyle w:val="bpuSponsor"/>
      </w:pPr>
      <w:r>
        <w:t>SYNOPSIS</w:t>
      </w:r>
    </w:p>
    <w:p w:rsidR="00AC1AC2" w:rsidRDefault="00AC1AC2" w:rsidP="00AC1AC2">
      <w:pPr>
        <w:pStyle w:val="bpuNormText"/>
      </w:pPr>
      <w:r>
        <w:tab/>
        <w:t xml:space="preserve">Requires Governor hold public hearings during declarations under Emergency Health Powers Act. </w:t>
      </w:r>
    </w:p>
    <w:p w:rsidR="00AC1AC2" w:rsidRDefault="00AC1AC2" w:rsidP="00AC1AC2">
      <w:pPr>
        <w:pStyle w:val="bpuNormText"/>
      </w:pPr>
    </w:p>
    <w:p w:rsidR="00AC1AC2" w:rsidRDefault="00AC1AC2" w:rsidP="00AC1AC2">
      <w:pPr>
        <w:pStyle w:val="bpuSponsor"/>
      </w:pPr>
      <w:r>
        <w:t xml:space="preserve">CURRENT VERSION OF TEXT </w:t>
      </w:r>
    </w:p>
    <w:p w:rsidR="00AC1AC2" w:rsidRDefault="00AC1AC2" w:rsidP="00AC1AC2">
      <w:pPr>
        <w:pStyle w:val="bpuNormText"/>
      </w:pPr>
      <w:r>
        <w:tab/>
        <w:t>As introduced.</w:t>
      </w:r>
    </w:p>
    <w:p w:rsidR="00AC1AC2" w:rsidRDefault="00AC1AC2" w:rsidP="00AC1AC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C1AC2" w:rsidRDefault="00AC1AC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C1AC2" w:rsidSect="00AC1AC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F441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71EFB" w:rsidRPr="00A71EFB">
        <w:t>requiring public hearings during declarations under the Emergency Health Powers Act, and supplementing P.L.2005, c.222 (C.26:13-1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F441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F441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161BC" w:rsidRDefault="00A92BC3" w:rsidP="00686AEB">
      <w:r>
        <w:tab/>
        <w:t>1.</w:t>
      </w:r>
      <w:r>
        <w:tab/>
      </w:r>
      <w:r w:rsidR="009A64F3">
        <w:t xml:space="preserve">When a </w:t>
      </w:r>
      <w:r w:rsidR="009A64F3" w:rsidRPr="009A64F3">
        <w:t xml:space="preserve">public health emergency declaration </w:t>
      </w:r>
      <w:r w:rsidR="009A64F3">
        <w:t xml:space="preserve">is </w:t>
      </w:r>
      <w:r w:rsidR="009A64F3" w:rsidRPr="009A64F3">
        <w:t>issued by the Governor pursuant to P.L.2005, c.222 (C.26:13-1 et seq.)</w:t>
      </w:r>
      <w:r w:rsidR="009A64F3">
        <w:t>, the Governor</w:t>
      </w:r>
      <w:r w:rsidR="006414F6">
        <w:t>, or a designee,</w:t>
      </w:r>
      <w:r w:rsidR="009A64F3">
        <w:t xml:space="preserve"> shall hold public hearings</w:t>
      </w:r>
      <w:r w:rsidR="00447E30">
        <w:t xml:space="preserve"> at least once a month</w:t>
      </w:r>
      <w:r w:rsidR="009A64F3">
        <w:t xml:space="preserve"> in various parts of the State to provide for the exchange of information regarding the impact of the declaration o</w:t>
      </w:r>
      <w:r w:rsidR="0006326A">
        <w:t>n</w:t>
      </w:r>
      <w:r w:rsidR="009A64F3">
        <w:t xml:space="preserve"> the State and its residents and </w:t>
      </w:r>
      <w:r w:rsidR="00371BE3">
        <w:t xml:space="preserve">to </w:t>
      </w:r>
      <w:r w:rsidR="009A64F3">
        <w:t xml:space="preserve">provide an opportunity for members of the public to </w:t>
      </w:r>
      <w:r w:rsidR="00371BE3">
        <w:t>express concerns</w:t>
      </w:r>
      <w:r w:rsidR="0006326A">
        <w:t xml:space="preserve"> regarding the declaration</w:t>
      </w:r>
      <w:r w:rsidR="009A64F3">
        <w:t xml:space="preserve">.  </w:t>
      </w:r>
    </w:p>
    <w:p w:rsidR="00C161BC" w:rsidRDefault="00C161BC" w:rsidP="00686AEB"/>
    <w:p w:rsidR="00C161BC" w:rsidRPr="00C161BC" w:rsidRDefault="00A92BC3" w:rsidP="00C161BC">
      <w:r>
        <w:tab/>
        <w:t>2.</w:t>
      </w:r>
      <w:r>
        <w:tab/>
      </w:r>
      <w:r w:rsidR="00C161BC">
        <w:t xml:space="preserve">Any </w:t>
      </w:r>
      <w:r w:rsidR="0006326A">
        <w:t>extension or modification</w:t>
      </w:r>
      <w:r w:rsidR="00C161BC" w:rsidRPr="00C161BC">
        <w:t xml:space="preserve"> o</w:t>
      </w:r>
      <w:r w:rsidR="0006326A">
        <w:t>f</w:t>
      </w:r>
      <w:r w:rsidR="00C161BC" w:rsidRPr="00C161BC">
        <w:t xml:space="preserve"> </w:t>
      </w:r>
      <w:r w:rsidR="008D3867">
        <w:t xml:space="preserve">a </w:t>
      </w:r>
      <w:r w:rsidR="00C161BC" w:rsidRPr="00C161BC">
        <w:t>declaration</w:t>
      </w:r>
      <w:r w:rsidR="0006326A">
        <w:t xml:space="preserve"> that was initially </w:t>
      </w:r>
      <w:r w:rsidR="00C161BC">
        <w:t xml:space="preserve">issued </w:t>
      </w:r>
      <w:r w:rsidR="003F355B" w:rsidRPr="003F355B">
        <w:t>pursuant to P.L.2005, c.222 (C.26:13-1 et seq.)</w:t>
      </w:r>
      <w:r w:rsidR="003F355B">
        <w:t xml:space="preserve"> </w:t>
      </w:r>
      <w:r w:rsidR="0006326A">
        <w:t xml:space="preserve">prior to </w:t>
      </w:r>
      <w:r w:rsidR="00C161BC">
        <w:t>the</w:t>
      </w:r>
      <w:r w:rsidR="00C161BC" w:rsidRPr="00C161BC">
        <w:t xml:space="preserve"> effective date</w:t>
      </w:r>
      <w:r w:rsidR="00C161BC">
        <w:t xml:space="preserve"> of P.L.   </w:t>
      </w:r>
      <w:r w:rsidR="00C161BC" w:rsidRPr="00C161BC">
        <w:t xml:space="preserve">, </w:t>
      </w:r>
      <w:r w:rsidR="00C161BC">
        <w:t xml:space="preserve">c.   (pending before the Legislature as this bill) </w:t>
      </w:r>
      <w:r w:rsidR="00C161BC" w:rsidRPr="00C161BC">
        <w:t>shall be subject to the provisions of section 1 of P.L.   , c.</w:t>
      </w:r>
      <w:r>
        <w:t>   </w:t>
      </w:r>
      <w:r w:rsidR="00C161BC" w:rsidRPr="00C161BC">
        <w:t xml:space="preserve">(C.   )(pending before the Legislature as this bill).  </w:t>
      </w:r>
    </w:p>
    <w:p w:rsidR="00C161BC" w:rsidRDefault="00C161BC" w:rsidP="00686AEB"/>
    <w:p w:rsidR="00686AEB" w:rsidRPr="00AA7880" w:rsidRDefault="00686AEB" w:rsidP="00686AEB">
      <w:r>
        <w:tab/>
      </w:r>
      <w:r w:rsidR="00C161BC">
        <w:t>3</w:t>
      </w:r>
      <w:r w:rsidR="00A92BC3">
        <w:t>.</w:t>
      </w:r>
      <w:r w:rsidR="00A92BC3">
        <w:tab/>
      </w:r>
      <w:r w:rsidR="002F441E">
        <w:t>This act shall take effect</w:t>
      </w:r>
      <w:r w:rsidR="007D7B5B">
        <w:t xml:space="preserve"> immediately.   </w:t>
      </w:r>
    </w:p>
    <w:p w:rsidR="00686AEB" w:rsidRDefault="00686AEB" w:rsidP="00686AEB"/>
    <w:p w:rsidR="00A92BC3" w:rsidRPr="00CE7BD8" w:rsidRDefault="00A92BC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A20BE" w:rsidRDefault="00371BE3" w:rsidP="00371BE3">
      <w:r>
        <w:tab/>
        <w:t xml:space="preserve">This bill requires the Governor to hold public hearings when a public health emergency is declared under the Emergency Health Powers Act.  </w:t>
      </w:r>
      <w:r w:rsidR="00447E30">
        <w:t xml:space="preserve">The hearings will be held at least once a month and in various parts of the State.  </w:t>
      </w:r>
      <w:r>
        <w:t xml:space="preserve">Currently, the public has limited opportunity to voice </w:t>
      </w:r>
      <w:r w:rsidR="006436BB">
        <w:t xml:space="preserve">any concerns.  This lack of opportunity to voice concerns has become an increasing issue with the prolonged restrictions related to the Covid-19 pandemic.  </w:t>
      </w:r>
    </w:p>
    <w:p w:rsidR="00371BE3" w:rsidRPr="00371BE3" w:rsidRDefault="009A20BE" w:rsidP="00371BE3">
      <w:r>
        <w:tab/>
      </w:r>
      <w:r w:rsidR="00371BE3">
        <w:t xml:space="preserve">Under this bill, </w:t>
      </w:r>
      <w:r w:rsidR="00371BE3" w:rsidRPr="00371BE3">
        <w:t xml:space="preserve">the </w:t>
      </w:r>
      <w:r>
        <w:t xml:space="preserve">Governor </w:t>
      </w:r>
      <w:r w:rsidR="00371BE3">
        <w:t xml:space="preserve">will be required to </w:t>
      </w:r>
      <w:r w:rsidR="00371BE3" w:rsidRPr="00371BE3">
        <w:t xml:space="preserve">hold public hearings in various parts of the State to provide for the exchange of information regarding the impact of the declaration </w:t>
      </w:r>
      <w:r w:rsidR="0006326A">
        <w:t>on</w:t>
      </w:r>
      <w:r w:rsidR="00371BE3" w:rsidRPr="00371BE3">
        <w:t xml:space="preserve"> the State and its residents and to provide an opportunity for members of the public to express their concerns</w:t>
      </w:r>
      <w:r w:rsidR="0006326A">
        <w:t xml:space="preserve"> regarding the declaration</w:t>
      </w:r>
      <w:r w:rsidR="00371BE3" w:rsidRPr="00371BE3">
        <w:t xml:space="preserve">.  </w:t>
      </w:r>
    </w:p>
    <w:p w:rsidR="00371BE3" w:rsidRPr="00371BE3" w:rsidRDefault="00371BE3" w:rsidP="00371BE3">
      <w:r w:rsidRPr="00371BE3">
        <w:tab/>
      </w:r>
      <w:r w:rsidR="00FA5F7B">
        <w:t>This bill will apply to a</w:t>
      </w:r>
      <w:r w:rsidRPr="00371BE3">
        <w:t xml:space="preserve">ny </w:t>
      </w:r>
      <w:r w:rsidR="0006326A">
        <w:t xml:space="preserve">extension or modification of a </w:t>
      </w:r>
      <w:r w:rsidRPr="00371BE3">
        <w:t xml:space="preserve">declaration </w:t>
      </w:r>
      <w:r w:rsidR="0006326A">
        <w:t xml:space="preserve">that was initially </w:t>
      </w:r>
      <w:r w:rsidRPr="00371BE3">
        <w:t xml:space="preserve">issued </w:t>
      </w:r>
      <w:r w:rsidR="0006326A">
        <w:t xml:space="preserve">before the </w:t>
      </w:r>
      <w:r w:rsidR="00FA5F7B">
        <w:t>bill</w:t>
      </w:r>
      <w:bookmarkStart w:id="1" w:name="_GoBack"/>
      <w:bookmarkEnd w:id="1"/>
      <w:r w:rsidR="00FA5F7B">
        <w:t xml:space="preserve">’s effective </w:t>
      </w:r>
      <w:r w:rsidRPr="00371BE3">
        <w:t xml:space="preserve">date.  </w:t>
      </w:r>
    </w:p>
    <w:sectPr w:rsidR="00371BE3" w:rsidRPr="00371BE3" w:rsidSect="00AC1AC2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616" w:rsidRDefault="007E5616">
      <w:r>
        <w:separator/>
      </w:r>
    </w:p>
  </w:endnote>
  <w:endnote w:type="continuationSeparator" w:id="0">
    <w:p w:rsidR="007E5616" w:rsidRDefault="007E5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3D" w:rsidRDefault="00D4143D" w:rsidP="00D4143D">
    <w:pPr>
      <w:pStyle w:val="sponUdate"/>
    </w:pPr>
    <w:r>
      <w:t>(Sponsorship Updated As Of: 5/5/2021)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616" w:rsidRDefault="007E5616">
      <w:r>
        <w:separator/>
      </w:r>
    </w:p>
  </w:footnote>
  <w:footnote w:type="continuationSeparator" w:id="0">
    <w:p w:rsidR="007E5616" w:rsidRDefault="007E5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322D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C1AC2" w:rsidRDefault="00AC1AC2" w:rsidP="00AC1AC2">
    <w:pPr>
      <w:pStyle w:val="bpuHeadSpon"/>
    </w:pPr>
    <w:r w:rsidRPr="00AC1AC2">
      <w:rPr>
        <w:rStyle w:val="bpuHeadSponChar"/>
      </w:rPr>
      <w:t>A5543</w:t>
    </w:r>
    <w:r>
      <w:t xml:space="preserve"> BRAMNICK</w:t>
    </w:r>
  </w:p>
  <w:p w:rsidR="00AC1AC2" w:rsidRDefault="00AC1AC2" w:rsidP="00AC1AC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2BC3">
      <w:rPr>
        <w:noProof/>
      </w:rPr>
      <w:t>3</w:t>
    </w:r>
    <w:r>
      <w:fldChar w:fldCharType="end"/>
    </w:r>
  </w:p>
  <w:p w:rsidR="00AC1AC2" w:rsidRDefault="00AC1AC2" w:rsidP="00AC1AC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C1AC2" w:rsidRDefault="00AC1AC2" w:rsidP="00AC1AC2">
    <w:pPr>
      <w:pStyle w:val="bpuHeadSpon"/>
    </w:pPr>
    <w:r w:rsidRPr="00AC1AC2">
      <w:rPr>
        <w:rStyle w:val="bpuHeadSponChar"/>
      </w:rPr>
      <w:t>A5543</w:t>
    </w:r>
    <w:r>
      <w:t xml:space="preserve"> BRAMNICK</w:t>
    </w:r>
    <w:r w:rsidR="00D4143D">
      <w:t xml:space="preserve">, </w:t>
    </w:r>
    <w:r w:rsidR="00D4143D">
      <w:t>DUNN</w:t>
    </w:r>
  </w:p>
  <w:p w:rsidR="00AC1AC2" w:rsidRDefault="00AC1AC2" w:rsidP="00AC1AC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22D4">
      <w:rPr>
        <w:noProof/>
      </w:rPr>
      <w:t>2</w:t>
    </w:r>
    <w:r>
      <w:fldChar w:fldCharType="end"/>
    </w:r>
  </w:p>
  <w:p w:rsidR="00AC1AC2" w:rsidRDefault="00AC1AC2" w:rsidP="00AC1AC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16"/>
    <w:rsid w:val="000051BD"/>
    <w:rsid w:val="000160A5"/>
    <w:rsid w:val="0002335B"/>
    <w:rsid w:val="0003549A"/>
    <w:rsid w:val="000367AE"/>
    <w:rsid w:val="00043B22"/>
    <w:rsid w:val="000474A7"/>
    <w:rsid w:val="00054975"/>
    <w:rsid w:val="00057D20"/>
    <w:rsid w:val="0006197C"/>
    <w:rsid w:val="0006281F"/>
    <w:rsid w:val="0006326A"/>
    <w:rsid w:val="0008141C"/>
    <w:rsid w:val="000916E2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1EC1"/>
    <w:rsid w:val="0013000E"/>
    <w:rsid w:val="00133F81"/>
    <w:rsid w:val="001354A6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2F6C"/>
    <w:rsid w:val="002C461E"/>
    <w:rsid w:val="002C6CEC"/>
    <w:rsid w:val="002E09CE"/>
    <w:rsid w:val="002E69D1"/>
    <w:rsid w:val="002F3BA6"/>
    <w:rsid w:val="002F441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BE3"/>
    <w:rsid w:val="00382F1F"/>
    <w:rsid w:val="003840E5"/>
    <w:rsid w:val="00391DA4"/>
    <w:rsid w:val="003A3C64"/>
    <w:rsid w:val="003A3F83"/>
    <w:rsid w:val="003A4590"/>
    <w:rsid w:val="003C43EF"/>
    <w:rsid w:val="003C5A6B"/>
    <w:rsid w:val="003C7FB2"/>
    <w:rsid w:val="003D24DE"/>
    <w:rsid w:val="003E26D4"/>
    <w:rsid w:val="003E47BA"/>
    <w:rsid w:val="003F355B"/>
    <w:rsid w:val="003F3B37"/>
    <w:rsid w:val="0040195A"/>
    <w:rsid w:val="00402DC0"/>
    <w:rsid w:val="00416C4B"/>
    <w:rsid w:val="0041751E"/>
    <w:rsid w:val="004211E5"/>
    <w:rsid w:val="00422091"/>
    <w:rsid w:val="00430BC8"/>
    <w:rsid w:val="0043386C"/>
    <w:rsid w:val="00436F2D"/>
    <w:rsid w:val="00436F5D"/>
    <w:rsid w:val="00441B42"/>
    <w:rsid w:val="00447E30"/>
    <w:rsid w:val="0045118A"/>
    <w:rsid w:val="004549F2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FA4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14F6"/>
    <w:rsid w:val="006436BB"/>
    <w:rsid w:val="00645E6A"/>
    <w:rsid w:val="00665CBC"/>
    <w:rsid w:val="00667A5C"/>
    <w:rsid w:val="00677316"/>
    <w:rsid w:val="00686AEB"/>
    <w:rsid w:val="00696FB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B5B"/>
    <w:rsid w:val="007D7D9C"/>
    <w:rsid w:val="007E561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3867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40E"/>
    <w:rsid w:val="00997152"/>
    <w:rsid w:val="009972CD"/>
    <w:rsid w:val="009A0E9C"/>
    <w:rsid w:val="009A20BE"/>
    <w:rsid w:val="009A45DA"/>
    <w:rsid w:val="009A64F3"/>
    <w:rsid w:val="009B06D2"/>
    <w:rsid w:val="009B34EC"/>
    <w:rsid w:val="009B5D67"/>
    <w:rsid w:val="009B6176"/>
    <w:rsid w:val="009C0D22"/>
    <w:rsid w:val="009C2DD9"/>
    <w:rsid w:val="009C2E88"/>
    <w:rsid w:val="009C3E09"/>
    <w:rsid w:val="009C5630"/>
    <w:rsid w:val="009D0E5D"/>
    <w:rsid w:val="009D0F63"/>
    <w:rsid w:val="009D7934"/>
    <w:rsid w:val="009D7CCF"/>
    <w:rsid w:val="009E5961"/>
    <w:rsid w:val="009F2415"/>
    <w:rsid w:val="009F4FAC"/>
    <w:rsid w:val="00A017C0"/>
    <w:rsid w:val="00A11228"/>
    <w:rsid w:val="00A13766"/>
    <w:rsid w:val="00A222C2"/>
    <w:rsid w:val="00A305D6"/>
    <w:rsid w:val="00A322D4"/>
    <w:rsid w:val="00A342C4"/>
    <w:rsid w:val="00A45538"/>
    <w:rsid w:val="00A50F6B"/>
    <w:rsid w:val="00A52237"/>
    <w:rsid w:val="00A551D6"/>
    <w:rsid w:val="00A6251B"/>
    <w:rsid w:val="00A6754E"/>
    <w:rsid w:val="00A70F58"/>
    <w:rsid w:val="00A71EFB"/>
    <w:rsid w:val="00A72987"/>
    <w:rsid w:val="00A7346B"/>
    <w:rsid w:val="00A84C4F"/>
    <w:rsid w:val="00A92BC3"/>
    <w:rsid w:val="00A932A1"/>
    <w:rsid w:val="00A96E06"/>
    <w:rsid w:val="00AA6197"/>
    <w:rsid w:val="00AA6C70"/>
    <w:rsid w:val="00AB16FD"/>
    <w:rsid w:val="00AB4813"/>
    <w:rsid w:val="00AC1AC2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1BC"/>
    <w:rsid w:val="00C23F09"/>
    <w:rsid w:val="00C25356"/>
    <w:rsid w:val="00C328D0"/>
    <w:rsid w:val="00C46BC1"/>
    <w:rsid w:val="00C50C8B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10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97A"/>
    <w:rsid w:val="00D268AC"/>
    <w:rsid w:val="00D27FF3"/>
    <w:rsid w:val="00D3291C"/>
    <w:rsid w:val="00D343D0"/>
    <w:rsid w:val="00D3664D"/>
    <w:rsid w:val="00D4143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A4F"/>
    <w:rsid w:val="00E936FE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5F7B"/>
    <w:rsid w:val="00FB4045"/>
    <w:rsid w:val="00FB4D8E"/>
    <w:rsid w:val="00FC0D0A"/>
    <w:rsid w:val="00FC1B0B"/>
    <w:rsid w:val="00FD2F97"/>
    <w:rsid w:val="00FD6FC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3F4594A"/>
  <w15:docId w15:val="{6E709AEC-91E9-468A-9FB8-426991A1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EFB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474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474A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C1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6A3E3-C600-41F9-B6D4-F04552C48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371</Words>
  <Characters>1927</Characters>
  <Application>Microsoft Office Word</Application>
  <DocSecurity>0</DocSecurity>
  <Lines>66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A5543</vt:lpstr>
    </vt:vector>
  </TitlesOfParts>
  <Manager>R225</Manager>
  <Company>NJ Office of Legislative Services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A5543</dc:title>
  <dc:subject/>
  <dc:creator>Assemblyman  BRAMNICK</dc:creator>
  <cp:keywords>A5543|2|SG |216|76|76|N|0|</cp:keywords>
  <dc:description>INTRODUCED MAY 5, 2021</dc:description>
  <cp:lastModifiedBy>Todaro, Vivian</cp:lastModifiedBy>
  <cp:revision>2</cp:revision>
  <cp:lastPrinted>2021-05-06T21:33:00Z</cp:lastPrinted>
  <dcterms:created xsi:type="dcterms:W3CDTF">2021-05-06T21:33:00Z</dcterms:created>
  <dcterms:modified xsi:type="dcterms:W3CDTF">2021-05-06T21:33:00Z</dcterms:modified>
  <cp:category>s.1 – C.26:13-3.1; s.2 –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