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8ED" w:rsidRDefault="00CA68ED" w:rsidP="00CA68ED">
      <w:pPr>
        <w:pStyle w:val="bpuBill"/>
      </w:pPr>
      <w:bookmarkStart w:id="0" w:name="bpuFrontPg"/>
      <w:bookmarkStart w:id="1" w:name="_GoBack"/>
      <w:bookmarkEnd w:id="0"/>
      <w:bookmarkEnd w:id="1"/>
      <w:r>
        <w:t xml:space="preserve">ASSEMBLY, No. 5578 </w:t>
      </w:r>
    </w:p>
    <w:p w:rsidR="00CA68ED" w:rsidRPr="009D38FF" w:rsidRDefault="00CA68ED" w:rsidP="00CA68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749111" r:id="rId8"/>
        </w:object>
      </w:r>
    </w:p>
    <w:p w:rsidR="00CA68ED" w:rsidRDefault="00CA68ED" w:rsidP="00CA68ED">
      <w:pPr>
        <w:pStyle w:val="bpuState"/>
      </w:pPr>
      <w:r>
        <w:t>STATE OF NEW JERSEY</w:t>
      </w:r>
    </w:p>
    <w:p w:rsidR="00CA68ED" w:rsidRDefault="00CA68ED" w:rsidP="00CA68ED">
      <w:pPr>
        <w:pStyle w:val="bpuLegislature"/>
      </w:pPr>
      <w:r>
        <w:t>219th LEGISLATURE</w:t>
      </w:r>
    </w:p>
    <w:p w:rsidR="00CA68ED" w:rsidRDefault="00CA68ED" w:rsidP="00CA68ED">
      <w:pPr>
        <w:pStyle w:val="bpuWpGraphic"/>
      </w:pPr>
      <w:r>
        <w:object w:dxaOrig="8985" w:dyaOrig="255">
          <v:shape id="_x0000_i1026" type="#_x0000_t75" style="width:6in;height:12pt" o:ole="">
            <v:imagedata r:id="rId7" o:title=""/>
          </v:shape>
          <o:OLEObject Type="Embed" ProgID="WPWin6.1" ShapeID="_x0000_i1026" DrawAspect="Content" ObjectID="_1681749112" r:id="rId9"/>
        </w:object>
      </w:r>
      <w:r>
        <w:t xml:space="preserve">  </w:t>
      </w:r>
    </w:p>
    <w:p w:rsidR="00CA68ED" w:rsidRDefault="00CA68ED" w:rsidP="00CA68ED">
      <w:pPr>
        <w:pStyle w:val="bpuIntro"/>
      </w:pPr>
      <w:r>
        <w:t>INTRODUCED MAY 5, 2021</w:t>
      </w:r>
    </w:p>
    <w:p w:rsidR="00CA68ED" w:rsidRDefault="00CA68ED" w:rsidP="00CA68ED">
      <w:pPr>
        <w:pStyle w:val="bpuIntro"/>
      </w:pPr>
    </w:p>
    <w:p w:rsidR="00CA68ED" w:rsidRDefault="00CA68ED" w:rsidP="00CA68ED">
      <w:pPr>
        <w:pStyle w:val="bpuIntro"/>
        <w:sectPr w:rsidR="00CA68ED" w:rsidSect="00CA68ED">
          <w:headerReference w:type="even" r:id="rId10"/>
          <w:headerReference w:type="default" r:id="rId11"/>
          <w:pgSz w:w="12240" w:h="20160" w:code="5"/>
          <w:pgMar w:top="2160" w:right="1440" w:bottom="1440" w:left="1440" w:header="72" w:footer="720" w:gutter="0"/>
          <w:pgNumType w:start="1"/>
          <w:cols w:space="720"/>
          <w:docGrid w:linePitch="360"/>
        </w:sectPr>
      </w:pPr>
    </w:p>
    <w:p w:rsidR="00CA68ED" w:rsidRDefault="00CA68ED" w:rsidP="00CA68ED">
      <w:pPr>
        <w:pStyle w:val="bpuIntro"/>
      </w:pPr>
    </w:p>
    <w:p w:rsidR="00CA68ED" w:rsidRDefault="00CA68ED" w:rsidP="00CA68ED">
      <w:pPr>
        <w:pStyle w:val="bpuSponsor"/>
      </w:pPr>
      <w:r>
        <w:t>Sponsored by:</w:t>
      </w:r>
    </w:p>
    <w:p w:rsidR="00CA68ED" w:rsidRDefault="00CA68ED" w:rsidP="00CA68ED">
      <w:pPr>
        <w:pStyle w:val="bpuSponsor"/>
      </w:pPr>
      <w:r>
        <w:t>Assemblywoman  BETTYLOU DECROCE</w:t>
      </w:r>
    </w:p>
    <w:p w:rsidR="00CA68ED" w:rsidRDefault="00CA68ED" w:rsidP="00CA68ED">
      <w:pPr>
        <w:pStyle w:val="bpuSponsor"/>
      </w:pPr>
      <w:r>
        <w:t>District 26 (Essex, Morris and Passaic)</w:t>
      </w:r>
    </w:p>
    <w:p w:rsidR="00CA68ED" w:rsidRDefault="00CA68ED" w:rsidP="00CA68ED">
      <w:pPr>
        <w:pStyle w:val="bpuSponsor"/>
      </w:pPr>
    </w:p>
    <w:p w:rsidR="00CA68ED" w:rsidRDefault="00CA68ED" w:rsidP="00CA68ED">
      <w:pPr>
        <w:pStyle w:val="bpuSponsor"/>
      </w:pPr>
    </w:p>
    <w:p w:rsidR="00CA68ED" w:rsidRDefault="00CA68ED" w:rsidP="00CA68ED">
      <w:pPr>
        <w:pStyle w:val="bpuSponsor"/>
      </w:pPr>
    </w:p>
    <w:p w:rsidR="00CA68ED" w:rsidRDefault="00CA68ED" w:rsidP="00CA68ED">
      <w:pPr>
        <w:pStyle w:val="bpuSponsor"/>
      </w:pPr>
    </w:p>
    <w:p w:rsidR="00CA68ED" w:rsidRDefault="00CA68ED" w:rsidP="00CA68ED">
      <w:pPr>
        <w:pStyle w:val="bpuSponsor"/>
      </w:pPr>
      <w:r>
        <w:t>SYNOPSIS</w:t>
      </w:r>
    </w:p>
    <w:p w:rsidR="00CA68ED" w:rsidRDefault="00CA68ED" w:rsidP="00CA68ED">
      <w:pPr>
        <w:pStyle w:val="bpuNormText"/>
      </w:pPr>
      <w:r>
        <w:tab/>
        <w:t>Modifies rate-regulation over municipal electric utilities.</w:t>
      </w:r>
    </w:p>
    <w:p w:rsidR="00CA68ED" w:rsidRDefault="00CA68ED" w:rsidP="00CA68ED">
      <w:pPr>
        <w:pStyle w:val="bpuNormText"/>
      </w:pPr>
    </w:p>
    <w:p w:rsidR="00CA68ED" w:rsidRDefault="00CA68ED" w:rsidP="00CA68ED">
      <w:pPr>
        <w:pStyle w:val="bpuSponsor"/>
      </w:pPr>
      <w:r>
        <w:t xml:space="preserve">CURRENT VERSION OF TEXT </w:t>
      </w:r>
    </w:p>
    <w:p w:rsidR="00CA68ED" w:rsidRDefault="00CA68ED" w:rsidP="00CA68ED">
      <w:pPr>
        <w:pStyle w:val="bpuNormText"/>
      </w:pPr>
      <w:r>
        <w:tab/>
        <w:t>As introduced.</w:t>
      </w:r>
    </w:p>
    <w:p w:rsidR="00CA68ED" w:rsidRDefault="00CA68ED" w:rsidP="00CA68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A68ED" w:rsidRDefault="00CA68ED" w:rsidP="008916EC">
      <w:pPr>
        <w:pStyle w:val="FronterPage"/>
        <w:tabs>
          <w:tab w:val="clear" w:pos="720"/>
          <w:tab w:val="clear" w:pos="1440"/>
          <w:tab w:val="clear" w:pos="2160"/>
          <w:tab w:val="clear" w:pos="2880"/>
          <w:tab w:val="clear" w:pos="3600"/>
          <w:tab w:val="clear" w:pos="4320"/>
          <w:tab w:val="clear" w:pos="5040"/>
        </w:tabs>
        <w:sectPr w:rsidR="00CA68ED" w:rsidSect="00CA68ED">
          <w:type w:val="continuous"/>
          <w:pgSz w:w="12240" w:h="20160" w:code="5"/>
          <w:pgMar w:top="1440" w:right="2275" w:bottom="1440" w:left="2275" w:header="72" w:footer="720" w:gutter="0"/>
          <w:pgNumType w:start="1"/>
          <w:cols w:space="720"/>
          <w:docGrid w:linePitch="360"/>
        </w:sectPr>
      </w:pPr>
    </w:p>
    <w:p w:rsidR="00686AEB" w:rsidRPr="00677316" w:rsidRDefault="00192A8F" w:rsidP="003E47BA">
      <w:pPr>
        <w:pStyle w:val="HangingAnAct"/>
        <w:rPr>
          <w:rStyle w:val="HangingAnActChar"/>
        </w:rPr>
      </w:pPr>
      <w:r>
        <w:rPr>
          <w:rStyle w:val="BillHead"/>
        </w:rPr>
        <w:lastRenderedPageBreak/>
        <w:t>An Act</w:t>
      </w:r>
      <w:r w:rsidR="00686AEB" w:rsidRPr="006B7FA7">
        <w:rPr>
          <w:rStyle w:val="HangingAnActChar"/>
        </w:rPr>
        <w:t xml:space="preserve"> </w:t>
      </w:r>
      <w:r w:rsidR="00A662C7">
        <w:rPr>
          <w:rStyle w:val="HangingAnActChar"/>
        </w:rPr>
        <w:t xml:space="preserve">concerning </w:t>
      </w:r>
      <w:r w:rsidR="00520E98">
        <w:rPr>
          <w:rStyle w:val="HangingAnActChar"/>
        </w:rPr>
        <w:t>e</w:t>
      </w:r>
      <w:r w:rsidR="00143681">
        <w:rPr>
          <w:rStyle w:val="HangingAnActChar"/>
        </w:rPr>
        <w:t>lec</w:t>
      </w:r>
      <w:r w:rsidR="00520E98">
        <w:rPr>
          <w:rStyle w:val="HangingAnActChar"/>
        </w:rPr>
        <w:t>t</w:t>
      </w:r>
      <w:r w:rsidR="00143681">
        <w:rPr>
          <w:rStyle w:val="HangingAnActChar"/>
        </w:rPr>
        <w:t>r</w:t>
      </w:r>
      <w:r w:rsidR="00520E98">
        <w:rPr>
          <w:rStyle w:val="HangingAnActChar"/>
        </w:rPr>
        <w:t xml:space="preserve">ic rates charged by municipal utilities, amending and supplementing </w:t>
      </w:r>
      <w:r w:rsidR="00BD0A92" w:rsidRPr="00BD0A92">
        <w:rPr>
          <w:rStyle w:val="HangingAnActChar"/>
        </w:rPr>
        <w:t>Title 40 of the Revised Statutes</w:t>
      </w:r>
      <w:r w:rsidR="00143681">
        <w:rPr>
          <w:rStyle w:val="HangingAnActChar"/>
        </w:rPr>
        <w:t>,</w:t>
      </w:r>
      <w:r w:rsidR="00520E98" w:rsidRPr="00520E98">
        <w:rPr>
          <w:rStyle w:val="HangingAnActChar"/>
        </w:rPr>
        <w:t xml:space="preserve"> </w:t>
      </w:r>
      <w:r w:rsidR="00520E98">
        <w:rPr>
          <w:rStyle w:val="HangingAnActChar"/>
        </w:rPr>
        <w:t>and amending</w:t>
      </w:r>
      <w:r w:rsidR="00A662C7">
        <w:rPr>
          <w:rStyle w:val="HangingAnActChar"/>
        </w:rPr>
        <w:t xml:space="preserve"> </w:t>
      </w:r>
      <w:r w:rsidR="00520E98" w:rsidRPr="00520E98">
        <w:rPr>
          <w:rStyle w:val="HangingAnActChar"/>
        </w:rPr>
        <w:t>P.L.1983, c.111</w:t>
      </w:r>
      <w:r w:rsidR="00520E98">
        <w:rPr>
          <w:rStyle w:val="HangingAnActChar"/>
        </w:rPr>
        <w:t>.</w:t>
      </w:r>
    </w:p>
    <w:p w:rsidR="000B1054" w:rsidRPr="00D71D68" w:rsidRDefault="000B1054" w:rsidP="000B1054"/>
    <w:p w:rsidR="00686AEB" w:rsidRPr="00AA7880" w:rsidRDefault="00686AEB" w:rsidP="00686AEB">
      <w:r>
        <w:tab/>
      </w:r>
      <w:r w:rsidR="00192A8F">
        <w:rPr>
          <w:rStyle w:val="BillHeading2"/>
        </w:rPr>
        <w:t>Be It Enacted</w:t>
      </w:r>
      <w:r>
        <w:rPr>
          <w:rStyle w:val="BillHeading2"/>
        </w:rPr>
        <w:t xml:space="preserve"> </w:t>
      </w:r>
      <w:r w:rsidR="00192A8F">
        <w:rPr>
          <w:rStyle w:val="BillLanguage"/>
        </w:rPr>
        <w:t>by the Senate and General Assembly of the State of New Jersey:</w:t>
      </w:r>
    </w:p>
    <w:p w:rsidR="000C1EF9" w:rsidRDefault="000C1EF9" w:rsidP="000C1EF9"/>
    <w:p w:rsidR="000C1EF9" w:rsidRDefault="006353CC" w:rsidP="000C1EF9">
      <w:r>
        <w:tab/>
        <w:t>1.</w:t>
      </w:r>
      <w:r>
        <w:tab/>
      </w:r>
      <w:r w:rsidR="000C1EF9">
        <w:t xml:space="preserve">R.S.40:62-24 </w:t>
      </w:r>
      <w:r>
        <w:t xml:space="preserve"> </w:t>
      </w:r>
      <w:r w:rsidR="000C1EF9">
        <w:t>is amended to read as follows.</w:t>
      </w:r>
    </w:p>
    <w:p w:rsidR="000C1EF9" w:rsidRDefault="000C1EF9" w:rsidP="000C1EF9">
      <w:r>
        <w:tab/>
        <w:t xml:space="preserve">40:62-24.  Every municipality in supplying electricity, gas, steam or other product beyond its corporate limits is hereby declared to be a public utility.  </w:t>
      </w:r>
      <w:r w:rsidR="003F7A73" w:rsidRPr="003F7A73">
        <w:rPr>
          <w:rFonts w:ascii="Albertus Extra Bold" w:hAnsi="Albertus Extra Bold"/>
          <w:b/>
        </w:rPr>
        <w:t>[</w:t>
      </w:r>
      <w:r>
        <w:t>The</w:t>
      </w:r>
      <w:r w:rsidR="003F7A73" w:rsidRPr="003F7A73">
        <w:rPr>
          <w:rFonts w:ascii="Albertus Extra Bold" w:hAnsi="Albertus Extra Bold"/>
          <w:b/>
        </w:rPr>
        <w:t>]</w:t>
      </w:r>
      <w:r w:rsidR="003F7A73">
        <w:t xml:space="preserve"> </w:t>
      </w:r>
      <w:r w:rsidR="003F7A73" w:rsidRPr="003F7A73">
        <w:rPr>
          <w:u w:val="single"/>
        </w:rPr>
        <w:t>Except as otherwise provided in section</w:t>
      </w:r>
      <w:r w:rsidR="003F7A73">
        <w:rPr>
          <w:u w:val="single"/>
        </w:rPr>
        <w:t xml:space="preserve"> 2 of P.L.    , c.    (C.    ) (pending before the Legislature as this bill)</w:t>
      </w:r>
      <w:r w:rsidR="003F7A73" w:rsidRPr="003F7A73">
        <w:rPr>
          <w:u w:val="single"/>
        </w:rPr>
        <w:t>, the</w:t>
      </w:r>
      <w:r>
        <w:t xml:space="preserve"> Board of Public Utilities shall have the same supervision and regulation of, and jurisdiction and control over such municipality in respect to its acts in supplying electricity, gas, steam or other product beyond its corporate limits, and of and over the property, property rights, equipment, facilities and franchises used in supplying electricity, gas, steam or other product beyond  its corporate limits as over other public utilities.</w:t>
      </w:r>
      <w:r w:rsidR="003F7A73">
        <w:t xml:space="preserve"> </w:t>
      </w:r>
      <w:r>
        <w:t xml:space="preserve"> </w:t>
      </w:r>
      <w:r w:rsidR="00143681" w:rsidRPr="003F7A73">
        <w:rPr>
          <w:rFonts w:ascii="Albertus Extra Bold" w:hAnsi="Albertus Extra Bold"/>
          <w:b/>
        </w:rPr>
        <w:t>[</w:t>
      </w:r>
      <w:r w:rsidR="00143681">
        <w:t>Every</w:t>
      </w:r>
      <w:r w:rsidR="00143681" w:rsidRPr="003F7A73">
        <w:rPr>
          <w:rFonts w:ascii="Albertus Extra Bold" w:hAnsi="Albertus Extra Bold"/>
          <w:b/>
        </w:rPr>
        <w:t>]</w:t>
      </w:r>
      <w:r w:rsidR="00143681">
        <w:t xml:space="preserve"> </w:t>
      </w:r>
      <w:r w:rsidR="00143681" w:rsidRPr="003F7A73">
        <w:rPr>
          <w:u w:val="single"/>
        </w:rPr>
        <w:t>Except as otherwise provided in section</w:t>
      </w:r>
      <w:r w:rsidR="00143681">
        <w:rPr>
          <w:u w:val="single"/>
        </w:rPr>
        <w:t xml:space="preserve"> 2 of P.L.    , c.    (C.    ) (pending before the Legislature as this bill)</w:t>
      </w:r>
      <w:r w:rsidR="00143681" w:rsidRPr="003F7A73">
        <w:rPr>
          <w:u w:val="single"/>
        </w:rPr>
        <w:t xml:space="preserve">, </w:t>
      </w:r>
      <w:r w:rsidR="00143681">
        <w:rPr>
          <w:u w:val="single"/>
        </w:rPr>
        <w:t>every</w:t>
      </w:r>
      <w:r>
        <w:t xml:space="preserve"> such municipality shall be subject as to its service, accounts, property rights, equipment, franchises, extensions, reports, issuance of bonds or other indebtedness maturing in more than 1 year from the date thereof, to the jurisdiction of the Board of Public Utilities to the same extent as other public utilities.</w:t>
      </w:r>
      <w:r w:rsidR="00143681">
        <w:t xml:space="preserve"> </w:t>
      </w:r>
    </w:p>
    <w:p w:rsidR="000C1EF9" w:rsidRDefault="000C1EF9" w:rsidP="000C1EF9">
      <w:r>
        <w:tab/>
      </w:r>
      <w:r w:rsidR="003F7A73" w:rsidRPr="003F7A73">
        <w:rPr>
          <w:rFonts w:ascii="Albertus Extra Bold" w:hAnsi="Albertus Extra Bold"/>
          <w:b/>
        </w:rPr>
        <w:t>[</w:t>
      </w:r>
      <w:r>
        <w:t>Every</w:t>
      </w:r>
      <w:r w:rsidR="003F7A73" w:rsidRPr="003F7A73">
        <w:rPr>
          <w:rFonts w:ascii="Albertus Extra Bold" w:hAnsi="Albertus Extra Bold"/>
          <w:b/>
        </w:rPr>
        <w:t>]</w:t>
      </w:r>
      <w:r>
        <w:t xml:space="preserve"> </w:t>
      </w:r>
      <w:r w:rsidR="003F7A73" w:rsidRPr="003F7A73">
        <w:rPr>
          <w:u w:val="single"/>
        </w:rPr>
        <w:t>Except as otherwise provided in section</w:t>
      </w:r>
      <w:r w:rsidR="003F7A73">
        <w:rPr>
          <w:u w:val="single"/>
        </w:rPr>
        <w:t xml:space="preserve"> 2 of P.L.    , c.    (C.    ) (pending before the Legislature as this bill)</w:t>
      </w:r>
      <w:r w:rsidR="003F7A73" w:rsidRPr="003F7A73">
        <w:rPr>
          <w:u w:val="single"/>
        </w:rPr>
        <w:t xml:space="preserve">, </w:t>
      </w:r>
      <w:r w:rsidR="003F7A73">
        <w:rPr>
          <w:u w:val="single"/>
        </w:rPr>
        <w:t xml:space="preserve">every </w:t>
      </w:r>
      <w:r>
        <w:t>municipality supplying electricity, gas, steam or other product beyond its corporate limits shall have the rates for these utilities subject to the  jurisdiction of the Board of Public Utilities.  The board in regulating these rates shall provide for a rate structure which allows the municipality, within the limits of any covenants made with bondholders pursuant to law, to:</w:t>
      </w:r>
    </w:p>
    <w:p w:rsidR="000C1EF9" w:rsidRDefault="000C1EF9" w:rsidP="000C1EF9">
      <w:r>
        <w:tab/>
        <w:t>a.  Recoup all costs of operation, including but not limited to the costs of raw materials, administration, equipment, buildings, property, maintenance, taxes, debt service, fees and offsetting any budget deficit occurring in the  immediately preceding fiscal year;</w:t>
      </w:r>
    </w:p>
    <w:p w:rsidR="000C1EF9" w:rsidRDefault="000C1EF9" w:rsidP="000C1EF9">
      <w:r>
        <w:tab/>
        <w:t xml:space="preserve">b.  Establish a surplus sufficient to provide for the reasonable anticipation of contingencies which may affect the operation of the utility and  for an amount which may be transferred from the accounts of the municipal utility and included in the local budget pursuant to section 5 of </w:t>
      </w:r>
      <w:r w:rsidRPr="007F7EA3">
        <w:rPr>
          <w:rFonts w:ascii="Albertus Extra Bold" w:hAnsi="Albertus Extra Bold"/>
          <w:b/>
        </w:rPr>
        <w:t>[</w:t>
      </w:r>
      <w:r>
        <w:t>this amendatory and supplementary act</w:t>
      </w:r>
      <w:r w:rsidRPr="007F7EA3">
        <w:rPr>
          <w:rFonts w:ascii="Albertus Extra Bold" w:hAnsi="Albertus Extra Bold"/>
          <w:b/>
        </w:rPr>
        <w:t>]</w:t>
      </w:r>
      <w:r>
        <w:t xml:space="preserve"> </w:t>
      </w:r>
      <w:r w:rsidRPr="007F7EA3">
        <w:rPr>
          <w:u w:val="single"/>
        </w:rPr>
        <w:t>P.L.1983, c.111 (C.40A:4-35.1)</w:t>
      </w:r>
      <w:r>
        <w:t>.</w:t>
      </w:r>
    </w:p>
    <w:p w:rsidR="0067116B" w:rsidRDefault="000C1EF9" w:rsidP="000C1EF9">
      <w:r>
        <w:t>(</w:t>
      </w:r>
      <w:proofErr w:type="spellStart"/>
      <w:r>
        <w:t>cf</w:t>
      </w:r>
      <w:proofErr w:type="spellEnd"/>
      <w:r>
        <w:t>: P.L.1983, c.111, s.2)</w:t>
      </w:r>
    </w:p>
    <w:p w:rsidR="003F7A73" w:rsidRPr="0067116B" w:rsidRDefault="0067116B" w:rsidP="003F7A73">
      <w:r>
        <w:lastRenderedPageBreak/>
        <w:tab/>
        <w:t xml:space="preserve">2.  (New section)  a.  </w:t>
      </w:r>
      <w:r w:rsidR="003F7A73" w:rsidRPr="0067116B">
        <w:t>Except as other</w:t>
      </w:r>
      <w:r w:rsidRPr="0067116B">
        <w:t xml:space="preserve">wise provided </w:t>
      </w:r>
      <w:r w:rsidR="00520E98">
        <w:t>in</w:t>
      </w:r>
      <w:r w:rsidRPr="0067116B">
        <w:t xml:space="preserve"> subsection b</w:t>
      </w:r>
      <w:r w:rsidR="003F7A73" w:rsidRPr="0067116B">
        <w:t xml:space="preserve">. of this section, </w:t>
      </w:r>
      <w:r w:rsidRPr="0067116B">
        <w:t xml:space="preserve">a municipality that provides </w:t>
      </w:r>
      <w:r w:rsidR="00A662C7" w:rsidRPr="00A662C7">
        <w:t xml:space="preserve">electricity, gas, steam or other product </w:t>
      </w:r>
      <w:r w:rsidRPr="0067116B">
        <w:t>pursuant to the provisions of R.S.40:62-12 et seq.</w:t>
      </w:r>
      <w:r w:rsidR="00A662C7">
        <w:t>,</w:t>
      </w:r>
      <w:r w:rsidR="003F7A73" w:rsidRPr="0067116B">
        <w:t xml:space="preserve"> </w:t>
      </w:r>
      <w:r w:rsidRPr="0067116B">
        <w:t>and which supplies electricity to</w:t>
      </w:r>
      <w:r w:rsidR="003F7A73" w:rsidRPr="0067116B">
        <w:t xml:space="preserve"> more than 1</w:t>
      </w:r>
      <w:r w:rsidRPr="0067116B">
        <w:t>0</w:t>
      </w:r>
      <w:r w:rsidR="003F7A73" w:rsidRPr="0067116B">
        <w:t xml:space="preserve">,000 billed customers </w:t>
      </w:r>
      <w:r w:rsidR="005515CE">
        <w:t>located outside of the municipality</w:t>
      </w:r>
      <w:r w:rsidR="003F7A73" w:rsidRPr="0067116B">
        <w:t xml:space="preserve">, shall be subject to the jurisdiction, regulation and control of the Board of Public Utilities in accordance with the provisions of Title 48 of the Revised Statutes.  </w:t>
      </w:r>
    </w:p>
    <w:p w:rsidR="003F7A73" w:rsidRPr="0067116B" w:rsidRDefault="003F7A73" w:rsidP="003F7A73">
      <w:r w:rsidRPr="0067116B">
        <w:tab/>
      </w:r>
      <w:r w:rsidR="0067116B" w:rsidRPr="0067116B">
        <w:t>b</w:t>
      </w:r>
      <w:r w:rsidRPr="0067116B">
        <w:t>.</w:t>
      </w:r>
      <w:r w:rsidRPr="0067116B">
        <w:tab/>
        <w:t xml:space="preserve">Notwithstanding any </w:t>
      </w:r>
      <w:r w:rsidR="00FA048B">
        <w:t xml:space="preserve">other provision of </w:t>
      </w:r>
      <w:r w:rsidRPr="0067116B">
        <w:t>law, rule, order or regulat</w:t>
      </w:r>
      <w:r w:rsidR="00FA048B">
        <w:t>ion to the contrary, whenever a</w:t>
      </w:r>
      <w:r w:rsidRPr="0067116B">
        <w:t xml:space="preserve"> </w:t>
      </w:r>
      <w:r w:rsidR="00FA048B">
        <w:t xml:space="preserve">municipality </w:t>
      </w:r>
      <w:r w:rsidR="00B83538" w:rsidRPr="00B83538">
        <w:t>providing electricity, gas, steam or other product pursuant to the provisions of R.S.40:62-12 et seq.</w:t>
      </w:r>
      <w:r w:rsidR="00B83538">
        <w:t xml:space="preserve">, </w:t>
      </w:r>
      <w:r w:rsidRPr="0067116B">
        <w:t>charge</w:t>
      </w:r>
      <w:r w:rsidR="00FA048B">
        <w:t>s</w:t>
      </w:r>
      <w:r w:rsidRPr="0067116B">
        <w:t xml:space="preserve"> the same rates to the billed customers </w:t>
      </w:r>
      <w:r w:rsidR="00FA048B">
        <w:t>located inside and outside of the municipality, the municipality</w:t>
      </w:r>
      <w:r w:rsidR="00B83538">
        <w:t xml:space="preserve"> shall</w:t>
      </w:r>
      <w:r w:rsidRPr="0067116B">
        <w:t xml:space="preserve"> be exempt from the jurisdiction, regulation and control of the Board of Public Utilities.  </w:t>
      </w:r>
      <w:r w:rsidR="00B83538">
        <w:t xml:space="preserve">The governing body of the municipality shall authorize any </w:t>
      </w:r>
      <w:r w:rsidRPr="0067116B">
        <w:t xml:space="preserve">increase in rates by ordinance.  Customers </w:t>
      </w:r>
      <w:r w:rsidR="00B83538">
        <w:t xml:space="preserve">located </w:t>
      </w:r>
      <w:r w:rsidRPr="0067116B">
        <w:t xml:space="preserve">outside of the supplying </w:t>
      </w:r>
      <w:r w:rsidR="00B83538">
        <w:t>municipality</w:t>
      </w:r>
      <w:r w:rsidRPr="0067116B">
        <w:t xml:space="preserve"> shall have an opportunity to be heard at the public hearing.</w:t>
      </w:r>
    </w:p>
    <w:p w:rsidR="003F7A73" w:rsidRPr="0067116B" w:rsidRDefault="003F7A73" w:rsidP="003F7A73">
      <w:r w:rsidRPr="0067116B">
        <w:tab/>
      </w:r>
      <w:r w:rsidR="00520E98">
        <w:t>c</w:t>
      </w:r>
      <w:r w:rsidRPr="0067116B">
        <w:t>.</w:t>
      </w:r>
      <w:r w:rsidRPr="0067116B">
        <w:tab/>
        <w:t>Nothing in this section shall be construed to exempt a</w:t>
      </w:r>
      <w:r w:rsidR="00520E98">
        <w:t xml:space="preserve"> municipalit</w:t>
      </w:r>
      <w:r w:rsidRPr="0067116B">
        <w:t xml:space="preserve">y supplying </w:t>
      </w:r>
      <w:r w:rsidR="00520E98">
        <w:t xml:space="preserve">another </w:t>
      </w:r>
      <w:r w:rsidRPr="0067116B">
        <w:t xml:space="preserve">local unit or billed customers outside of the </w:t>
      </w:r>
      <w:r w:rsidR="00520E98">
        <w:t>municipality</w:t>
      </w:r>
      <w:r w:rsidRPr="0067116B">
        <w:t>, from the jurisdiction, regulation and control of the Board of Public Utilities, with respect to service and reliability.</w:t>
      </w:r>
    </w:p>
    <w:p w:rsidR="00520E98" w:rsidRDefault="0067116B" w:rsidP="003F7A73">
      <w:r>
        <w:tab/>
        <w:t>d</w:t>
      </w:r>
      <w:r w:rsidR="003F7A73" w:rsidRPr="0067116B">
        <w:t>.</w:t>
      </w:r>
      <w:r w:rsidR="003F7A73" w:rsidRPr="0067116B">
        <w:tab/>
        <w:t xml:space="preserve">Supplying </w:t>
      </w:r>
      <w:r w:rsidR="00520E98">
        <w:t>municipalities</w:t>
      </w:r>
      <w:r w:rsidR="003F7A73" w:rsidRPr="0067116B">
        <w:t xml:space="preserve"> shall continue to pay an assessment to the Board of Public Utilities in accordance with </w:t>
      </w:r>
      <w:r w:rsidR="00520E98">
        <w:t>any o</w:t>
      </w:r>
      <w:r w:rsidR="003F7A73" w:rsidRPr="0067116B">
        <w:t>the</w:t>
      </w:r>
      <w:r w:rsidR="00520E98">
        <w:t>r</w:t>
      </w:r>
      <w:r w:rsidR="003F7A73" w:rsidRPr="0067116B">
        <w:t xml:space="preserve"> </w:t>
      </w:r>
      <w:r w:rsidR="00520E98">
        <w:t xml:space="preserve">applicable </w:t>
      </w:r>
      <w:r w:rsidR="003F7A73" w:rsidRPr="0067116B">
        <w:t>provision</w:t>
      </w:r>
      <w:r w:rsidR="00520E98">
        <w:t xml:space="preserve"> of law.</w:t>
      </w:r>
    </w:p>
    <w:p w:rsidR="00520E98" w:rsidRDefault="00520E98" w:rsidP="003F7A73"/>
    <w:p w:rsidR="00A662C7" w:rsidRDefault="00A662C7" w:rsidP="004D596A">
      <w:r>
        <w:tab/>
      </w:r>
      <w:r w:rsidR="00520E98">
        <w:t>3</w:t>
      </w:r>
      <w:r>
        <w:t>.  Section 5 of P.L.1983, c.111 (C.</w:t>
      </w:r>
      <w:r w:rsidR="004D596A">
        <w:t>40A:4-35.1</w:t>
      </w:r>
      <w:r>
        <w:t>) is amended to read as follows:</w:t>
      </w:r>
    </w:p>
    <w:p w:rsidR="004D596A" w:rsidRDefault="001351EB" w:rsidP="004D596A">
      <w:r>
        <w:tab/>
      </w:r>
      <w:r w:rsidR="004D596A">
        <w:t>5.</w:t>
      </w:r>
      <w:r w:rsidR="004D596A">
        <w:tab/>
        <w:t xml:space="preserve">To the extent there is available surplus revenue collected by a municipality pursuant to chapter 62 of Title 40 of the Revised Statutes for supplying a utility service which is regulated by the Board of Public Utilities pursuant to </w:t>
      </w:r>
      <w:r w:rsidR="00A662C7" w:rsidRPr="00A662C7">
        <w:rPr>
          <w:u w:val="single"/>
        </w:rPr>
        <w:t>R.S.40:62-24 or</w:t>
      </w:r>
      <w:r w:rsidR="00A662C7">
        <w:t xml:space="preserve"> </w:t>
      </w:r>
      <w:r w:rsidR="004D596A">
        <w:t xml:space="preserve">subsection d. of N.J.S.40A:31-23, or to the extent there is available surplus revenue collected by a county or municipality from a </w:t>
      </w:r>
      <w:proofErr w:type="spellStart"/>
      <w:r w:rsidR="004D596A">
        <w:t>stormwater</w:t>
      </w:r>
      <w:proofErr w:type="spellEnd"/>
      <w:r w:rsidR="004D596A">
        <w:t xml:space="preserve"> utility established pursuant to P.L.2019, c.42 (C.40A:26B-1 et al.), an amount not to exceed five percent of the annual costs of operation of the utility may be transferred annually from the accounts of the municipal utility or county utility, as appropriate, and included in the local budget pursuant to N.J.S.40A:4-35. </w:t>
      </w:r>
    </w:p>
    <w:p w:rsidR="004D596A" w:rsidRDefault="00A662C7" w:rsidP="004D596A">
      <w:r>
        <w:t>(</w:t>
      </w:r>
      <w:proofErr w:type="spellStart"/>
      <w:r>
        <w:t>cf</w:t>
      </w:r>
      <w:proofErr w:type="spellEnd"/>
      <w:r>
        <w:t>: P.L.</w:t>
      </w:r>
      <w:r w:rsidR="004D596A">
        <w:t>2019, c.42, s.20</w:t>
      </w:r>
      <w:r>
        <w:t>)</w:t>
      </w:r>
    </w:p>
    <w:p w:rsidR="004D596A" w:rsidRDefault="004D596A" w:rsidP="00686AEB"/>
    <w:p w:rsidR="00143681" w:rsidRPr="00CE7BD8" w:rsidRDefault="00686AEB" w:rsidP="00686AEB">
      <w:r>
        <w:tab/>
      </w:r>
      <w:r w:rsidR="00143681">
        <w:t>4</w:t>
      </w:r>
      <w:r w:rsidR="006353CC">
        <w:t>.</w:t>
      </w:r>
      <w:r w:rsidR="006353CC">
        <w:tab/>
      </w:r>
      <w:r w:rsidR="00192A8F">
        <w:t>This act shall take effect</w:t>
      </w:r>
      <w:r w:rsidR="00143681">
        <w:t xml:space="preserve"> immediately.</w:t>
      </w:r>
      <w:r w:rsidR="006353CC">
        <w:t xml:space="preserve"> </w:t>
      </w:r>
      <w:r w:rsidR="006353CC">
        <w:br w:type="page"/>
      </w:r>
    </w:p>
    <w:p w:rsidR="00686AEB" w:rsidRPr="00AA7880" w:rsidRDefault="00686AEB" w:rsidP="00686AEB">
      <w:pPr>
        <w:jc w:val="center"/>
      </w:pPr>
      <w:r w:rsidRPr="00D71D68">
        <w:lastRenderedPageBreak/>
        <w:t>STATEMENT</w:t>
      </w:r>
    </w:p>
    <w:p w:rsidR="00686AEB" w:rsidRDefault="00686AEB" w:rsidP="00686AEB"/>
    <w:p w:rsidR="000C5038" w:rsidRDefault="00143681">
      <w:r>
        <w:tab/>
        <w:t>This bill would modify the circumstances under which municipal electric utilities</w:t>
      </w:r>
      <w:r w:rsidR="005515CE">
        <w:t xml:space="preserve">’ rates are </w:t>
      </w:r>
      <w:r>
        <w:t xml:space="preserve">subject to the jurisdiction of the Board of Public Utilities (BPU).  </w:t>
      </w:r>
      <w:r w:rsidR="005515CE">
        <w:t xml:space="preserve">Under current law, the rates of a </w:t>
      </w:r>
      <w:r w:rsidRPr="00143681">
        <w:t>municipal</w:t>
      </w:r>
      <w:r w:rsidR="005515CE">
        <w:t xml:space="preserve"> electric utility that supplies power to customers </w:t>
      </w:r>
      <w:r w:rsidRPr="00143681">
        <w:t xml:space="preserve">beyond its corporate limits </w:t>
      </w:r>
      <w:r w:rsidR="005515CE">
        <w:t>are</w:t>
      </w:r>
      <w:r w:rsidRPr="00143681">
        <w:t xml:space="preserve"> subject to the jurisdiction of the </w:t>
      </w:r>
      <w:r w:rsidR="005515CE">
        <w:t>BPU</w:t>
      </w:r>
      <w:r w:rsidRPr="00143681">
        <w:t>.</w:t>
      </w:r>
      <w:r w:rsidR="005515CE">
        <w:t xml:space="preserve">  The bill would modify this by limiting BPU rate-jurisdiction to municipal electric util</w:t>
      </w:r>
      <w:r w:rsidR="00BD0A92">
        <w:t>ities that service more than 10,</w:t>
      </w:r>
      <w:r w:rsidR="005515CE">
        <w:t xml:space="preserve">000 billed customers outside of the supplying municipality.  Further, municipal </w:t>
      </w:r>
      <w:r w:rsidR="00C10651">
        <w:t>electric</w:t>
      </w:r>
      <w:r w:rsidR="005515CE">
        <w:t xml:space="preserve"> </w:t>
      </w:r>
      <w:r w:rsidR="00AB77BC">
        <w:t>utilities</w:t>
      </w:r>
      <w:r w:rsidR="005515CE">
        <w:t xml:space="preserve"> would not be subject to BPU rate regulation if the utility charges customers the same rates, regardless of whether the customer is located inside or outside of the supplying municipality.</w:t>
      </w:r>
    </w:p>
    <w:sectPr w:rsidR="000C5038" w:rsidSect="00CA68E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6F1A" w:rsidRDefault="00696F1A">
      <w:r>
        <w:separator/>
      </w:r>
    </w:p>
  </w:endnote>
  <w:endnote w:type="continuationSeparator" w:id="0">
    <w:p w:rsidR="00696F1A" w:rsidRDefault="00696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A8F" w:rsidRPr="00921C91" w:rsidRDefault="00192A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2A8F" w:rsidRPr="00921C91" w:rsidRDefault="00192A8F">
    <w:pPr>
      <w:pStyle w:val="Footer"/>
      <w:rPr>
        <w:szCs w:val="18"/>
      </w:rPr>
    </w:pPr>
  </w:p>
  <w:p w:rsidR="00192A8F" w:rsidRPr="00921C91" w:rsidRDefault="00192A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2A8F" w:rsidRDefault="00192A8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6F1A" w:rsidRDefault="00696F1A">
      <w:r>
        <w:separator/>
      </w:r>
    </w:p>
  </w:footnote>
  <w:footnote w:type="continuationSeparator" w:id="0">
    <w:p w:rsidR="00696F1A" w:rsidRDefault="00696F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55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A68ED" w:rsidRDefault="00CA68ED" w:rsidP="00CA68ED">
    <w:pPr>
      <w:pStyle w:val="bpuHeadSpon"/>
    </w:pPr>
    <w:r w:rsidRPr="00CA68ED">
      <w:rPr>
        <w:rStyle w:val="bpuHeadSponChar"/>
      </w:rPr>
      <w:t>A5578</w:t>
    </w:r>
    <w:r>
      <w:t xml:space="preserve"> B.DECROCE</w:t>
    </w:r>
  </w:p>
  <w:p w:rsidR="00CA68ED" w:rsidRDefault="00CA68ED" w:rsidP="00CA68ED">
    <w:pPr>
      <w:pStyle w:val="bpuHeadSpon"/>
    </w:pPr>
    <w:r>
      <w:fldChar w:fldCharType="begin"/>
    </w:r>
    <w:r>
      <w:instrText xml:space="preserve"> PAGE  \* MERGEFORMAT </w:instrText>
    </w:r>
    <w:r>
      <w:fldChar w:fldCharType="separate"/>
    </w:r>
    <w:r w:rsidR="00F00328">
      <w:rPr>
        <w:noProof/>
      </w:rPr>
      <w:t>4</w:t>
    </w:r>
    <w:r>
      <w:fldChar w:fldCharType="end"/>
    </w:r>
  </w:p>
  <w:p w:rsidR="00CA68ED" w:rsidRDefault="00CA68ED" w:rsidP="00CA68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A68ED" w:rsidRDefault="00CA68ED" w:rsidP="00CA68ED">
    <w:pPr>
      <w:pStyle w:val="bpuHeadSpon"/>
    </w:pPr>
    <w:r w:rsidRPr="00CA68ED">
      <w:rPr>
        <w:rStyle w:val="bpuHeadSponChar"/>
      </w:rPr>
      <w:t>A5578</w:t>
    </w:r>
    <w:r>
      <w:t xml:space="preserve"> B.DECROCE</w:t>
    </w:r>
  </w:p>
  <w:p w:rsidR="00CA68ED" w:rsidRDefault="00CA68ED" w:rsidP="00CA68ED">
    <w:pPr>
      <w:pStyle w:val="bpuHeadSpon"/>
    </w:pPr>
    <w:r>
      <w:fldChar w:fldCharType="begin"/>
    </w:r>
    <w:r>
      <w:instrText xml:space="preserve"> PAGE  \* MERGEFORMAT </w:instrText>
    </w:r>
    <w:r>
      <w:fldChar w:fldCharType="separate"/>
    </w:r>
    <w:r w:rsidR="00F00328">
      <w:rPr>
        <w:noProof/>
      </w:rPr>
      <w:t>2</w:t>
    </w:r>
    <w:r>
      <w:fldChar w:fldCharType="end"/>
    </w:r>
  </w:p>
  <w:p w:rsidR="00CA68ED" w:rsidRDefault="00CA68ED" w:rsidP="00CA68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F1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1EF9"/>
    <w:rsid w:val="000C5038"/>
    <w:rsid w:val="000D11AF"/>
    <w:rsid w:val="000D6255"/>
    <w:rsid w:val="000D6262"/>
    <w:rsid w:val="000D7B4A"/>
    <w:rsid w:val="000E4006"/>
    <w:rsid w:val="000F3DA2"/>
    <w:rsid w:val="000F5FDE"/>
    <w:rsid w:val="000F7466"/>
    <w:rsid w:val="0013000E"/>
    <w:rsid w:val="00133F81"/>
    <w:rsid w:val="001351EB"/>
    <w:rsid w:val="00135943"/>
    <w:rsid w:val="00143681"/>
    <w:rsid w:val="0014664C"/>
    <w:rsid w:val="001645FB"/>
    <w:rsid w:val="00173D2B"/>
    <w:rsid w:val="00181676"/>
    <w:rsid w:val="00183603"/>
    <w:rsid w:val="0018410E"/>
    <w:rsid w:val="00192A8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415"/>
    <w:rsid w:val="002A6D3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7A7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078"/>
    <w:rsid w:val="004704A8"/>
    <w:rsid w:val="00471102"/>
    <w:rsid w:val="00471F18"/>
    <w:rsid w:val="00484144"/>
    <w:rsid w:val="00484C19"/>
    <w:rsid w:val="00485866"/>
    <w:rsid w:val="00492076"/>
    <w:rsid w:val="00493B1D"/>
    <w:rsid w:val="00497037"/>
    <w:rsid w:val="004A3009"/>
    <w:rsid w:val="004A4124"/>
    <w:rsid w:val="004A6940"/>
    <w:rsid w:val="004A77A4"/>
    <w:rsid w:val="004C742C"/>
    <w:rsid w:val="004D596A"/>
    <w:rsid w:val="004E1F3E"/>
    <w:rsid w:val="004F21BD"/>
    <w:rsid w:val="004F4F1D"/>
    <w:rsid w:val="004F74DD"/>
    <w:rsid w:val="00501317"/>
    <w:rsid w:val="0050495C"/>
    <w:rsid w:val="00505DC9"/>
    <w:rsid w:val="00506E1E"/>
    <w:rsid w:val="00513C81"/>
    <w:rsid w:val="00520E98"/>
    <w:rsid w:val="00527BFB"/>
    <w:rsid w:val="00532A32"/>
    <w:rsid w:val="00540B0B"/>
    <w:rsid w:val="0054460F"/>
    <w:rsid w:val="005515CE"/>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3CC"/>
    <w:rsid w:val="00635449"/>
    <w:rsid w:val="006378C5"/>
    <w:rsid w:val="00645E6A"/>
    <w:rsid w:val="00654028"/>
    <w:rsid w:val="00665CBC"/>
    <w:rsid w:val="00667A5C"/>
    <w:rsid w:val="0067116B"/>
    <w:rsid w:val="00677316"/>
    <w:rsid w:val="00686AEB"/>
    <w:rsid w:val="00696F1A"/>
    <w:rsid w:val="006B7897"/>
    <w:rsid w:val="006B7FA7"/>
    <w:rsid w:val="006C086A"/>
    <w:rsid w:val="006C21C1"/>
    <w:rsid w:val="006C7327"/>
    <w:rsid w:val="006D0065"/>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4BF"/>
    <w:rsid w:val="00794B94"/>
    <w:rsid w:val="00794BD4"/>
    <w:rsid w:val="007A2F73"/>
    <w:rsid w:val="007A3061"/>
    <w:rsid w:val="007A5A0B"/>
    <w:rsid w:val="007A6110"/>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671B8"/>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9CC"/>
    <w:rsid w:val="009D7144"/>
    <w:rsid w:val="009D7934"/>
    <w:rsid w:val="009D7CCF"/>
    <w:rsid w:val="009E5961"/>
    <w:rsid w:val="009F4FAC"/>
    <w:rsid w:val="00A017C0"/>
    <w:rsid w:val="00A11228"/>
    <w:rsid w:val="00A222C2"/>
    <w:rsid w:val="00A305D6"/>
    <w:rsid w:val="00A342C4"/>
    <w:rsid w:val="00A50F6B"/>
    <w:rsid w:val="00A52237"/>
    <w:rsid w:val="00A551D6"/>
    <w:rsid w:val="00A6251B"/>
    <w:rsid w:val="00A662C7"/>
    <w:rsid w:val="00A6754E"/>
    <w:rsid w:val="00A70F58"/>
    <w:rsid w:val="00A72987"/>
    <w:rsid w:val="00A7346B"/>
    <w:rsid w:val="00A84C4F"/>
    <w:rsid w:val="00A932A1"/>
    <w:rsid w:val="00A96E06"/>
    <w:rsid w:val="00AA0C4E"/>
    <w:rsid w:val="00AA6197"/>
    <w:rsid w:val="00AA6C70"/>
    <w:rsid w:val="00AB16FD"/>
    <w:rsid w:val="00AB4813"/>
    <w:rsid w:val="00AB77BC"/>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4F19"/>
    <w:rsid w:val="00B35D8A"/>
    <w:rsid w:val="00B45B34"/>
    <w:rsid w:val="00B57047"/>
    <w:rsid w:val="00B61D86"/>
    <w:rsid w:val="00B6342D"/>
    <w:rsid w:val="00B726BD"/>
    <w:rsid w:val="00B732BC"/>
    <w:rsid w:val="00B83538"/>
    <w:rsid w:val="00B90E33"/>
    <w:rsid w:val="00B9676B"/>
    <w:rsid w:val="00BA2EA5"/>
    <w:rsid w:val="00BA364B"/>
    <w:rsid w:val="00BB1190"/>
    <w:rsid w:val="00BB31D0"/>
    <w:rsid w:val="00BB3A11"/>
    <w:rsid w:val="00BB4DDB"/>
    <w:rsid w:val="00BB5D79"/>
    <w:rsid w:val="00BB5F02"/>
    <w:rsid w:val="00BC7892"/>
    <w:rsid w:val="00BD0A92"/>
    <w:rsid w:val="00BE24D6"/>
    <w:rsid w:val="00BE7EFA"/>
    <w:rsid w:val="00BF06AD"/>
    <w:rsid w:val="00BF2C67"/>
    <w:rsid w:val="00C04F4D"/>
    <w:rsid w:val="00C10651"/>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1C5"/>
    <w:rsid w:val="00C93B93"/>
    <w:rsid w:val="00CA037D"/>
    <w:rsid w:val="00CA0837"/>
    <w:rsid w:val="00CA2442"/>
    <w:rsid w:val="00CA4725"/>
    <w:rsid w:val="00CA68E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32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48B"/>
    <w:rsid w:val="00FA0AFC"/>
    <w:rsid w:val="00FA1C82"/>
    <w:rsid w:val="00FA2ED1"/>
    <w:rsid w:val="00FA4A52"/>
    <w:rsid w:val="00FB4045"/>
    <w:rsid w:val="00FB4D8E"/>
    <w:rsid w:val="00FB5A9A"/>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DE22F95-F96E-451B-B3DC-303643F4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A68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0C531-33C7-45E2-9E3A-A707CC47F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924</Words>
  <Characters>5058</Characters>
  <Application>Microsoft Office Word</Application>
  <DocSecurity>0</DocSecurity>
  <Lines>124</Lines>
  <Paragraphs>29</Paragraphs>
  <ScaleCrop>false</ScaleCrop>
  <HeadingPairs>
    <vt:vector size="2" baseType="variant">
      <vt:variant>
        <vt:lpstr>Title</vt:lpstr>
      </vt:variant>
      <vt:variant>
        <vt:i4>1</vt:i4>
      </vt:variant>
    </vt:vector>
  </HeadingPairs>
  <TitlesOfParts>
    <vt:vector size="1" baseType="lpstr">
      <vt:lpstr>A5578</vt:lpstr>
    </vt:vector>
  </TitlesOfParts>
  <Manager>R230</Manager>
  <Company>NJ Office of Legislative Services</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A5578</dc:title>
  <dc:subject>other stuff</dc:subject>
  <dc:creator>Assemblywoman  DECROCE</dc:creator>
  <cp:keywords>A5578|4|LG |129|297|297|N|0|</cp:keywords>
  <dc:description>INTRODUCED MAY 5, 2021</dc:description>
  <cp:lastModifiedBy>Bektas, Brenda</cp:lastModifiedBy>
  <cp:revision>2</cp:revision>
  <cp:lastPrinted>2005-10-12T19:02:00Z</cp:lastPrinted>
  <dcterms:created xsi:type="dcterms:W3CDTF">2021-05-05T23:44:00Z</dcterms:created>
  <dcterms:modified xsi:type="dcterms:W3CDTF">2021-05-05T23:44:00Z</dcterms:modified>
  <cp:category>s.2: C.40:62-24.1; s.4 Eff date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