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B64E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HEALTH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B64E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5593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B64E7">
        <w:rPr>
          <w:caps/>
          <w:szCs w:val="24"/>
        </w:rPr>
        <w:t>JUNE 2, 2021</w:t>
      </w:r>
    </w:p>
    <w:p w:rsidR="004144CF" w:rsidRDefault="004144CF" w:rsidP="0083060A"/>
    <w:p w:rsidR="00655CA3" w:rsidRDefault="00AF6D82" w:rsidP="0083060A">
      <w:r>
        <w:tab/>
        <w:t>The Assembly Health Committee reports favorably Assembly Bill No. 5593.</w:t>
      </w:r>
    </w:p>
    <w:p w:rsidR="00AF6D82" w:rsidRPr="00AF6D82" w:rsidRDefault="0034780B" w:rsidP="00AF6D8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AF6D82" w:rsidRPr="00AF6D82">
        <w:rPr>
          <w:spacing w:val="4"/>
          <w:szCs w:val="24"/>
        </w:rPr>
        <w:t>This bill requires embryo storage facilities to record and report health information of patients in a manner that is consistent with certain federal laws.</w:t>
      </w:r>
    </w:p>
    <w:p w:rsidR="00AF6D82" w:rsidRPr="00AF6D82" w:rsidRDefault="00AF6D82" w:rsidP="00AF6D8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F6D82">
        <w:rPr>
          <w:spacing w:val="4"/>
          <w:szCs w:val="24"/>
        </w:rPr>
        <w:tab/>
        <w:t>Under the bill, within 90 days after the bill’s effective date, as a condition of continued or new licensure, an embryo storage facility that is required to record or report the health information of a patient, is to record and report the patient’s health information using a program that is compliant with the "Health Insurance Portability and Accountability Act of 1996," Pub.L.104-191 and requirements adopted by the U.S. Department of Health and Human Services regarding functions, technological capabilities, and security features within the program.</w:t>
      </w:r>
    </w:p>
    <w:sectPr w:rsidR="00AF6D82" w:rsidRPr="00AF6D8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4E7" w:rsidRDefault="00CB64E7">
      <w:r>
        <w:separator/>
      </w:r>
    </w:p>
  </w:endnote>
  <w:endnote w:type="continuationSeparator" w:id="0">
    <w:p w:rsidR="00CB64E7" w:rsidRDefault="00CB6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4E7" w:rsidRDefault="00CB64E7">
      <w:r>
        <w:separator/>
      </w:r>
    </w:p>
  </w:footnote>
  <w:footnote w:type="continuationSeparator" w:id="0">
    <w:p w:rsidR="00CB64E7" w:rsidRDefault="00CB6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61856" w:rsidP="00D6185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61856" w:rsidRDefault="00D61856" w:rsidP="00D6185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4E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3015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4780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591B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17E1A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D82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6BAA"/>
    <w:rsid w:val="00C863A3"/>
    <w:rsid w:val="00C87FC7"/>
    <w:rsid w:val="00C94EFB"/>
    <w:rsid w:val="00C9642B"/>
    <w:rsid w:val="00C96D54"/>
    <w:rsid w:val="00C975EB"/>
    <w:rsid w:val="00CA2896"/>
    <w:rsid w:val="00CA42E8"/>
    <w:rsid w:val="00CB64E7"/>
    <w:rsid w:val="00CD2D9C"/>
    <w:rsid w:val="00CD4169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1856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1D6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0CD7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B240256A-C58E-4002-8DDA-53A25DB9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134</Words>
  <Characters>747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A5593 AHE Statement 6/2/21</vt:lpstr>
    </vt:vector>
  </TitlesOfParts>
  <Manager>R225</Manager>
  <Company>NJ OLS DMU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A5593 AHE Statement 6/2/21</dc:title>
  <dc:subject/>
  <dc:creator>Assembly AHE</dc:creator>
  <cp:keywords>A5593|1|HS |263|0|0|!|0|</cp:keywords>
  <dc:description/>
  <cp:lastModifiedBy>Siracusa, Nicole</cp:lastModifiedBy>
  <cp:revision>2</cp:revision>
  <cp:lastPrinted>1999-09-30T17:29:00Z</cp:lastPrinted>
  <dcterms:created xsi:type="dcterms:W3CDTF">2021-06-03T16:43:00Z</dcterms:created>
  <dcterms:modified xsi:type="dcterms:W3CDTF">2021-06-03T16:43:00Z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