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F1C" w:rsidRDefault="00B11F1C" w:rsidP="00B11F1C">
      <w:pPr>
        <w:pStyle w:val="bpuBill"/>
      </w:pPr>
      <w:bookmarkStart w:id="0" w:name="_GoBack"/>
      <w:bookmarkEnd w:id="0"/>
      <w:r>
        <w:t xml:space="preserve">ASSEMBLY, No. 5654 </w:t>
      </w:r>
    </w:p>
    <w:p w:rsidR="00B11F1C" w:rsidRPr="009D38FF" w:rsidRDefault="00B11F1C" w:rsidP="00B11F1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140197" r:id="rId8"/>
        </w:object>
      </w:r>
    </w:p>
    <w:p w:rsidR="00B11F1C" w:rsidRDefault="00B11F1C" w:rsidP="00B11F1C">
      <w:pPr>
        <w:pStyle w:val="bpuState"/>
      </w:pPr>
      <w:r>
        <w:t>STATE OF NEW JERSEY</w:t>
      </w:r>
    </w:p>
    <w:p w:rsidR="00B11F1C" w:rsidRDefault="00B11F1C" w:rsidP="00B11F1C">
      <w:pPr>
        <w:pStyle w:val="bpuLegislature"/>
      </w:pPr>
      <w:r>
        <w:t>219th LEGISLATURE</w:t>
      </w:r>
    </w:p>
    <w:p w:rsidR="00B11F1C" w:rsidRDefault="00B11F1C" w:rsidP="00B11F1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140198" r:id="rId9"/>
        </w:object>
      </w:r>
      <w:r>
        <w:t xml:space="preserve">  </w:t>
      </w:r>
    </w:p>
    <w:p w:rsidR="00B11F1C" w:rsidRDefault="00B11F1C" w:rsidP="00B11F1C">
      <w:pPr>
        <w:pStyle w:val="bpuIntro"/>
      </w:pPr>
      <w:r>
        <w:t>INTRODUCED MAY 12, 2021</w:t>
      </w:r>
    </w:p>
    <w:p w:rsidR="00B11F1C" w:rsidRDefault="00B11F1C" w:rsidP="00B11F1C">
      <w:pPr>
        <w:pStyle w:val="bpuIntro"/>
      </w:pPr>
    </w:p>
    <w:p w:rsidR="00B11F1C" w:rsidRDefault="00B11F1C" w:rsidP="00B11F1C">
      <w:pPr>
        <w:pStyle w:val="bpuIntro"/>
        <w:sectPr w:rsidR="00B11F1C" w:rsidSect="00FB051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11F1C" w:rsidRDefault="00B11F1C" w:rsidP="00B11F1C">
      <w:pPr>
        <w:pStyle w:val="bpuIntro"/>
      </w:pPr>
    </w:p>
    <w:p w:rsidR="00B11F1C" w:rsidRDefault="00B11F1C" w:rsidP="00B11F1C">
      <w:pPr>
        <w:pStyle w:val="bpuSponsor"/>
      </w:pPr>
      <w:r>
        <w:t>Sponsored by:</w:t>
      </w:r>
    </w:p>
    <w:p w:rsidR="00B11F1C" w:rsidRDefault="00B11F1C" w:rsidP="00B11F1C">
      <w:pPr>
        <w:pStyle w:val="bpuSponsor"/>
      </w:pPr>
      <w:r>
        <w:t>Assemblywoman  ANGELICA M. JIMENEZ</w:t>
      </w:r>
    </w:p>
    <w:p w:rsidR="00B11F1C" w:rsidRDefault="00B11F1C" w:rsidP="00B11F1C">
      <w:pPr>
        <w:pStyle w:val="bpuSponsor"/>
      </w:pPr>
      <w:r>
        <w:t>District 32 (Bergen and Hudson)</w:t>
      </w:r>
    </w:p>
    <w:p w:rsidR="00B11F1C" w:rsidRDefault="00AA6E90" w:rsidP="00AA6E90">
      <w:pPr>
        <w:pStyle w:val="bpuSponsor"/>
      </w:pPr>
      <w:r>
        <w:t>Assemblywoman  VALERIE VAINIERI HUTTLE</w:t>
      </w:r>
    </w:p>
    <w:p w:rsidR="00AA6E90" w:rsidRDefault="00AA6E90" w:rsidP="00AA6E90">
      <w:pPr>
        <w:pStyle w:val="bpuSponsor"/>
      </w:pPr>
      <w:r>
        <w:t>District 37 (Bergen)</w:t>
      </w:r>
    </w:p>
    <w:p w:rsidR="00AA6E90" w:rsidRDefault="00490E99" w:rsidP="00490E99">
      <w:pPr>
        <w:pStyle w:val="bpuSponsor"/>
      </w:pPr>
      <w:r>
        <w:t>Assemblywoman  ANGELA V. MCKNIGHT</w:t>
      </w:r>
    </w:p>
    <w:p w:rsidR="00490E99" w:rsidRDefault="00490E99" w:rsidP="00490E99">
      <w:pPr>
        <w:pStyle w:val="bpuSponsor"/>
      </w:pPr>
      <w:r>
        <w:t>District 31 (Hudson)</w:t>
      </w:r>
    </w:p>
    <w:p w:rsidR="00490E99" w:rsidRPr="00490E99" w:rsidRDefault="00490E99" w:rsidP="00490E99">
      <w:pPr>
        <w:pStyle w:val="bpuSponsor"/>
      </w:pPr>
    </w:p>
    <w:p w:rsidR="00B11F1C" w:rsidRDefault="00FB051D" w:rsidP="00FB051D">
      <w:pPr>
        <w:pStyle w:val="bpuSponsor"/>
      </w:pPr>
      <w:r>
        <w:t>Co-Sponsored by:</w:t>
      </w:r>
    </w:p>
    <w:p w:rsidR="00FB051D" w:rsidRDefault="00FB051D" w:rsidP="00FB051D">
      <w:pPr>
        <w:pStyle w:val="bpuSponsor"/>
      </w:pPr>
      <w:r w:rsidRPr="00FB051D">
        <w:t xml:space="preserve">Assemblyman </w:t>
      </w:r>
      <w:proofErr w:type="spellStart"/>
      <w:r w:rsidRPr="00FB051D">
        <w:t>Verrelli</w:t>
      </w:r>
      <w:proofErr w:type="spellEnd"/>
    </w:p>
    <w:p w:rsidR="00FB051D" w:rsidRDefault="00FB051D" w:rsidP="00FB051D"/>
    <w:p w:rsidR="00FB051D" w:rsidRPr="00FB051D" w:rsidRDefault="00FB051D" w:rsidP="00FB051D"/>
    <w:p w:rsidR="00B11F1C" w:rsidRDefault="00B11F1C" w:rsidP="00B11F1C">
      <w:pPr>
        <w:pStyle w:val="bpuSponsor"/>
      </w:pPr>
    </w:p>
    <w:p w:rsidR="00B11F1C" w:rsidRDefault="00B11F1C" w:rsidP="00B11F1C">
      <w:pPr>
        <w:pStyle w:val="bpuSponsor"/>
      </w:pPr>
    </w:p>
    <w:p w:rsidR="00B11F1C" w:rsidRDefault="00B11F1C" w:rsidP="00B11F1C">
      <w:pPr>
        <w:pStyle w:val="bpuSponsor"/>
      </w:pPr>
      <w:r>
        <w:t>SYNOPSIS</w:t>
      </w:r>
    </w:p>
    <w:p w:rsidR="00B11F1C" w:rsidRDefault="00FB529D" w:rsidP="00B11F1C">
      <w:pPr>
        <w:pStyle w:val="bpuNormText"/>
      </w:pPr>
      <w:r>
        <w:tab/>
      </w:r>
      <w:r w:rsidR="00B11F1C">
        <w:t>Establishes COVID-19 Emergency Medical Services Assistance Grant Program in DOH; appropriates $2 million.</w:t>
      </w:r>
    </w:p>
    <w:p w:rsidR="00B11F1C" w:rsidRDefault="00B11F1C" w:rsidP="00B11F1C">
      <w:pPr>
        <w:pStyle w:val="bpuNormText"/>
      </w:pPr>
    </w:p>
    <w:p w:rsidR="00B11F1C" w:rsidRDefault="00B11F1C" w:rsidP="00B11F1C">
      <w:pPr>
        <w:pStyle w:val="bpuSponsor"/>
      </w:pPr>
      <w:r>
        <w:t xml:space="preserve">CURRENT VERSION OF TEXT </w:t>
      </w:r>
    </w:p>
    <w:p w:rsidR="00B11F1C" w:rsidRDefault="00B11F1C" w:rsidP="00B11F1C">
      <w:pPr>
        <w:pStyle w:val="bpuNormText"/>
      </w:pPr>
      <w:r>
        <w:tab/>
        <w:t>As introduced.</w:t>
      </w:r>
    </w:p>
    <w:p w:rsidR="00B11F1C" w:rsidRDefault="00B11F1C" w:rsidP="00B11F1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11F1C" w:rsidRDefault="00B11F1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11F1C" w:rsidSect="00B11F1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332C1" w:rsidRPr="00677316" w:rsidRDefault="00E332C1" w:rsidP="00E332C1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establishing the </w:t>
      </w:r>
      <w:r w:rsidRPr="006E6D39">
        <w:t xml:space="preserve">COVID-19 </w:t>
      </w:r>
      <w:r w:rsidR="003B7B0B">
        <w:t>Emergency Medical Services</w:t>
      </w:r>
      <w:r w:rsidRPr="006E6D39">
        <w:t xml:space="preserve"> Assistance Grant Program in </w:t>
      </w:r>
      <w:r>
        <w:t xml:space="preserve">the </w:t>
      </w:r>
      <w:r w:rsidRPr="006E6D39">
        <w:t>D</w:t>
      </w:r>
      <w:r>
        <w:t xml:space="preserve">epartment of </w:t>
      </w:r>
      <w:r w:rsidRPr="006E6D39">
        <w:t>H</w:t>
      </w:r>
      <w:r w:rsidR="003B7B0B">
        <w:t>ealth</w:t>
      </w:r>
      <w:r>
        <w:t xml:space="preserve"> and making an appropriation.</w:t>
      </w:r>
    </w:p>
    <w:p w:rsidR="00E332C1" w:rsidRPr="00D71D68" w:rsidRDefault="00E332C1" w:rsidP="00E332C1"/>
    <w:p w:rsidR="00E332C1" w:rsidRPr="00AA7880" w:rsidRDefault="00E332C1" w:rsidP="00E332C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E332C1" w:rsidRPr="00D71D68" w:rsidRDefault="00E332C1" w:rsidP="00E332C1"/>
    <w:p w:rsidR="00E332C1" w:rsidRDefault="00E332C1" w:rsidP="00E332C1">
      <w:r>
        <w:tab/>
        <w:t>1.</w:t>
      </w:r>
      <w:r>
        <w:tab/>
        <w:t xml:space="preserve">a.  </w:t>
      </w:r>
      <w:r w:rsidRPr="00A30BA6">
        <w:t xml:space="preserve">There is hereby established in </w:t>
      </w:r>
      <w:r>
        <w:t>the Department of Health</w:t>
      </w:r>
      <w:r w:rsidRPr="00A30BA6">
        <w:t xml:space="preserve"> the COVID-19 </w:t>
      </w:r>
      <w:r>
        <w:t>Emergency Medical Services</w:t>
      </w:r>
      <w:r w:rsidRPr="006E6D39">
        <w:t xml:space="preserve"> Assistance Grant Program</w:t>
      </w:r>
      <w:r w:rsidRPr="00A30BA6">
        <w:t>.  Th</w:t>
      </w:r>
      <w:r>
        <w:t>e</w:t>
      </w:r>
      <w:r w:rsidR="00F3018B">
        <w:t xml:space="preserve"> </w:t>
      </w:r>
      <w:r>
        <w:t>program shall award grants to e</w:t>
      </w:r>
      <w:r w:rsidRPr="00E332C1">
        <w:t>mergency medical services provider</w:t>
      </w:r>
      <w:r>
        <w:t>s</w:t>
      </w:r>
      <w:r w:rsidR="003B7B0B">
        <w:t xml:space="preserve"> who have suffered financial losses </w:t>
      </w:r>
      <w:r w:rsidR="00F3018B">
        <w:t xml:space="preserve">during </w:t>
      </w:r>
      <w:r w:rsidRPr="00A30BA6">
        <w:t>the coronavirus diseas</w:t>
      </w:r>
      <w:r w:rsidR="003B7B0B">
        <w:t>e 2019 (COVID-19) outbreak</w:t>
      </w:r>
      <w:r w:rsidRPr="00A30BA6">
        <w:t>.</w:t>
      </w:r>
    </w:p>
    <w:p w:rsidR="003B7B0B" w:rsidRDefault="00E332C1" w:rsidP="00E332C1">
      <w:r>
        <w:tab/>
        <w:t>b.</w:t>
      </w:r>
      <w:r>
        <w:tab/>
        <w:t xml:space="preserve">The </w:t>
      </w:r>
      <w:r w:rsidR="003B7B0B">
        <w:t>Commissioner of Health</w:t>
      </w:r>
      <w:r>
        <w:t xml:space="preserve"> shall develop an application by which a</w:t>
      </w:r>
      <w:r w:rsidR="003B7B0B">
        <w:t>n</w:t>
      </w:r>
      <w:r>
        <w:t xml:space="preserve"> </w:t>
      </w:r>
      <w:r w:rsidR="003B7B0B">
        <w:t>e</w:t>
      </w:r>
      <w:r w:rsidR="003B7B0B" w:rsidRPr="00E332C1">
        <w:t>mergency medical services provider</w:t>
      </w:r>
      <w:r>
        <w:t xml:space="preserve"> may apply for a grant for funding, and criteria by which to rank</w:t>
      </w:r>
      <w:r w:rsidR="003B7B0B">
        <w:t xml:space="preserve"> </w:t>
      </w:r>
      <w:r>
        <w:t>applications received by the department.</w:t>
      </w:r>
      <w:r w:rsidR="00AC5C1A">
        <w:t xml:space="preserve">  </w:t>
      </w:r>
      <w:r w:rsidR="004F03A3">
        <w:t>The</w:t>
      </w:r>
      <w:r w:rsidR="00BC2EFD">
        <w:t xml:space="preserve"> grant</w:t>
      </w:r>
      <w:r w:rsidR="004F03A3">
        <w:t xml:space="preserve"> amount shall be based on the population of the area served by the emergency medical service provider</w:t>
      </w:r>
      <w:r w:rsidR="00B1079B">
        <w:t>.  E</w:t>
      </w:r>
      <w:r w:rsidR="004F03A3">
        <w:t>mergency medical service providers</w:t>
      </w:r>
      <w:r w:rsidR="00B1079B">
        <w:t xml:space="preserve"> that serve a larger population shall receive</w:t>
      </w:r>
      <w:r w:rsidR="004F03A3">
        <w:t xml:space="preserve"> more funds than </w:t>
      </w:r>
      <w:r w:rsidR="00AC5C1A">
        <w:t>emergency medical service providers</w:t>
      </w:r>
      <w:r w:rsidR="00B1079B">
        <w:t xml:space="preserve"> that serve a smaller</w:t>
      </w:r>
      <w:r w:rsidR="00AC5C1A">
        <w:t xml:space="preserve"> </w:t>
      </w:r>
      <w:r w:rsidR="00B1079B">
        <w:t>population</w:t>
      </w:r>
      <w:r w:rsidR="00AC5C1A">
        <w:t>.</w:t>
      </w:r>
      <w:r>
        <w:t xml:space="preserve">  </w:t>
      </w:r>
      <w:r w:rsidRPr="00122AAF">
        <w:t>The commissioner shall provide notice of the availability of funding for this program and make the application available on the department's Internet website.</w:t>
      </w:r>
      <w:r w:rsidR="003B7B0B">
        <w:t xml:space="preserve">  Upon receipt of an application, the commissioner shall review the application and, subject to the availability of funds, award a grant to each approved grant applicant.  </w:t>
      </w:r>
    </w:p>
    <w:p w:rsidR="00E332C1" w:rsidRDefault="00E332C1" w:rsidP="00E332C1">
      <w:r>
        <w:tab/>
        <w:t>c.</w:t>
      </w:r>
      <w:r>
        <w:tab/>
        <w:t xml:space="preserve">A grant awarded pursuant to this section shall be in an amount not to </w:t>
      </w:r>
      <w:r w:rsidR="00AC5C1A">
        <w:t>exceed $5</w:t>
      </w:r>
      <w:r>
        <w:t>0,000.</w:t>
      </w:r>
    </w:p>
    <w:p w:rsidR="00E332C1" w:rsidRDefault="00E332C1" w:rsidP="00E332C1">
      <w:r>
        <w:tab/>
        <w:t>d.</w:t>
      </w:r>
      <w:r>
        <w:tab/>
        <w:t>As used in this section:</w:t>
      </w:r>
    </w:p>
    <w:p w:rsidR="00E332C1" w:rsidRDefault="00E332C1" w:rsidP="00E332C1">
      <w:r>
        <w:tab/>
      </w:r>
      <w:r w:rsidRPr="00E332C1">
        <w:t>"Emergency medical services provider" means any</w:t>
      </w:r>
      <w:r w:rsidR="00AC5C1A">
        <w:t xml:space="preserve"> non-profit</w:t>
      </w:r>
      <w:r w:rsidRPr="00E332C1">
        <w:t xml:space="preserve"> association, organization, company, department, agency, service, program, unit, or other entity that provides pre-hospital emergency medical care to patients in this State, including, but not limited to, a basic life support ambulance service, a mobile intensive care unit, an air medical service, or a volunteer or non-volunteer first aid, rescue, and ambulance squad.</w:t>
      </w:r>
    </w:p>
    <w:p w:rsidR="00E332C1" w:rsidRDefault="00E332C1" w:rsidP="00E332C1">
      <w:r>
        <w:cr/>
      </w:r>
      <w:r>
        <w:tab/>
        <w:t>2.</w:t>
      </w:r>
      <w:r>
        <w:tab/>
      </w:r>
      <w:r w:rsidRPr="00C17296">
        <w:rPr>
          <w:color w:val="000000"/>
          <w:shd w:val="clear" w:color="auto" w:fill="FFFFFF"/>
        </w:rPr>
        <w:t>There is appropriated</w:t>
      </w:r>
      <w:r w:rsidR="00AC5C1A">
        <w:rPr>
          <w:color w:val="000000"/>
          <w:shd w:val="clear" w:color="auto" w:fill="FFFFFF"/>
        </w:rPr>
        <w:t xml:space="preserve"> $2</w:t>
      </w:r>
      <w:r>
        <w:rPr>
          <w:color w:val="000000"/>
          <w:shd w:val="clear" w:color="auto" w:fill="FFFFFF"/>
        </w:rPr>
        <w:t>,000,000</w:t>
      </w:r>
      <w:r w:rsidRPr="00C17296">
        <w:rPr>
          <w:color w:val="000000"/>
          <w:shd w:val="clear" w:color="auto" w:fill="FFFFFF"/>
        </w:rPr>
        <w:t xml:space="preserve"> from t</w:t>
      </w:r>
      <w:r>
        <w:rPr>
          <w:color w:val="000000"/>
          <w:shd w:val="clear" w:color="auto" w:fill="FFFFFF"/>
        </w:rPr>
        <w:t>he General Fund to the Department of Health</w:t>
      </w:r>
      <w:r w:rsidRPr="00C17296">
        <w:rPr>
          <w:color w:val="000000"/>
          <w:shd w:val="clear" w:color="auto" w:fill="FFFFFF"/>
        </w:rPr>
        <w:t xml:space="preserve"> to fulfill the provisions of this act.</w:t>
      </w:r>
    </w:p>
    <w:p w:rsidR="00686AEB" w:rsidRPr="00D71D68" w:rsidRDefault="00E332C1" w:rsidP="00E332C1">
      <w:r>
        <w:cr/>
      </w:r>
      <w:r>
        <w:tab/>
        <w:t>3.</w:t>
      </w:r>
      <w:r>
        <w:tab/>
        <w:t>This act shall take effect immediately and shall expire upon the distribution of the moneys appropriated by this act.</w:t>
      </w:r>
    </w:p>
    <w:p w:rsidR="00686AEB" w:rsidRPr="00AA7880" w:rsidRDefault="00686AEB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FB529D" w:rsidRDefault="00E332C1" w:rsidP="00FB529D">
      <w:pPr>
        <w:rPr>
          <w:color w:val="000000"/>
          <w:shd w:val="clear" w:color="auto" w:fill="FFFFFF"/>
        </w:rPr>
      </w:pPr>
      <w:r>
        <w:tab/>
        <w:t>This bill e</w:t>
      </w:r>
      <w:r w:rsidRPr="00E332C1">
        <w:t>stablishes</w:t>
      </w:r>
      <w:r>
        <w:t xml:space="preserve"> a coronavirus disease 2019</w:t>
      </w:r>
      <w:r w:rsidRPr="00E332C1">
        <w:t xml:space="preserve"> </w:t>
      </w:r>
      <w:r>
        <w:t>(</w:t>
      </w:r>
      <w:r w:rsidRPr="00E332C1">
        <w:t>COVID-19</w:t>
      </w:r>
      <w:r>
        <w:t>)</w:t>
      </w:r>
      <w:r w:rsidRPr="00E332C1">
        <w:t xml:space="preserve"> Emergency Medical Services Assistance Grant Program in</w:t>
      </w:r>
      <w:r>
        <w:t xml:space="preserve"> the Department of Health (department)</w:t>
      </w:r>
      <w:r w:rsidR="00F3018B">
        <w:t xml:space="preserve"> and </w:t>
      </w:r>
      <w:r w:rsidR="00F3018B" w:rsidRPr="00C17296">
        <w:rPr>
          <w:color w:val="000000"/>
          <w:shd w:val="clear" w:color="auto" w:fill="FFFFFF"/>
        </w:rPr>
        <w:t>appropriate</w:t>
      </w:r>
      <w:r w:rsidR="00AC5C1A">
        <w:rPr>
          <w:color w:val="000000"/>
          <w:shd w:val="clear" w:color="auto" w:fill="FFFFFF"/>
        </w:rPr>
        <w:t>s $2</w:t>
      </w:r>
      <w:r w:rsidR="00F3018B">
        <w:rPr>
          <w:color w:val="000000"/>
          <w:shd w:val="clear" w:color="auto" w:fill="FFFFFF"/>
        </w:rPr>
        <w:t>,000,000</w:t>
      </w:r>
      <w:r w:rsidR="00F3018B" w:rsidRPr="00C17296">
        <w:rPr>
          <w:color w:val="000000"/>
          <w:shd w:val="clear" w:color="auto" w:fill="FFFFFF"/>
        </w:rPr>
        <w:t xml:space="preserve"> </w:t>
      </w:r>
      <w:r w:rsidR="00FB529D">
        <w:rPr>
          <w:color w:val="000000"/>
          <w:shd w:val="clear" w:color="auto" w:fill="FFFFFF"/>
        </w:rPr>
        <w:br w:type="page"/>
      </w:r>
    </w:p>
    <w:p w:rsidR="00E332C1" w:rsidRDefault="00F3018B" w:rsidP="00686AEB">
      <w:r w:rsidRPr="00C17296">
        <w:rPr>
          <w:color w:val="000000"/>
          <w:shd w:val="clear" w:color="auto" w:fill="FFFFFF"/>
        </w:rPr>
        <w:t>from t</w:t>
      </w:r>
      <w:r>
        <w:rPr>
          <w:color w:val="000000"/>
          <w:shd w:val="clear" w:color="auto" w:fill="FFFFFF"/>
        </w:rPr>
        <w:t xml:space="preserve">he General Fund </w:t>
      </w:r>
      <w:r w:rsidRPr="00C17296">
        <w:rPr>
          <w:color w:val="000000"/>
          <w:shd w:val="clear" w:color="auto" w:fill="FFFFFF"/>
        </w:rPr>
        <w:t>to ful</w:t>
      </w:r>
      <w:r>
        <w:rPr>
          <w:color w:val="000000"/>
          <w:shd w:val="clear" w:color="auto" w:fill="FFFFFF"/>
        </w:rPr>
        <w:t>fill the bill’s provisions</w:t>
      </w:r>
      <w:r w:rsidR="00E332C1" w:rsidRPr="00E332C1">
        <w:t>.</w:t>
      </w:r>
    </w:p>
    <w:p w:rsidR="00F3018B" w:rsidRDefault="00F3018B" w:rsidP="00F3018B">
      <w:r>
        <w:tab/>
        <w:t xml:space="preserve">The program </w:t>
      </w:r>
      <w:r w:rsidRPr="00A30BA6">
        <w:t>is</w:t>
      </w:r>
      <w:r>
        <w:t xml:space="preserve"> to award grants to e</w:t>
      </w:r>
      <w:r w:rsidRPr="00E332C1">
        <w:t>mergency medical services provider</w:t>
      </w:r>
      <w:r>
        <w:t>s who have suffered financial losses during the COVID-19 outbreak</w:t>
      </w:r>
      <w:r w:rsidRPr="00A30BA6">
        <w:t>.</w:t>
      </w:r>
      <w:r>
        <w:t xml:space="preserve">  The Commissioner of Health (commissioner) is to develop an application by which an e</w:t>
      </w:r>
      <w:r w:rsidRPr="00E332C1">
        <w:t>mergency medical services provider</w:t>
      </w:r>
      <w:r>
        <w:t xml:space="preserve"> may apply for a grant for funding, and criteria by which to rank applications received by the department.  </w:t>
      </w:r>
      <w:r w:rsidR="00B1079B">
        <w:t>The grant</w:t>
      </w:r>
      <w:r w:rsidR="00BC2EFD">
        <w:t xml:space="preserve"> amount is to</w:t>
      </w:r>
      <w:r w:rsidR="00B1079B">
        <w:t xml:space="preserve"> be based on the population of the area served by the emergency medical service provider.  Emergency medical service providers that serve a larger population </w:t>
      </w:r>
      <w:r w:rsidR="00BC2EFD">
        <w:t>are to</w:t>
      </w:r>
      <w:r w:rsidR="00B1079B">
        <w:t xml:space="preserve"> receive more funds than emergency medical service providers that serve a smaller population.  </w:t>
      </w:r>
      <w:r>
        <w:t>The commissioner is to</w:t>
      </w:r>
      <w:r w:rsidRPr="00122AAF">
        <w:t xml:space="preserve"> provide notice of the availability of funding for this program and make the application available on the department's Internet website.</w:t>
      </w:r>
      <w:r>
        <w:t xml:space="preserve">  Upon receipt of an application, the commissioner is to review the application and, subject to the availability of funds, award a grant to each approved grant applicant.  </w:t>
      </w:r>
    </w:p>
    <w:p w:rsidR="000C5038" w:rsidRDefault="00F3018B">
      <w:r>
        <w:tab/>
        <w:t xml:space="preserve">The bill provides that a grant awarded pursuant to the bill’s provisions is to </w:t>
      </w:r>
      <w:r w:rsidR="00AC5C1A">
        <w:t>be in an amount not to exceed $5</w:t>
      </w:r>
      <w:r>
        <w:t>0,000.  The bill defines "e</w:t>
      </w:r>
      <w:r w:rsidRPr="00E332C1">
        <w:t xml:space="preserve">mergency medical services provider" </w:t>
      </w:r>
      <w:r>
        <w:t>to mean</w:t>
      </w:r>
      <w:r w:rsidRPr="00E332C1">
        <w:t xml:space="preserve"> any</w:t>
      </w:r>
      <w:r w:rsidR="00AC5C1A">
        <w:t xml:space="preserve"> non-profit</w:t>
      </w:r>
      <w:r w:rsidRPr="00E332C1">
        <w:t xml:space="preserve"> association, organization, company, department, agency, service, program, unit, or other entity that provides pre-hospital emergency medical care to patients in this State, including, but not limited to, a basic life support ambulance service, a mobile intensive care unit, an air medical service, or a volunteer or non-volunteer first aid, rescue, and ambulance squad.</w:t>
      </w:r>
    </w:p>
    <w:sectPr w:rsidR="000C5038" w:rsidSect="00B11F1C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DFF" w:rsidRDefault="00E80DFF">
      <w:r>
        <w:separator/>
      </w:r>
    </w:p>
  </w:endnote>
  <w:endnote w:type="continuationSeparator" w:id="0">
    <w:p w:rsidR="00E80DFF" w:rsidRDefault="00E80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E90" w:rsidRDefault="00FB051D" w:rsidP="00FB051D">
    <w:pPr>
      <w:pStyle w:val="sponUdate"/>
    </w:pPr>
    <w:r>
      <w:t>(Sponsorship Updated As Of: 6/1/2021)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783" w:rsidRDefault="00841783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DFF" w:rsidRDefault="00E80DFF">
      <w:r>
        <w:separator/>
      </w:r>
    </w:p>
  </w:footnote>
  <w:footnote w:type="continuationSeparator" w:id="0">
    <w:p w:rsidR="00E80DFF" w:rsidRDefault="00E80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7244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11F1C" w:rsidRDefault="00B11F1C" w:rsidP="00B11F1C">
    <w:pPr>
      <w:pStyle w:val="bpuHeadSpon"/>
    </w:pPr>
    <w:r w:rsidRPr="00B11F1C">
      <w:rPr>
        <w:rStyle w:val="bpuHeadSponChar"/>
      </w:rPr>
      <w:t>A5654</w:t>
    </w:r>
    <w:r>
      <w:t xml:space="preserve"> JIMENEZ</w:t>
    </w:r>
    <w:r w:rsidR="00AA6E90">
      <w:t>, VAINIERI HUTTLE</w:t>
    </w:r>
  </w:p>
  <w:p w:rsidR="00B11F1C" w:rsidRDefault="00B11F1C" w:rsidP="00B11F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72444">
      <w:rPr>
        <w:noProof/>
      </w:rPr>
      <w:t>3</w:t>
    </w:r>
    <w:r>
      <w:fldChar w:fldCharType="end"/>
    </w:r>
  </w:p>
  <w:p w:rsidR="00B11F1C" w:rsidRDefault="00B11F1C" w:rsidP="00B11F1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F1C" w:rsidRDefault="00B11F1C" w:rsidP="00B11F1C">
    <w:pPr>
      <w:pStyle w:val="bpuHeadSpon"/>
    </w:pPr>
    <w:r w:rsidRPr="00B11F1C">
      <w:rPr>
        <w:rStyle w:val="bpuHeadSponChar"/>
      </w:rPr>
      <w:t>A5654</w:t>
    </w:r>
    <w:r>
      <w:t xml:space="preserve"> JIMENEZ</w:t>
    </w:r>
    <w:r w:rsidR="00AA6E90">
      <w:t>, VAINIERI HUTTLE</w:t>
    </w:r>
  </w:p>
  <w:p w:rsidR="00B11F1C" w:rsidRDefault="00B11F1C" w:rsidP="00B11F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72444">
      <w:rPr>
        <w:noProof/>
      </w:rPr>
      <w:t>2</w:t>
    </w:r>
    <w:r>
      <w:fldChar w:fldCharType="end"/>
    </w:r>
  </w:p>
  <w:p w:rsidR="00B11F1C" w:rsidRDefault="00B11F1C" w:rsidP="00B11F1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DF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F40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31A8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7B0B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4A9D"/>
    <w:rsid w:val="004704A8"/>
    <w:rsid w:val="00471102"/>
    <w:rsid w:val="00471F18"/>
    <w:rsid w:val="00484144"/>
    <w:rsid w:val="00484C19"/>
    <w:rsid w:val="00485866"/>
    <w:rsid w:val="00490E99"/>
    <w:rsid w:val="00492076"/>
    <w:rsid w:val="00493B1D"/>
    <w:rsid w:val="00497037"/>
    <w:rsid w:val="004A3009"/>
    <w:rsid w:val="004A6940"/>
    <w:rsid w:val="004A77A4"/>
    <w:rsid w:val="004C742C"/>
    <w:rsid w:val="004E1F3E"/>
    <w:rsid w:val="004F03A3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2444"/>
    <w:rsid w:val="00577A15"/>
    <w:rsid w:val="00580533"/>
    <w:rsid w:val="005910D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0963"/>
    <w:rsid w:val="0061156F"/>
    <w:rsid w:val="00613FF5"/>
    <w:rsid w:val="006155A8"/>
    <w:rsid w:val="00621076"/>
    <w:rsid w:val="00621B94"/>
    <w:rsid w:val="00626239"/>
    <w:rsid w:val="006313B9"/>
    <w:rsid w:val="00635316"/>
    <w:rsid w:val="00635449"/>
    <w:rsid w:val="006378C5"/>
    <w:rsid w:val="00645E6A"/>
    <w:rsid w:val="00665CBC"/>
    <w:rsid w:val="00667A5C"/>
    <w:rsid w:val="00677316"/>
    <w:rsid w:val="00682C24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78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29D3"/>
    <w:rsid w:val="009F4FAC"/>
    <w:rsid w:val="00A017C0"/>
    <w:rsid w:val="00A11228"/>
    <w:rsid w:val="00A14BBD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6FA"/>
    <w:rsid w:val="00A72987"/>
    <w:rsid w:val="00A7346B"/>
    <w:rsid w:val="00A84C4F"/>
    <w:rsid w:val="00A932A1"/>
    <w:rsid w:val="00A96E06"/>
    <w:rsid w:val="00AA6197"/>
    <w:rsid w:val="00AA6C70"/>
    <w:rsid w:val="00AA6E90"/>
    <w:rsid w:val="00AB16FD"/>
    <w:rsid w:val="00AB4813"/>
    <w:rsid w:val="00AC4BBE"/>
    <w:rsid w:val="00AC5C1A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7268"/>
    <w:rsid w:val="00B0116D"/>
    <w:rsid w:val="00B01173"/>
    <w:rsid w:val="00B02F35"/>
    <w:rsid w:val="00B05A3C"/>
    <w:rsid w:val="00B07100"/>
    <w:rsid w:val="00B1079B"/>
    <w:rsid w:val="00B1138C"/>
    <w:rsid w:val="00B11F1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2EFD"/>
    <w:rsid w:val="00BC7555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2C1C"/>
    <w:rsid w:val="00C23F09"/>
    <w:rsid w:val="00C25356"/>
    <w:rsid w:val="00C328D0"/>
    <w:rsid w:val="00C46BC1"/>
    <w:rsid w:val="00C52020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4176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515D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3915"/>
    <w:rsid w:val="00D9410B"/>
    <w:rsid w:val="00D9695B"/>
    <w:rsid w:val="00DA2417"/>
    <w:rsid w:val="00DA5585"/>
    <w:rsid w:val="00DB02AC"/>
    <w:rsid w:val="00DB6AA2"/>
    <w:rsid w:val="00DD61BD"/>
    <w:rsid w:val="00DE10D1"/>
    <w:rsid w:val="00DE2514"/>
    <w:rsid w:val="00DE6851"/>
    <w:rsid w:val="00DF03EE"/>
    <w:rsid w:val="00E01B71"/>
    <w:rsid w:val="00E05CC9"/>
    <w:rsid w:val="00E15573"/>
    <w:rsid w:val="00E25A5B"/>
    <w:rsid w:val="00E332C1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856"/>
    <w:rsid w:val="00E76A79"/>
    <w:rsid w:val="00E80692"/>
    <w:rsid w:val="00E80C24"/>
    <w:rsid w:val="00E80DFF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018B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051D"/>
    <w:rsid w:val="00FB4045"/>
    <w:rsid w:val="00FB4D8E"/>
    <w:rsid w:val="00FB529D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D44DB6A"/>
  <w15:docId w15:val="{453ADDD6-A194-45C5-85D0-FEA85DD53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4F03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F03A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11F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45242-D878-42C4-B5BA-A925624EB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656</Words>
  <Characters>3712</Characters>
  <Application>Microsoft Office Word</Application>
  <DocSecurity>0</DocSecurity>
  <Lines>105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A5654</vt:lpstr>
    </vt:vector>
  </TitlesOfParts>
  <Manager>R230</Manager>
  <Company>NJ Office of Legislative Services</Company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A5654</dc:title>
  <dc:subject>21-2154</dc:subject>
  <dc:creator>Assemblywoman  JIMENEZ</dc:creator>
  <cp:keywords>A5654|3|HS |263|219|285|F|0|</cp:keywords>
  <dc:description>INTRODUCED MAY 12, 2021</dc:description>
  <cp:lastModifiedBy>Todaro, Vivian</cp:lastModifiedBy>
  <cp:revision>2</cp:revision>
  <cp:lastPrinted>2021-06-02T15:56:00Z</cp:lastPrinted>
  <dcterms:created xsi:type="dcterms:W3CDTF">2021-06-02T15:56:00Z</dcterms:created>
  <dcterms:modified xsi:type="dcterms:W3CDTF">2021-06-02T15:56:00Z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