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434" w:rsidRDefault="009D1434" w:rsidP="009D1434">
      <w:pPr>
        <w:pStyle w:val="bpuBill"/>
      </w:pPr>
      <w:bookmarkStart w:id="0" w:name="bpuFrontPg"/>
      <w:bookmarkEnd w:id="0"/>
      <w:r>
        <w:t xml:space="preserve">ASSEMBLY, No. 5671 </w:t>
      </w:r>
    </w:p>
    <w:p w:rsidR="009D1434" w:rsidRPr="009D38FF" w:rsidRDefault="009D1434" w:rsidP="009D143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3117502" r:id="rId8"/>
        </w:object>
      </w:r>
    </w:p>
    <w:p w:rsidR="009D1434" w:rsidRDefault="009D1434" w:rsidP="009D1434">
      <w:pPr>
        <w:pStyle w:val="bpuState"/>
      </w:pPr>
      <w:r>
        <w:t>STATE OF NEW JERSEY</w:t>
      </w:r>
    </w:p>
    <w:p w:rsidR="009D1434" w:rsidRDefault="009D1434" w:rsidP="009D1434">
      <w:pPr>
        <w:pStyle w:val="bpuLegislature"/>
      </w:pPr>
      <w:r>
        <w:t>219th LEGISLATURE</w:t>
      </w:r>
    </w:p>
    <w:p w:rsidR="009D1434" w:rsidRDefault="009D1434" w:rsidP="009D1434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3117503" r:id="rId9"/>
        </w:object>
      </w:r>
      <w:r>
        <w:t xml:space="preserve">  </w:t>
      </w:r>
    </w:p>
    <w:p w:rsidR="009D1434" w:rsidRDefault="009D1434" w:rsidP="009D1434">
      <w:pPr>
        <w:pStyle w:val="bpuIntro"/>
      </w:pPr>
      <w:r>
        <w:t>INTRODUCED MAY 12, 2021</w:t>
      </w:r>
    </w:p>
    <w:p w:rsidR="009D1434" w:rsidRDefault="009D1434" w:rsidP="009D1434">
      <w:pPr>
        <w:pStyle w:val="bpuIntro"/>
      </w:pPr>
    </w:p>
    <w:p w:rsidR="009D1434" w:rsidRDefault="009D1434" w:rsidP="009D1434">
      <w:pPr>
        <w:pStyle w:val="bpuIntro"/>
        <w:sectPr w:rsidR="009D1434" w:rsidSect="0056442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D1434" w:rsidRDefault="009D1434" w:rsidP="009D1434">
      <w:pPr>
        <w:pStyle w:val="bpuIntro"/>
      </w:pPr>
    </w:p>
    <w:p w:rsidR="009D1434" w:rsidRDefault="009D1434" w:rsidP="009D1434">
      <w:pPr>
        <w:pStyle w:val="bpuSponsor"/>
      </w:pPr>
      <w:r>
        <w:t>Sponsored by:</w:t>
      </w:r>
    </w:p>
    <w:p w:rsidR="009D1434" w:rsidRDefault="009D1434" w:rsidP="009D1434">
      <w:pPr>
        <w:pStyle w:val="bpuSponsor"/>
      </w:pPr>
      <w:r>
        <w:t>Assemblywoman  LISA SWAIN</w:t>
      </w:r>
    </w:p>
    <w:p w:rsidR="009D1434" w:rsidRDefault="009D1434" w:rsidP="009D1434">
      <w:pPr>
        <w:pStyle w:val="bpuSponsor"/>
      </w:pPr>
      <w:r>
        <w:t>District 38 (Bergen and Passaic)</w:t>
      </w:r>
    </w:p>
    <w:p w:rsidR="009D1434" w:rsidRDefault="005153F9" w:rsidP="005153F9">
      <w:pPr>
        <w:pStyle w:val="bpuSponsor"/>
      </w:pPr>
      <w:r>
        <w:t>Assemblywoman  GABRIELA M. MOSQUERA</w:t>
      </w:r>
    </w:p>
    <w:p w:rsidR="005153F9" w:rsidRDefault="005153F9" w:rsidP="005153F9">
      <w:pPr>
        <w:pStyle w:val="bpuSponsor"/>
      </w:pPr>
      <w:r>
        <w:t>District 4 (Camden and Gloucester)</w:t>
      </w:r>
    </w:p>
    <w:p w:rsidR="005153F9" w:rsidRPr="005153F9" w:rsidRDefault="005153F9" w:rsidP="005153F9">
      <w:pPr>
        <w:pStyle w:val="bpuSponsor"/>
      </w:pPr>
    </w:p>
    <w:p w:rsidR="009D1434" w:rsidRDefault="009D1434" w:rsidP="009D1434">
      <w:pPr>
        <w:pStyle w:val="bpuSponsor"/>
      </w:pPr>
    </w:p>
    <w:p w:rsidR="009D1434" w:rsidRDefault="009D1434" w:rsidP="009D1434">
      <w:pPr>
        <w:pStyle w:val="bpuSponsor"/>
      </w:pPr>
    </w:p>
    <w:p w:rsidR="009D1434" w:rsidRDefault="009D1434" w:rsidP="009D1434">
      <w:pPr>
        <w:pStyle w:val="bpuSponsor"/>
      </w:pPr>
    </w:p>
    <w:p w:rsidR="009D1434" w:rsidRDefault="009D1434" w:rsidP="009D1434">
      <w:pPr>
        <w:pStyle w:val="bpuSponsor"/>
      </w:pPr>
      <w:r>
        <w:t>SYNOPSIS</w:t>
      </w:r>
    </w:p>
    <w:p w:rsidR="009D1434" w:rsidRDefault="009D1434" w:rsidP="009D1434">
      <w:pPr>
        <w:pStyle w:val="bpuNormText"/>
      </w:pPr>
      <w:r>
        <w:tab/>
        <w:t xml:space="preserve">Requires DHS to establish a pilot program covering menstrual hygiene products under Medicaid and NJ </w:t>
      </w:r>
      <w:proofErr w:type="spellStart"/>
      <w:r>
        <w:t>FamilyCare</w:t>
      </w:r>
      <w:proofErr w:type="spellEnd"/>
      <w:r>
        <w:t xml:space="preserve">. </w:t>
      </w:r>
    </w:p>
    <w:p w:rsidR="009D1434" w:rsidRDefault="009D1434" w:rsidP="009D1434">
      <w:pPr>
        <w:pStyle w:val="bpuNormText"/>
      </w:pPr>
    </w:p>
    <w:p w:rsidR="009D1434" w:rsidRDefault="009D1434" w:rsidP="009D1434">
      <w:pPr>
        <w:pStyle w:val="bpuSponsor"/>
      </w:pPr>
      <w:r>
        <w:t xml:space="preserve">CURRENT VERSION OF TEXT </w:t>
      </w:r>
    </w:p>
    <w:p w:rsidR="009D1434" w:rsidRDefault="009D1434" w:rsidP="009D1434">
      <w:pPr>
        <w:pStyle w:val="bpuNormText"/>
      </w:pPr>
      <w:r>
        <w:tab/>
        <w:t>As introduced.</w:t>
      </w:r>
    </w:p>
    <w:p w:rsidR="009D1434" w:rsidRDefault="009D1434" w:rsidP="009D143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D1434" w:rsidRDefault="009D143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D1434" w:rsidSect="009D143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E95D2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76E98">
        <w:t>concerning menstrual hygiene products and supplementing P.L.1968, c.413 (C.30:4D-1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E95D2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E95D2C">
        <w:rPr>
          <w:rStyle w:val="BillLanguage"/>
        </w:rPr>
        <w:t xml:space="preserve">by the Senate and General Assembly of the State </w:t>
      </w:r>
      <w:r w:rsidR="009C0152">
        <w:rPr>
          <w:rStyle w:val="BillLanguage"/>
        </w:rPr>
        <w:t xml:space="preserve"> </w:t>
      </w:r>
      <w:r w:rsidR="00E95D2C">
        <w:rPr>
          <w:rStyle w:val="BillLanguage"/>
        </w:rPr>
        <w:t>of New Jersey:</w:t>
      </w:r>
    </w:p>
    <w:p w:rsidR="00686AEB" w:rsidRDefault="00686AEB" w:rsidP="00686AEB"/>
    <w:p w:rsidR="00437A95" w:rsidRDefault="008A59B3" w:rsidP="00686AEB">
      <w:r>
        <w:tab/>
        <w:t>1.</w:t>
      </w:r>
      <w:r>
        <w:tab/>
        <w:t xml:space="preserve">a. </w:t>
      </w:r>
      <w:r w:rsidR="00476E98">
        <w:t xml:space="preserve">Notwithstanding any State law or regulation to the contrary, the </w:t>
      </w:r>
      <w:r w:rsidR="00E4086B">
        <w:t>Department</w:t>
      </w:r>
      <w:r w:rsidR="00FE517B">
        <w:t xml:space="preserve"> of </w:t>
      </w:r>
      <w:r w:rsidR="00476E98">
        <w:t>Human Services shal</w:t>
      </w:r>
      <w:r w:rsidR="00437A95">
        <w:t>l</w:t>
      </w:r>
      <w:r w:rsidR="00E4086B">
        <w:t xml:space="preserve"> </w:t>
      </w:r>
      <w:r w:rsidR="00FE517B">
        <w:t>establish a pilot program</w:t>
      </w:r>
      <w:r w:rsidR="00E4086B">
        <w:t xml:space="preserve"> to provide menstrual hygiene products to eligible menstruators under the State Medicaid and New Jersey </w:t>
      </w:r>
      <w:proofErr w:type="spellStart"/>
      <w:r w:rsidR="00E4086B">
        <w:t>FamilyCare</w:t>
      </w:r>
      <w:proofErr w:type="spellEnd"/>
      <w:r w:rsidR="00E4086B">
        <w:t xml:space="preserve"> programs, in accordance with parameters set forth by the Commissioner of Human Services.  </w:t>
      </w:r>
      <w:r w:rsidR="00A82959">
        <w:t>The e</w:t>
      </w:r>
      <w:r w:rsidR="00E4086B">
        <w:t>stablishment of this pilot program shall be contingent upon</w:t>
      </w:r>
      <w:r w:rsidR="00A82959">
        <w:t xml:space="preserve"> federal approval of the State’s application for a waiver pursuant to Section 1115 of Title XIX the Social Security Act (42 U.S.C., s.1315).</w:t>
      </w:r>
    </w:p>
    <w:p w:rsidR="00437A95" w:rsidRDefault="00437A95" w:rsidP="00686AEB">
      <w:r>
        <w:tab/>
        <w:t>b.</w:t>
      </w:r>
      <w:r>
        <w:tab/>
        <w:t xml:space="preserve">Menstrual hygiene products shall be </w:t>
      </w:r>
      <w:r w:rsidR="00E4086B">
        <w:t xml:space="preserve">provided, with no cost-sharing requirement, </w:t>
      </w:r>
      <w:r w:rsidR="00A16901">
        <w:t xml:space="preserve">to eligible menstruators </w:t>
      </w:r>
      <w:r>
        <w:t xml:space="preserve">upon </w:t>
      </w:r>
      <w:r w:rsidR="005B72DA">
        <w:t xml:space="preserve">confirmation of eligibility </w:t>
      </w:r>
      <w:r w:rsidR="00556D1D">
        <w:t xml:space="preserve">by </w:t>
      </w:r>
      <w:r>
        <w:t xml:space="preserve">presentation of a valid Medicaid card at any pharmacy that is an approved Medicaid provider. </w:t>
      </w:r>
    </w:p>
    <w:p w:rsidR="00195F3B" w:rsidRDefault="00437A95" w:rsidP="00686AEB">
      <w:r>
        <w:tab/>
        <w:t>c.</w:t>
      </w:r>
      <w:r>
        <w:tab/>
      </w:r>
      <w:r w:rsidR="005B72DA">
        <w:t>The d</w:t>
      </w:r>
      <w:r w:rsidR="006012B6">
        <w:t xml:space="preserve">epartment, in consultation with </w:t>
      </w:r>
      <w:r w:rsidR="00C91CDB">
        <w:t>appropriate experts in the fields of gynecology, women’s health, and adolescent health, shall establish</w:t>
      </w:r>
      <w:r w:rsidR="00195F3B">
        <w:t>:</w:t>
      </w:r>
    </w:p>
    <w:p w:rsidR="00195F3B" w:rsidRDefault="00195F3B" w:rsidP="00686AEB">
      <w:r>
        <w:tab/>
        <w:t xml:space="preserve">(1)  </w:t>
      </w:r>
      <w:r w:rsidR="00C91CDB">
        <w:t xml:space="preserve">the quantity of menstrual hygiene products to be provided </w:t>
      </w:r>
      <w:r w:rsidR="00A16901">
        <w:t xml:space="preserve">each month, </w:t>
      </w:r>
      <w:r w:rsidR="005B72DA">
        <w:t>at no cost</w:t>
      </w:r>
      <w:r w:rsidR="00A16901">
        <w:t>,</w:t>
      </w:r>
      <w:r w:rsidR="005B72DA">
        <w:t xml:space="preserve"> </w:t>
      </w:r>
      <w:r w:rsidR="00A16901">
        <w:t>to eligible</w:t>
      </w:r>
      <w:r w:rsidR="00C91CDB">
        <w:t xml:space="preserve"> menstruators</w:t>
      </w:r>
      <w:r>
        <w:t>;</w:t>
      </w:r>
      <w:r w:rsidR="00B95519">
        <w:t xml:space="preserve"> and</w:t>
      </w:r>
    </w:p>
    <w:p w:rsidR="00195F3B" w:rsidRDefault="00195F3B" w:rsidP="00686AEB">
      <w:r>
        <w:tab/>
        <w:t xml:space="preserve">(2)  </w:t>
      </w:r>
      <w:r w:rsidR="00C91CDB">
        <w:t xml:space="preserve">the frequency with which such </w:t>
      </w:r>
      <w:r w:rsidR="005B72DA">
        <w:t>items are to be provided</w:t>
      </w:r>
      <w:r>
        <w:t>, at no charge, to</w:t>
      </w:r>
      <w:r w:rsidR="00A16901">
        <w:t xml:space="preserve"> eligible menstruators</w:t>
      </w:r>
      <w:r w:rsidR="00B95519">
        <w:t>.</w:t>
      </w:r>
    </w:p>
    <w:p w:rsidR="00C26355" w:rsidRDefault="00195F3B" w:rsidP="00686AEB">
      <w:r>
        <w:tab/>
      </w:r>
      <w:r w:rsidR="00C26355">
        <w:t>d.</w:t>
      </w:r>
      <w:r w:rsidR="00C26355">
        <w:tab/>
        <w:t xml:space="preserve">The Commissioner of Human Services shall apply for such </w:t>
      </w:r>
      <w:r w:rsidR="00E15594">
        <w:t xml:space="preserve">federal </w:t>
      </w:r>
      <w:r w:rsidR="00C26355">
        <w:t>waivers as are necessary to imple</w:t>
      </w:r>
      <w:r w:rsidR="00265B5C">
        <w:t xml:space="preserve">ment the provisions of this section and to continue to secure federal financial participation </w:t>
      </w:r>
      <w:r w:rsidR="00556D1D">
        <w:t xml:space="preserve">for </w:t>
      </w:r>
      <w:r w:rsidR="00265B5C">
        <w:t xml:space="preserve">State Medicaid </w:t>
      </w:r>
      <w:r w:rsidR="00556D1D">
        <w:t xml:space="preserve">expenditures under the federal Medicaid </w:t>
      </w:r>
      <w:r w:rsidR="00265B5C">
        <w:t>program.</w:t>
      </w:r>
      <w:r w:rsidR="00C26355">
        <w:t xml:space="preserve"> </w:t>
      </w:r>
    </w:p>
    <w:p w:rsidR="00476E98" w:rsidRDefault="00C91CDB" w:rsidP="00686AEB">
      <w:r>
        <w:tab/>
      </w:r>
      <w:r w:rsidR="00265B5C">
        <w:t>e</w:t>
      </w:r>
      <w:r w:rsidR="00C26355">
        <w:t>.</w:t>
      </w:r>
      <w:r w:rsidR="00C26355">
        <w:tab/>
        <w:t>As used in this section:</w:t>
      </w:r>
    </w:p>
    <w:p w:rsidR="00C26355" w:rsidRDefault="00C26355" w:rsidP="00686AEB">
      <w:r>
        <w:tab/>
        <w:t>“Cost-sharing” means a deducti</w:t>
      </w:r>
      <w:r w:rsidR="00FA1005">
        <w:t>ble, co-insurance or co-payment</w:t>
      </w:r>
      <w:r>
        <w:t>, or similar charges.</w:t>
      </w:r>
    </w:p>
    <w:p w:rsidR="00556D1D" w:rsidRDefault="00C26355" w:rsidP="00686AEB">
      <w:r>
        <w:tab/>
        <w:t>“Menstrual hygiene products” means tampons, menstrual cups, or sanit</w:t>
      </w:r>
      <w:r w:rsidR="00C15BEE">
        <w:t>ary napkins</w:t>
      </w:r>
      <w:r>
        <w:t xml:space="preserve"> used to </w:t>
      </w:r>
      <w:r w:rsidR="00B95519">
        <w:t xml:space="preserve">collect or </w:t>
      </w:r>
      <w:r w:rsidR="00C15BEE">
        <w:t>absorb menstrual fluids</w:t>
      </w:r>
      <w:r>
        <w:t>.</w:t>
      </w:r>
    </w:p>
    <w:p w:rsidR="00C26355" w:rsidRDefault="00C26355" w:rsidP="00686AEB"/>
    <w:p w:rsidR="005B72DA" w:rsidRDefault="005B72DA" w:rsidP="00686AEB">
      <w:r>
        <w:tab/>
        <w:t>2.</w:t>
      </w:r>
      <w:r>
        <w:tab/>
        <w:t>The Commissioner of Human Services, pursuant to the “Administrative Procurement Act,” P.L.1968, c.410 (C.52:14B-1 et seq.), shall adopt such rules and regulations necessary to effectuate the purposes of this act.</w:t>
      </w:r>
    </w:p>
    <w:p w:rsidR="005B72DA" w:rsidRDefault="005B72DA" w:rsidP="00686AEB">
      <w:r>
        <w:t xml:space="preserve"> </w:t>
      </w:r>
    </w:p>
    <w:p w:rsidR="00EA276D" w:rsidRDefault="00686AEB" w:rsidP="00EA276D">
      <w:r>
        <w:tab/>
      </w:r>
      <w:r w:rsidR="005B72DA">
        <w:t>3</w:t>
      </w:r>
      <w:r w:rsidR="00E95D2C">
        <w:t>. This act shall take effect</w:t>
      </w:r>
      <w:r w:rsidR="00556D1D">
        <w:t xml:space="preserve"> immediately</w:t>
      </w:r>
      <w:r w:rsidR="00E31735">
        <w:t>, but shall remain inoperable until the Commissioner of Human Services receives approval for any necessary federal waivers, pursuant to subsection d. of section 1 of this act</w:t>
      </w:r>
      <w:r w:rsidR="00556D1D">
        <w:t>.</w:t>
      </w:r>
      <w:r w:rsidR="00EA276D">
        <w:br w:type="page"/>
      </w:r>
    </w:p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A074A3" w:rsidRDefault="00195F3B" w:rsidP="00A074A3">
      <w:r>
        <w:tab/>
        <w:t>This bill establishes a pilo</w:t>
      </w:r>
      <w:r w:rsidR="00A074A3">
        <w:t>t program under which the State</w:t>
      </w:r>
    </w:p>
    <w:p w:rsidR="00C15BEE" w:rsidRDefault="00195F3B" w:rsidP="00686AEB">
      <w:r>
        <w:t xml:space="preserve">Medicaid and New Jersey </w:t>
      </w:r>
      <w:proofErr w:type="spellStart"/>
      <w:r>
        <w:t>FamilyCare</w:t>
      </w:r>
      <w:proofErr w:type="spellEnd"/>
      <w:r>
        <w:t xml:space="preserve"> programs would </w:t>
      </w:r>
      <w:r w:rsidR="00FA1005">
        <w:t>provide</w:t>
      </w:r>
      <w:r w:rsidR="00584AE8">
        <w:t xml:space="preserve"> menstrual</w:t>
      </w:r>
      <w:r w:rsidR="00B95519">
        <w:t xml:space="preserve"> hygiene product</w:t>
      </w:r>
      <w:r>
        <w:t xml:space="preserve">s </w:t>
      </w:r>
      <w:r w:rsidR="00C15BEE">
        <w:t xml:space="preserve">free-of-charge </w:t>
      </w:r>
      <w:r>
        <w:t xml:space="preserve">for </w:t>
      </w:r>
      <w:r w:rsidR="00B95519">
        <w:t xml:space="preserve">Medicaid and New Jersey </w:t>
      </w:r>
      <w:proofErr w:type="spellStart"/>
      <w:r w:rsidR="00B95519">
        <w:t>FamilyCare</w:t>
      </w:r>
      <w:proofErr w:type="spellEnd"/>
      <w:r w:rsidR="00B95519">
        <w:t>-</w:t>
      </w:r>
      <w:r>
        <w:t xml:space="preserve">eligible menstruators through contracted Medicaid pharmacies.  </w:t>
      </w:r>
      <w:r w:rsidR="00C15BEE">
        <w:t>The bill defines “m</w:t>
      </w:r>
      <w:r w:rsidR="00B95519">
        <w:t>enstrual hygiene products</w:t>
      </w:r>
      <w:r w:rsidR="00C15BEE">
        <w:t>”</w:t>
      </w:r>
      <w:r w:rsidR="00B95519">
        <w:t xml:space="preserve"> as tampons, </w:t>
      </w:r>
      <w:r w:rsidR="00C15BEE">
        <w:t>menstrual cups, and sanitary napkins used to collect menstrual fluids</w:t>
      </w:r>
      <w:r w:rsidR="00B95519">
        <w:t xml:space="preserve">.  </w:t>
      </w:r>
      <w:r>
        <w:t>This pilot program is contingent upon federal approval of the State’s Section 1115 waiver application to provide this new benefit</w:t>
      </w:r>
      <w:r w:rsidR="00FA1005">
        <w:t xml:space="preserve"> and the receipt of federal matching funds for State expenditures for menstrual hygiene products under the Medicaid and New Jersey </w:t>
      </w:r>
      <w:proofErr w:type="spellStart"/>
      <w:r w:rsidR="00FA1005">
        <w:t>FamilyCare</w:t>
      </w:r>
      <w:proofErr w:type="spellEnd"/>
      <w:r w:rsidR="00FA1005">
        <w:t xml:space="preserve"> programs</w:t>
      </w:r>
      <w:r>
        <w:t xml:space="preserve">.  </w:t>
      </w:r>
    </w:p>
    <w:p w:rsidR="00556D1D" w:rsidRDefault="00C15BEE" w:rsidP="00686AEB">
      <w:r>
        <w:tab/>
        <w:t>Under the bill, t</w:t>
      </w:r>
      <w:r w:rsidR="00195F3B">
        <w:t>he C</w:t>
      </w:r>
      <w:r>
        <w:t>ommissioner of Human Services</w:t>
      </w:r>
      <w:r w:rsidR="00195F3B">
        <w:t>, in consultation with appropriate experts in the fields of gynecology, women’s health</w:t>
      </w:r>
      <w:r>
        <w:t>,</w:t>
      </w:r>
      <w:r w:rsidR="00195F3B">
        <w:t xml:space="preserve"> and adolescent health, </w:t>
      </w:r>
      <w:r>
        <w:t xml:space="preserve">would </w:t>
      </w:r>
      <w:r w:rsidR="00195F3B">
        <w:t xml:space="preserve">determine both the quantity </w:t>
      </w:r>
      <w:r w:rsidR="00E976CD">
        <w:t xml:space="preserve">and frequency with which </w:t>
      </w:r>
      <w:r>
        <w:t>menstrual hygiene product</w:t>
      </w:r>
      <w:r w:rsidR="00195F3B">
        <w:t xml:space="preserve">s </w:t>
      </w:r>
      <w:r w:rsidR="00E976CD">
        <w:t>are to be provided to eligible menstruators</w:t>
      </w:r>
      <w:r w:rsidR="00195F3B">
        <w:t xml:space="preserve">.  </w:t>
      </w:r>
      <w:r w:rsidR="00B95519">
        <w:t xml:space="preserve">Menstruators enrolled in the Medicaid or the New Jersey </w:t>
      </w:r>
      <w:proofErr w:type="spellStart"/>
      <w:r w:rsidR="00B95519">
        <w:t>FamilyCare</w:t>
      </w:r>
      <w:proofErr w:type="spellEnd"/>
      <w:r w:rsidR="00B95519">
        <w:t xml:space="preserve"> program</w:t>
      </w:r>
      <w:r w:rsidR="00FA1005">
        <w:t>s</w:t>
      </w:r>
      <w:r w:rsidR="00B95519">
        <w:t xml:space="preserve"> would receive </w:t>
      </w:r>
      <w:r w:rsidR="00430C1F">
        <w:t>a supply of menstru</w:t>
      </w:r>
      <w:r w:rsidR="00E976CD">
        <w:t>al hygiene products, at no cost</w:t>
      </w:r>
      <w:r w:rsidR="00430C1F">
        <w:t>, by providing a current Medicaid identification card at an approved Medicaid pharmacy.</w:t>
      </w:r>
      <w:r w:rsidR="00E976CD">
        <w:t xml:space="preserve">  Pharmacies that participate in the pilot would then submit claims to the department, on a quarterly basis, for reimbursement for the menstrual hygiene products furnished to eligible menstruators.</w:t>
      </w:r>
    </w:p>
    <w:p w:rsidR="00C32AF6" w:rsidRDefault="00430C1F" w:rsidP="00686AEB">
      <w:r>
        <w:tab/>
        <w:t xml:space="preserve">Currently, federal statute and regulations prohibit enrollees in federal safety-net programs, such as the Medicaid program, the Supplemental Nutrition Assistance Program (SNAP), and the Supplemental Nutrition Assistance Program for Women, Infants, and Children (WIC), from using their benefits </w:t>
      </w:r>
      <w:r w:rsidR="00E976CD">
        <w:t xml:space="preserve">to </w:t>
      </w:r>
      <w:r w:rsidR="00F27F71">
        <w:t xml:space="preserve">purchase </w:t>
      </w:r>
      <w:r>
        <w:t xml:space="preserve">menstrual hygiene products.  </w:t>
      </w:r>
      <w:r w:rsidR="00C32AF6">
        <w:t>The impact of these policies is clearly illustrated in the results of a recent survey of low-income women in St. Louis, MO.  Of the women surveyed</w:t>
      </w:r>
      <w:r w:rsidR="00A834C8">
        <w:t xml:space="preserve">, 66 percent </w:t>
      </w:r>
      <w:r w:rsidR="00C32AF6">
        <w:t>reported being unable to afford menstrual hygiene products at some point in the previous 12 months, while 20 percent of these respondents confronted this problem on a monthly basis.</w:t>
      </w:r>
    </w:p>
    <w:p w:rsidR="00F27F71" w:rsidRDefault="00C32AF6" w:rsidP="00686AEB">
      <w:r>
        <w:tab/>
      </w:r>
      <w:r w:rsidR="00F27F71">
        <w:t>During the school year, low-income s</w:t>
      </w:r>
      <w:r w:rsidR="007E24D2">
        <w:t>tudents</w:t>
      </w:r>
      <w:r w:rsidR="00F27F71">
        <w:t xml:space="preserve"> may have access to menstrual hygiene products through the school health office or designated teachers.  </w:t>
      </w:r>
      <w:r w:rsidR="007E24D2">
        <w:t xml:space="preserve">However, research by menstrual pad manufacturer Always shows that </w:t>
      </w:r>
      <w:r w:rsidR="00A834C8">
        <w:t>20 percent of school-aged menstruators have either left school early, or missed school days altogether, because they lacked access to menstrual hygiene products.</w:t>
      </w:r>
    </w:p>
    <w:p w:rsidR="00430C1F" w:rsidRDefault="00F27F71" w:rsidP="00686AEB">
      <w:r>
        <w:tab/>
      </w:r>
      <w:r w:rsidR="00430C1F">
        <w:t>The coronavirus 2019 (COVID-19) pandemic has only heightened “</w:t>
      </w:r>
      <w:r w:rsidR="00430C1F" w:rsidRPr="008D371D">
        <w:t>period poverty,” a term that refers to inadequate access to menstrual hygiene products and education, clean toilets</w:t>
      </w:r>
      <w:r w:rsidR="00430C1F">
        <w:t>,</w:t>
      </w:r>
      <w:r w:rsidR="00430C1F" w:rsidRPr="008D371D">
        <w:t xml:space="preserve"> and handwashing facilities, </w:t>
      </w:r>
      <w:r w:rsidR="00430C1F">
        <w:t>as numerous New Jersey r</w:t>
      </w:r>
      <w:r w:rsidR="00E976CD">
        <w:t>esidents face</w:t>
      </w:r>
      <w:bookmarkStart w:id="1" w:name="_GoBack"/>
      <w:bookmarkEnd w:id="1"/>
      <w:r w:rsidR="00E976CD">
        <w:t xml:space="preserve"> economic hardship</w:t>
      </w:r>
      <w:r w:rsidR="00430C1F">
        <w:t xml:space="preserve"> due to pandemic-related job losses and reduced hours of employment</w:t>
      </w:r>
      <w:r w:rsidR="00EF7067">
        <w:t>, and as schools switch students to remote learning as a way to slow the spread of COVID-19.  Without access to menstrual hygiene products, many low-income menstruators are forced to extend the length of t</w:t>
      </w:r>
      <w:r w:rsidR="00A074A3">
        <w:t xml:space="preserve">ime they use a single tampon </w:t>
      </w:r>
      <w:proofErr w:type="spellStart"/>
      <w:r w:rsidR="00A074A3">
        <w:t>or</w:t>
      </w:r>
      <w:r>
        <w:t>sanitary</w:t>
      </w:r>
      <w:proofErr w:type="spellEnd"/>
      <w:r>
        <w:t xml:space="preserve"> napkin, or reuse a soiled sanitary napkin</w:t>
      </w:r>
      <w:r w:rsidR="00EF7067">
        <w:t>, thereby risking infection and, potentially, toxic shock syndrome</w:t>
      </w:r>
      <w:r w:rsidR="00430C1F" w:rsidRPr="008D371D">
        <w:t>.</w:t>
      </w:r>
      <w:r w:rsidR="006C2474">
        <w:t xml:space="preserve"> </w:t>
      </w:r>
      <w:r w:rsidR="00EF7067">
        <w:t>Other menstruators resort to using alternatives to menstrual hygiene products, such as toilet paper, paper towels, diapers, socks, or rags.  It is the intent of t</w:t>
      </w:r>
      <w:r>
        <w:t xml:space="preserve">he bill’s sponsor to provide </w:t>
      </w:r>
      <w:r w:rsidR="007E24D2">
        <w:t xml:space="preserve">all low-income menstruators with </w:t>
      </w:r>
      <w:r w:rsidR="00EF7067">
        <w:t xml:space="preserve">equitable access to </w:t>
      </w:r>
      <w:r w:rsidR="007E24D2">
        <w:t xml:space="preserve">a reliable supply of </w:t>
      </w:r>
      <w:r w:rsidR="00EF7067">
        <w:t>menstrual hygiene</w:t>
      </w:r>
      <w:r w:rsidR="007E24D2">
        <w:t xml:space="preserve"> products through the Medicaid and New Jersey </w:t>
      </w:r>
      <w:proofErr w:type="spellStart"/>
      <w:r w:rsidR="007E24D2">
        <w:t>FamilyCare</w:t>
      </w:r>
      <w:proofErr w:type="spellEnd"/>
      <w:r w:rsidR="007E24D2">
        <w:t xml:space="preserve"> programs</w:t>
      </w:r>
      <w:r w:rsidR="00EF7067">
        <w:t>.</w:t>
      </w:r>
    </w:p>
    <w:sectPr w:rsidR="00430C1F" w:rsidSect="00805E69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2160" w:left="2880" w:header="1181" w:footer="246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3669" w:rsidRDefault="00373669">
      <w:r>
        <w:separator/>
      </w:r>
    </w:p>
  </w:endnote>
  <w:endnote w:type="continuationSeparator" w:id="0">
    <w:p w:rsidR="00373669" w:rsidRDefault="003736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42F" w:rsidRDefault="0056442F" w:rsidP="0056442F">
    <w:pPr>
      <w:pStyle w:val="sponUdate"/>
    </w:pPr>
    <w:r>
      <w:t>(Sponsorship Updated As Of: 5/20/2021)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8A59B3" w:rsidRDefault="00665CBC" w:rsidP="008A59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669" w:rsidRDefault="00373669">
      <w:r>
        <w:separator/>
      </w:r>
    </w:p>
  </w:footnote>
  <w:footnote w:type="continuationSeparator" w:id="0">
    <w:p w:rsidR="00373669" w:rsidRDefault="003736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C74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D1434" w:rsidRDefault="009D1434" w:rsidP="009D1434">
    <w:pPr>
      <w:pStyle w:val="bpuHeadSpon"/>
    </w:pPr>
    <w:r w:rsidRPr="009D1434">
      <w:rPr>
        <w:rStyle w:val="bpuHeadSponChar"/>
      </w:rPr>
      <w:t>A5671</w:t>
    </w:r>
    <w:r>
      <w:t xml:space="preserve"> SWAIN</w:t>
    </w:r>
    <w:r w:rsidR="005153F9">
      <w:t xml:space="preserve">, </w:t>
    </w:r>
    <w:r w:rsidR="005153F9">
      <w:t>MOSQUERA</w:t>
    </w:r>
  </w:p>
  <w:p w:rsidR="009D1434" w:rsidRDefault="009D1434" w:rsidP="009D14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6649F">
      <w:rPr>
        <w:noProof/>
      </w:rPr>
      <w:t>4</w:t>
    </w:r>
    <w:r>
      <w:fldChar w:fldCharType="end"/>
    </w:r>
  </w:p>
  <w:p w:rsidR="009D1434" w:rsidRDefault="009D1434" w:rsidP="009D143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D1434" w:rsidRDefault="009D1434" w:rsidP="009D1434">
    <w:pPr>
      <w:pStyle w:val="bpuHeadSpon"/>
    </w:pPr>
    <w:r w:rsidRPr="009D1434">
      <w:rPr>
        <w:rStyle w:val="bpuHeadSponChar"/>
      </w:rPr>
      <w:t>A5671</w:t>
    </w:r>
    <w:r>
      <w:t xml:space="preserve"> SWAIN</w:t>
    </w:r>
    <w:r w:rsidR="005153F9">
      <w:t xml:space="preserve">, </w:t>
    </w:r>
    <w:r w:rsidR="005153F9">
      <w:t>MOSQUERA</w:t>
    </w:r>
  </w:p>
  <w:p w:rsidR="009D1434" w:rsidRDefault="009D1434" w:rsidP="009D143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C749B">
      <w:rPr>
        <w:noProof/>
      </w:rPr>
      <w:t>2</w:t>
    </w:r>
    <w:r>
      <w:fldChar w:fldCharType="end"/>
    </w:r>
  </w:p>
  <w:p w:rsidR="009D1434" w:rsidRDefault="009D1434" w:rsidP="009D143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669"/>
    <w:rsid w:val="000003B1"/>
    <w:rsid w:val="000051BD"/>
    <w:rsid w:val="0001148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5038"/>
    <w:rsid w:val="0011175E"/>
    <w:rsid w:val="00112D24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5F3B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2510A"/>
    <w:rsid w:val="002370D0"/>
    <w:rsid w:val="00255958"/>
    <w:rsid w:val="00257FA2"/>
    <w:rsid w:val="00263376"/>
    <w:rsid w:val="0026574A"/>
    <w:rsid w:val="00265B5C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7E1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3669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19BA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0C1F"/>
    <w:rsid w:val="0043386C"/>
    <w:rsid w:val="00436F2D"/>
    <w:rsid w:val="00436F5D"/>
    <w:rsid w:val="00437A95"/>
    <w:rsid w:val="00441B42"/>
    <w:rsid w:val="0045118A"/>
    <w:rsid w:val="00455D51"/>
    <w:rsid w:val="00456BF9"/>
    <w:rsid w:val="00461057"/>
    <w:rsid w:val="0046205B"/>
    <w:rsid w:val="00467E14"/>
    <w:rsid w:val="004704A8"/>
    <w:rsid w:val="00471102"/>
    <w:rsid w:val="00471F18"/>
    <w:rsid w:val="00476E98"/>
    <w:rsid w:val="00484144"/>
    <w:rsid w:val="00484C19"/>
    <w:rsid w:val="004856B2"/>
    <w:rsid w:val="00485866"/>
    <w:rsid w:val="00492076"/>
    <w:rsid w:val="00493B1D"/>
    <w:rsid w:val="00497037"/>
    <w:rsid w:val="004A3009"/>
    <w:rsid w:val="004A6940"/>
    <w:rsid w:val="004A77A4"/>
    <w:rsid w:val="004B5B98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53F9"/>
    <w:rsid w:val="00527BFB"/>
    <w:rsid w:val="00532A32"/>
    <w:rsid w:val="00540B0B"/>
    <w:rsid w:val="0054460F"/>
    <w:rsid w:val="005536CD"/>
    <w:rsid w:val="00554051"/>
    <w:rsid w:val="00556D1D"/>
    <w:rsid w:val="00557240"/>
    <w:rsid w:val="005629A4"/>
    <w:rsid w:val="0056442F"/>
    <w:rsid w:val="005651F3"/>
    <w:rsid w:val="00572184"/>
    <w:rsid w:val="00577A15"/>
    <w:rsid w:val="00580533"/>
    <w:rsid w:val="00584AE8"/>
    <w:rsid w:val="0059131D"/>
    <w:rsid w:val="005B3F92"/>
    <w:rsid w:val="005B479C"/>
    <w:rsid w:val="005B561E"/>
    <w:rsid w:val="005B72DA"/>
    <w:rsid w:val="005C07E4"/>
    <w:rsid w:val="005C2124"/>
    <w:rsid w:val="005C336F"/>
    <w:rsid w:val="005C7F3C"/>
    <w:rsid w:val="005E017C"/>
    <w:rsid w:val="005E50C6"/>
    <w:rsid w:val="005F2A97"/>
    <w:rsid w:val="005F399B"/>
    <w:rsid w:val="006012B6"/>
    <w:rsid w:val="006019F8"/>
    <w:rsid w:val="00602754"/>
    <w:rsid w:val="00605B20"/>
    <w:rsid w:val="00605F77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2474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7AC"/>
    <w:rsid w:val="00752D79"/>
    <w:rsid w:val="00752E20"/>
    <w:rsid w:val="007538C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E24D2"/>
    <w:rsid w:val="007F485D"/>
    <w:rsid w:val="007F56BB"/>
    <w:rsid w:val="007F6050"/>
    <w:rsid w:val="00805E69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A59B3"/>
    <w:rsid w:val="008B2850"/>
    <w:rsid w:val="008C5D16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49F"/>
    <w:rsid w:val="00966A3E"/>
    <w:rsid w:val="00967EFF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152"/>
    <w:rsid w:val="009C0D22"/>
    <w:rsid w:val="009C2DD9"/>
    <w:rsid w:val="009C3E09"/>
    <w:rsid w:val="009C5630"/>
    <w:rsid w:val="009D0CC2"/>
    <w:rsid w:val="009D0E5D"/>
    <w:rsid w:val="009D0F63"/>
    <w:rsid w:val="009D1434"/>
    <w:rsid w:val="009D7934"/>
    <w:rsid w:val="009D7CCF"/>
    <w:rsid w:val="009E5961"/>
    <w:rsid w:val="009F32DB"/>
    <w:rsid w:val="009F4FAC"/>
    <w:rsid w:val="00A017C0"/>
    <w:rsid w:val="00A074A3"/>
    <w:rsid w:val="00A11228"/>
    <w:rsid w:val="00A16901"/>
    <w:rsid w:val="00A222C2"/>
    <w:rsid w:val="00A305D6"/>
    <w:rsid w:val="00A32D42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2959"/>
    <w:rsid w:val="00A834C8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551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BEE"/>
    <w:rsid w:val="00C15F53"/>
    <w:rsid w:val="00C23F09"/>
    <w:rsid w:val="00C25356"/>
    <w:rsid w:val="00C26355"/>
    <w:rsid w:val="00C328D0"/>
    <w:rsid w:val="00C32AF6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CDB"/>
    <w:rsid w:val="00C91E19"/>
    <w:rsid w:val="00C92402"/>
    <w:rsid w:val="00C92867"/>
    <w:rsid w:val="00C93B93"/>
    <w:rsid w:val="00CA037D"/>
    <w:rsid w:val="00CA0837"/>
    <w:rsid w:val="00CA2442"/>
    <w:rsid w:val="00CA4725"/>
    <w:rsid w:val="00CB1994"/>
    <w:rsid w:val="00CB6246"/>
    <w:rsid w:val="00CC0A17"/>
    <w:rsid w:val="00CC749B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5594"/>
    <w:rsid w:val="00E25A5B"/>
    <w:rsid w:val="00E31735"/>
    <w:rsid w:val="00E373C7"/>
    <w:rsid w:val="00E4086B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D2C"/>
    <w:rsid w:val="00E976CD"/>
    <w:rsid w:val="00EA276D"/>
    <w:rsid w:val="00EA7C16"/>
    <w:rsid w:val="00EC5281"/>
    <w:rsid w:val="00EC791D"/>
    <w:rsid w:val="00EC7CA6"/>
    <w:rsid w:val="00ED2930"/>
    <w:rsid w:val="00ED3C5D"/>
    <w:rsid w:val="00ED4553"/>
    <w:rsid w:val="00EF7067"/>
    <w:rsid w:val="00F00D08"/>
    <w:rsid w:val="00F1350D"/>
    <w:rsid w:val="00F15583"/>
    <w:rsid w:val="00F17C18"/>
    <w:rsid w:val="00F200EE"/>
    <w:rsid w:val="00F22481"/>
    <w:rsid w:val="00F2542E"/>
    <w:rsid w:val="00F27278"/>
    <w:rsid w:val="00F27F71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005"/>
    <w:rsid w:val="00FA1C82"/>
    <w:rsid w:val="00FA2ED1"/>
    <w:rsid w:val="00FA4A52"/>
    <w:rsid w:val="00FB4045"/>
    <w:rsid w:val="00FB4D8E"/>
    <w:rsid w:val="00FC0D0A"/>
    <w:rsid w:val="00FC1B0B"/>
    <w:rsid w:val="00FD2F97"/>
    <w:rsid w:val="00FE517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964E28C"/>
  <w15:docId w15:val="{6BF8CDE0-C652-4E29-AA05-066DB15A5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9D1434"/>
  </w:style>
  <w:style w:type="paragraph" w:styleId="BalloonText">
    <w:name w:val="Balloon Text"/>
    <w:basedOn w:val="Normal"/>
    <w:link w:val="BalloonTextChar"/>
    <w:semiHidden/>
    <w:unhideWhenUsed/>
    <w:rsid w:val="00EA2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A276D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7D8D7-7DCB-4BA9-969D-5CF50CC1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897</Words>
  <Characters>5207</Characters>
  <Application>Microsoft Office Word</Application>
  <DocSecurity>0</DocSecurity>
  <Lines>131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A5671</vt:lpstr>
    </vt:vector>
  </TitlesOfParts>
  <Manager>R229</Manager>
  <Company>NJ Office of Legislative Services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A5671</dc:title>
  <dc:subject>21-649</dc:subject>
  <dc:creator>Assemblywoman  SWAIN</dc:creator>
  <cp:keywords>A5671|4|HS |312|219|285|F|0|</cp:keywords>
  <dc:description>INTRODUCED MAY 12, 2021</dc:description>
  <cp:lastModifiedBy>Franks, Denise</cp:lastModifiedBy>
  <cp:revision>2</cp:revision>
  <cp:lastPrinted>2021-05-21T19:50:00Z</cp:lastPrinted>
  <dcterms:created xsi:type="dcterms:W3CDTF">2021-05-21T19:51:00Z</dcterms:created>
  <dcterms:modified xsi:type="dcterms:W3CDTF">2021-05-21T19:51:00Z</dcterms:modified>
  <cp:category>s.1: C.30:4D-6q; s.2: APA; s.3: Eff. date to 2021/15_x000d_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