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562E4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AGING AND SENIOR SERVICES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562E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5675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562E4">
        <w:rPr>
          <w:caps/>
          <w:szCs w:val="24"/>
        </w:rPr>
        <w:t>JUNE 2, 2021</w:t>
      </w:r>
    </w:p>
    <w:p w:rsidR="00655CA3" w:rsidRDefault="00655CA3" w:rsidP="0083060A"/>
    <w:p w:rsidR="00765F3F" w:rsidRDefault="00765F3F" w:rsidP="00765F3F">
      <w:r>
        <w:tab/>
        <w:t>The Assembly Aging and Senior Services Committee reports favorably Assembly Bill No. 5675.</w:t>
      </w:r>
    </w:p>
    <w:p w:rsidR="00765F3F" w:rsidRPr="00765F3F" w:rsidRDefault="00765F3F" w:rsidP="00765F3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65F3F">
        <w:rPr>
          <w:spacing w:val="4"/>
          <w:szCs w:val="24"/>
        </w:rPr>
        <w:tab/>
        <w:t>This bill requires a long-term care facility to post certain information on the facility’s Internet website.</w:t>
      </w:r>
    </w:p>
    <w:p w:rsidR="00765F3F" w:rsidRPr="00765F3F" w:rsidRDefault="00765F3F" w:rsidP="00765F3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765F3F">
        <w:rPr>
          <w:spacing w:val="4"/>
          <w:szCs w:val="24"/>
        </w:rPr>
        <w:tab/>
        <w:t xml:space="preserve">Under the bill, a long-term care facility is to post on its Internet website information regarding the Office of the State Long-Term Care Ombudsman (ombudsman), which shall include information on the general duties of the ombudsman, the role of the ombudsman in advocating for the residents of the long-term care facility, and the ombudsman’s contact information.  </w:t>
      </w:r>
    </w:p>
    <w:p w:rsidR="004B2ABF" w:rsidRDefault="00765F3F" w:rsidP="00B6646D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765F3F">
        <w:rPr>
          <w:spacing w:val="4"/>
          <w:szCs w:val="24"/>
        </w:rPr>
        <w:tab/>
        <w:t>The bill defines "long-term care facility" to mean a nursing home, assisted living residence, comprehensive personal care home, residential health care facility, or dementia care home licensed pursuant to P.L.1971, c.136 (C.26:2H-1 et seq.).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2E4" w:rsidRDefault="00D562E4">
      <w:r>
        <w:separator/>
      </w:r>
    </w:p>
  </w:endnote>
  <w:endnote w:type="continuationSeparator" w:id="0">
    <w:p w:rsidR="00D562E4" w:rsidRDefault="00D56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2E4" w:rsidRDefault="00D562E4">
      <w:r>
        <w:separator/>
      </w:r>
    </w:p>
  </w:footnote>
  <w:footnote w:type="continuationSeparator" w:id="0">
    <w:p w:rsidR="00D562E4" w:rsidRDefault="00D562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6646D" w:rsidP="00B6646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6646D" w:rsidRDefault="00B6646D" w:rsidP="00B6646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2E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96B92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10A1"/>
    <w:rsid w:val="005A10AB"/>
    <w:rsid w:val="005A5CB6"/>
    <w:rsid w:val="005A600A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14F1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5F3F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33C5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6646D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62E4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901FC5A2-E56C-4B20-AE0F-59334DBEA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138</Words>
  <Characters>785</Characters>
  <Application>Microsoft Office Word</Application>
  <DocSecurity>0</DocSecurity>
  <Lines>24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A5675 ASE Statement 6/2/21</vt:lpstr>
    </vt:vector>
  </TitlesOfParts>
  <Manager>R229</Manager>
  <Company>NJ OLS DMU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A5675 ASE Statement 6/2/21</dc:title>
  <dc:subject/>
  <dc:creator>Assembly ASE</dc:creator>
  <cp:keywords>A5675|1|HS |285|0|0|!||</cp:keywords>
  <dc:description/>
  <cp:lastModifiedBy>Bell, Careema</cp:lastModifiedBy>
  <cp:revision>2</cp:revision>
  <cp:lastPrinted>1999-09-30T17:29:00Z</cp:lastPrinted>
  <dcterms:created xsi:type="dcterms:W3CDTF">2021-06-03T18:05:00Z</dcterms:created>
  <dcterms:modified xsi:type="dcterms:W3CDTF">2021-06-03T18:05:00Z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