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675" w:rsidRDefault="002B1675" w:rsidP="002B1675">
      <w:pPr>
        <w:pStyle w:val="bpuReprint"/>
      </w:pPr>
      <w:bookmarkStart w:id="0" w:name="bpuFrontPg"/>
      <w:bookmarkStart w:id="1" w:name="_GoBack"/>
      <w:bookmarkEnd w:id="0"/>
      <w:bookmarkEnd w:id="1"/>
      <w:r>
        <w:t>[First Reprint]</w:t>
      </w:r>
    </w:p>
    <w:p w:rsidR="003E2B96" w:rsidRDefault="003E2B96" w:rsidP="003E2B96">
      <w:pPr>
        <w:pStyle w:val="bpuBill"/>
      </w:pPr>
      <w:r>
        <w:t xml:space="preserve">ASSEMBLY, No. 5689 </w:t>
      </w:r>
    </w:p>
    <w:p w:rsidR="003E2B96" w:rsidRPr="009D38FF" w:rsidRDefault="003E2B96" w:rsidP="003E2B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0155" r:id="rId8"/>
        </w:object>
      </w:r>
    </w:p>
    <w:p w:rsidR="003E2B96" w:rsidRDefault="003E2B96" w:rsidP="003E2B96">
      <w:pPr>
        <w:pStyle w:val="bpuState"/>
      </w:pPr>
      <w:r>
        <w:t>STATE OF NEW JERSEY</w:t>
      </w:r>
    </w:p>
    <w:p w:rsidR="003E2B96" w:rsidRDefault="003E2B96" w:rsidP="003E2B96">
      <w:pPr>
        <w:pStyle w:val="bpuLegislature"/>
      </w:pPr>
      <w:r>
        <w:t>219th LEGISLATURE</w:t>
      </w:r>
    </w:p>
    <w:p w:rsidR="003E2B96" w:rsidRDefault="003E2B96" w:rsidP="003E2B96">
      <w:pPr>
        <w:pStyle w:val="bpuWpGraphic"/>
      </w:pPr>
      <w:r>
        <w:object w:dxaOrig="8985" w:dyaOrig="255">
          <v:shape id="_x0000_i1026" type="#_x0000_t75" style="width:6in;height:11.8pt" o:ole="">
            <v:imagedata r:id="rId7" o:title=""/>
          </v:shape>
          <o:OLEObject Type="Embed" ProgID="WPWin6.1" ShapeID="_x0000_i1026" DrawAspect="Content" ObjectID="_1702110156" r:id="rId9"/>
        </w:object>
      </w:r>
      <w:r>
        <w:t xml:space="preserve">  </w:t>
      </w:r>
    </w:p>
    <w:p w:rsidR="003E2B96" w:rsidRDefault="003E2B96" w:rsidP="003E2B96">
      <w:pPr>
        <w:pStyle w:val="bpuIntro"/>
      </w:pPr>
      <w:r>
        <w:t>INTRODUCED MAY 12, 2021</w:t>
      </w:r>
    </w:p>
    <w:p w:rsidR="003E2B96" w:rsidRDefault="003E2B96" w:rsidP="003E2B96">
      <w:pPr>
        <w:pStyle w:val="bpuIntro"/>
      </w:pPr>
    </w:p>
    <w:p w:rsidR="003E2B96" w:rsidRDefault="003E2B96" w:rsidP="003E2B96">
      <w:pPr>
        <w:pStyle w:val="bpuIntro"/>
        <w:sectPr w:rsidR="003E2B96" w:rsidSect="007F64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2B96" w:rsidRDefault="003E2B96" w:rsidP="003E2B96">
      <w:pPr>
        <w:pStyle w:val="bpuIntro"/>
      </w:pPr>
    </w:p>
    <w:p w:rsidR="003E2B96" w:rsidRDefault="003E2B96" w:rsidP="003E2B96">
      <w:pPr>
        <w:pStyle w:val="bpuSponsor"/>
      </w:pPr>
      <w:r>
        <w:t>Sponsored by:</w:t>
      </w:r>
    </w:p>
    <w:p w:rsidR="003E2B96" w:rsidRDefault="003E2B96" w:rsidP="003E2B96">
      <w:pPr>
        <w:pStyle w:val="bpuSponsor"/>
      </w:pPr>
      <w:r>
        <w:t>Assemblyman  LOUIS D. GREENWALD</w:t>
      </w:r>
    </w:p>
    <w:p w:rsidR="003E2B96" w:rsidRDefault="003E2B96" w:rsidP="003E2B96">
      <w:pPr>
        <w:pStyle w:val="bpuSponsor"/>
      </w:pPr>
      <w:r>
        <w:t>District 6 (Burlington and Camden)</w:t>
      </w:r>
    </w:p>
    <w:p w:rsidR="003E2B96" w:rsidRDefault="0041020E" w:rsidP="0041020E">
      <w:pPr>
        <w:pStyle w:val="bpuSponsor"/>
      </w:pPr>
      <w:r>
        <w:t>Assemblyman  RAJ MUKHERJI</w:t>
      </w:r>
    </w:p>
    <w:p w:rsidR="0041020E" w:rsidRDefault="0041020E" w:rsidP="0041020E">
      <w:pPr>
        <w:pStyle w:val="bpuSponsor"/>
      </w:pPr>
      <w:r>
        <w:t>District 33 (Hudson)</w:t>
      </w:r>
    </w:p>
    <w:p w:rsidR="0041020E" w:rsidRDefault="00424916" w:rsidP="00424916">
      <w:pPr>
        <w:pStyle w:val="bpuSponsor"/>
      </w:pPr>
      <w:r>
        <w:t>Assemblyman  VINCENT MAZZEO</w:t>
      </w:r>
    </w:p>
    <w:p w:rsidR="00424916" w:rsidRDefault="00424916" w:rsidP="00424916">
      <w:pPr>
        <w:pStyle w:val="bpuSponsor"/>
      </w:pPr>
      <w:r>
        <w:t>District 2 (Atlantic)</w:t>
      </w:r>
    </w:p>
    <w:p w:rsidR="00424916" w:rsidRDefault="007F64D5" w:rsidP="007F64D5">
      <w:pPr>
        <w:pStyle w:val="bpuSponsor"/>
      </w:pPr>
      <w:r>
        <w:t>Senator  JAMES BEACH</w:t>
      </w:r>
    </w:p>
    <w:p w:rsidR="007F64D5" w:rsidRDefault="007F64D5" w:rsidP="007F64D5">
      <w:pPr>
        <w:pStyle w:val="bpuSponsor"/>
      </w:pPr>
      <w:r>
        <w:t>District 6 (Burlington and Camden)</w:t>
      </w:r>
    </w:p>
    <w:p w:rsidR="007F64D5" w:rsidRDefault="007F64D5" w:rsidP="007F64D5">
      <w:pPr>
        <w:pStyle w:val="bpuSponsor"/>
      </w:pPr>
      <w:r>
        <w:t>Senator  SHIRLEY K. TURNER</w:t>
      </w:r>
    </w:p>
    <w:p w:rsidR="007F64D5" w:rsidRDefault="007F64D5" w:rsidP="007F64D5">
      <w:pPr>
        <w:pStyle w:val="bpuSponsor"/>
      </w:pPr>
      <w:r>
        <w:t>District 15 (Hunterdon and Mercer)</w:t>
      </w:r>
    </w:p>
    <w:p w:rsidR="007F64D5" w:rsidRPr="007F64D5" w:rsidRDefault="007F64D5" w:rsidP="007F64D5"/>
    <w:p w:rsidR="00BC3A22" w:rsidRDefault="007F64D5" w:rsidP="007F64D5">
      <w:pPr>
        <w:pStyle w:val="bpuSponsor"/>
      </w:pPr>
      <w:r>
        <w:t>Co-Sponsored by:</w:t>
      </w:r>
    </w:p>
    <w:p w:rsidR="007F64D5" w:rsidRPr="007F64D5" w:rsidRDefault="007F64D5" w:rsidP="007F64D5">
      <w:pPr>
        <w:pStyle w:val="bpuSponsor"/>
      </w:pPr>
      <w:r w:rsidRPr="007F64D5">
        <w:t xml:space="preserve">Assemblymen </w:t>
      </w:r>
      <w:proofErr w:type="spellStart"/>
      <w:r w:rsidRPr="007F64D5">
        <w:t>Armato</w:t>
      </w:r>
      <w:proofErr w:type="spellEnd"/>
      <w:r w:rsidRPr="007F64D5">
        <w:t xml:space="preserve">, </w:t>
      </w:r>
      <w:proofErr w:type="spellStart"/>
      <w:r w:rsidRPr="007F64D5">
        <w:t>Verrelli</w:t>
      </w:r>
      <w:proofErr w:type="spellEnd"/>
      <w:r w:rsidRPr="007F64D5">
        <w:t xml:space="preserve">, Assemblywoman Murphy, Assemblyman Johnson, Assemblywoman Lopez, Assemblyman </w:t>
      </w:r>
      <w:proofErr w:type="spellStart"/>
      <w:r w:rsidRPr="007F64D5">
        <w:t>Freiman</w:t>
      </w:r>
      <w:proofErr w:type="spellEnd"/>
      <w:r w:rsidRPr="007F64D5">
        <w:t xml:space="preserve">, Senators </w:t>
      </w:r>
      <w:proofErr w:type="spellStart"/>
      <w:r w:rsidRPr="007F64D5">
        <w:t>Diegnan</w:t>
      </w:r>
      <w:proofErr w:type="spellEnd"/>
      <w:r w:rsidRPr="007F64D5">
        <w:t xml:space="preserve">, </w:t>
      </w:r>
      <w:proofErr w:type="spellStart"/>
      <w:r w:rsidRPr="007F64D5">
        <w:t>Polistina</w:t>
      </w:r>
      <w:proofErr w:type="spellEnd"/>
      <w:r w:rsidRPr="007F64D5">
        <w:t xml:space="preserve">, </w:t>
      </w:r>
      <w:proofErr w:type="spellStart"/>
      <w:r w:rsidRPr="007F64D5">
        <w:t>A.M.Bucco</w:t>
      </w:r>
      <w:proofErr w:type="spellEnd"/>
      <w:r w:rsidRPr="007F64D5">
        <w:t xml:space="preserve"> and </w:t>
      </w:r>
      <w:proofErr w:type="spellStart"/>
      <w:r w:rsidRPr="007F64D5">
        <w:t>Pou</w:t>
      </w:r>
      <w:proofErr w:type="spellEnd"/>
    </w:p>
    <w:p w:rsidR="008751E6" w:rsidRDefault="008751E6" w:rsidP="008751E6"/>
    <w:p w:rsidR="00BC3A22" w:rsidRDefault="00BC3A22" w:rsidP="008751E6"/>
    <w:p w:rsidR="008751E6" w:rsidRPr="008751E6" w:rsidRDefault="008751E6" w:rsidP="008751E6"/>
    <w:p w:rsidR="003E2B96" w:rsidRDefault="003E2B96" w:rsidP="003E2B96">
      <w:pPr>
        <w:pStyle w:val="bpuSponsor"/>
      </w:pPr>
    </w:p>
    <w:p w:rsidR="003E2B96" w:rsidRDefault="003E2B96" w:rsidP="003E2B96">
      <w:pPr>
        <w:pStyle w:val="bpuSponsor"/>
      </w:pPr>
      <w:r>
        <w:t>SYNOPSIS</w:t>
      </w:r>
    </w:p>
    <w:p w:rsidR="002B1675" w:rsidRPr="00C86D12" w:rsidRDefault="002B1675" w:rsidP="002B1675">
      <w:r>
        <w:tab/>
      </w:r>
      <w:r w:rsidRPr="00C86D12">
        <w:t>Makes $25 million in federal funds available to De</w:t>
      </w:r>
      <w:r>
        <w:t>pa</w:t>
      </w:r>
      <w:r w:rsidRPr="00C86D12">
        <w:t>rtment of State for travel and tourism advertising and promotion for recovery from COVID-19 pand</w:t>
      </w:r>
      <w:r>
        <w:t>e</w:t>
      </w:r>
      <w:r w:rsidRPr="00C86D12">
        <w:t>mic.</w:t>
      </w:r>
    </w:p>
    <w:p w:rsidR="003E2B96" w:rsidRDefault="003E2B96" w:rsidP="003E2B96">
      <w:pPr>
        <w:pStyle w:val="bpuNormText"/>
      </w:pPr>
    </w:p>
    <w:p w:rsidR="003E2B96" w:rsidRDefault="003E2B96" w:rsidP="003E2B96">
      <w:pPr>
        <w:pStyle w:val="bpuSponsor"/>
      </w:pPr>
      <w:r>
        <w:t xml:space="preserve">CURRENT VERSION OF TEXT </w:t>
      </w:r>
    </w:p>
    <w:p w:rsidR="003E2B96" w:rsidRDefault="002B1675" w:rsidP="003E2B96">
      <w:pPr>
        <w:pStyle w:val="bpuNormText"/>
      </w:pPr>
      <w:r>
        <w:tab/>
        <w:t>As reported by the Assembly Budget Committee on June 21, 2021, with amendments.</w:t>
      </w:r>
    </w:p>
    <w:p w:rsidR="003E2B96" w:rsidRDefault="003E2B96" w:rsidP="003E2B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2B96" w:rsidRDefault="003E2B96" w:rsidP="008916EC">
      <w:pPr>
        <w:pStyle w:val="FronterPage"/>
        <w:tabs>
          <w:tab w:val="clear" w:pos="720"/>
          <w:tab w:val="clear" w:pos="1440"/>
          <w:tab w:val="clear" w:pos="2160"/>
          <w:tab w:val="clear" w:pos="2880"/>
          <w:tab w:val="clear" w:pos="3600"/>
          <w:tab w:val="clear" w:pos="4320"/>
          <w:tab w:val="clear" w:pos="5040"/>
        </w:tabs>
        <w:sectPr w:rsidR="003E2B96" w:rsidSect="003E2B96">
          <w:type w:val="continuous"/>
          <w:pgSz w:w="12240" w:h="20160" w:code="5"/>
          <w:pgMar w:top="1440" w:right="2275" w:bottom="1440" w:left="2275" w:header="72" w:footer="720" w:gutter="0"/>
          <w:pgNumType w:start="1"/>
          <w:cols w:space="720"/>
          <w:docGrid w:linePitch="360"/>
        </w:sectPr>
      </w:pPr>
    </w:p>
    <w:p w:rsidR="000B1054" w:rsidRDefault="002B1675" w:rsidP="00B81EE2">
      <w:pPr>
        <w:pStyle w:val="HangingAnAct"/>
        <w:rPr>
          <w:rStyle w:val="HangingAnActChar"/>
          <w:rFonts w:ascii="Albertus Extra Bold" w:hAnsi="Albertus Extra Bold"/>
          <w:b/>
          <w:vertAlign w:val="superscript"/>
        </w:rPr>
      </w:pPr>
      <w:r>
        <w:rPr>
          <w:rStyle w:val="BillHead"/>
          <w:rFonts w:ascii="Albertus Extra Bold" w:hAnsi="Albertus Extra Bold"/>
          <w:vertAlign w:val="superscript"/>
        </w:rPr>
        <w:lastRenderedPageBreak/>
        <w:t>1</w:t>
      </w:r>
      <w:r w:rsidRPr="002B1675">
        <w:rPr>
          <w:rStyle w:val="BillHead"/>
          <w:rFonts w:ascii="Albertus Extra Bold" w:hAnsi="Albertus Extra Bold"/>
          <w:smallCaps w:val="0"/>
          <w:szCs w:val="24"/>
        </w:rPr>
        <w:t>[</w:t>
      </w:r>
      <w:r w:rsidR="00E80288">
        <w:rPr>
          <w:rStyle w:val="BillHead"/>
        </w:rPr>
        <w:t>A Supplement</w:t>
      </w:r>
      <w:r w:rsidR="00686AEB" w:rsidRPr="006B7FA7">
        <w:rPr>
          <w:rStyle w:val="HangingAnActChar"/>
        </w:rPr>
        <w:t xml:space="preserve"> </w:t>
      </w:r>
      <w:r w:rsidR="00E80288">
        <w:rPr>
          <w:rStyle w:val="HangingAnActChar"/>
        </w:rPr>
        <w:t>to the Fiscal Year 2021 appropriations act, P.L.2020, c.97.</w:t>
      </w:r>
      <w:r w:rsidRPr="002B1675">
        <w:rPr>
          <w:rStyle w:val="HangingAnActChar"/>
          <w:rFonts w:ascii="Albertus Extra Bold" w:hAnsi="Albertus Extra Bold"/>
          <w:b/>
        </w:rPr>
        <w:t>]</w:t>
      </w:r>
      <w:r>
        <w:rPr>
          <w:rStyle w:val="HangingAnActChar"/>
          <w:rFonts w:ascii="Albertus Extra Bold" w:hAnsi="Albertus Extra Bold"/>
          <w:b/>
          <w:vertAlign w:val="superscript"/>
        </w:rPr>
        <w:t>1</w:t>
      </w:r>
    </w:p>
    <w:p w:rsidR="002B1675" w:rsidRDefault="002B1675" w:rsidP="002B1675"/>
    <w:p w:rsidR="002B1675" w:rsidRPr="00207F84" w:rsidRDefault="002B1675" w:rsidP="00366DE0">
      <w:pPr>
        <w:ind w:left="288" w:hanging="288"/>
        <w:rPr>
          <w:u w:val="single"/>
        </w:rPr>
      </w:pPr>
      <w:r w:rsidRPr="00366DE0">
        <w:rPr>
          <w:rFonts w:ascii="Albertus Extra Bold" w:hAnsi="Albertus Extra Bold"/>
          <w:b/>
          <w:smallCaps/>
          <w:vertAlign w:val="superscript"/>
        </w:rPr>
        <w:t>1</w:t>
      </w:r>
      <w:r w:rsidR="00366DE0" w:rsidRPr="00366DE0">
        <w:rPr>
          <w:b/>
          <w:smallCaps/>
          <w:u w:val="single"/>
        </w:rPr>
        <w:t xml:space="preserve">An Act </w:t>
      </w:r>
      <w:r w:rsidR="00366DE0">
        <w:rPr>
          <w:u w:val="single"/>
        </w:rPr>
        <w:t>ta</w:t>
      </w:r>
      <w:r w:rsidRPr="005432CD">
        <w:rPr>
          <w:u w:val="single"/>
        </w:rPr>
        <w:t xml:space="preserve">king federal funds available to the </w:t>
      </w:r>
      <w:r>
        <w:rPr>
          <w:u w:val="single"/>
        </w:rPr>
        <w:t>Department of State for travel and tourism advertising and promotion.</w:t>
      </w:r>
      <w:r w:rsidRPr="00FA56AE">
        <w:rPr>
          <w:rFonts w:ascii="Albertus Extra Bold" w:hAnsi="Albertus Extra Bold"/>
          <w:b/>
          <w:vertAlign w:val="superscript"/>
        </w:rPr>
        <w:t>1</w:t>
      </w:r>
    </w:p>
    <w:p w:rsidR="00B81EE2" w:rsidRDefault="00B81EE2" w:rsidP="00B81EE2">
      <w:pPr>
        <w:rPr>
          <w:rStyle w:val="BillHeading2"/>
        </w:rPr>
      </w:pPr>
    </w:p>
    <w:p w:rsidR="00686AEB" w:rsidRPr="00AA7880" w:rsidRDefault="00B81EE2" w:rsidP="00B81EE2">
      <w:r>
        <w:rPr>
          <w:rStyle w:val="BillHeading2"/>
        </w:rPr>
        <w:tab/>
      </w:r>
      <w:r w:rsidR="00E80288">
        <w:rPr>
          <w:rStyle w:val="BillHeading2"/>
        </w:rPr>
        <w:t>Be It Enacted</w:t>
      </w:r>
      <w:r w:rsidR="00686AEB">
        <w:rPr>
          <w:rStyle w:val="BillHeading2"/>
        </w:rPr>
        <w:t xml:space="preserve"> </w:t>
      </w:r>
      <w:r w:rsidR="00E80288">
        <w:rPr>
          <w:rStyle w:val="BillLanguage"/>
        </w:rPr>
        <w:t>by the Senate and the General Assembly of the State of New Jersey:</w:t>
      </w:r>
    </w:p>
    <w:p w:rsidR="00686AEB" w:rsidRPr="00D71D68" w:rsidRDefault="00686AEB" w:rsidP="00686AEB"/>
    <w:p w:rsidR="00686AEB" w:rsidRDefault="00686AEB" w:rsidP="00686AEB">
      <w:r>
        <w:tab/>
      </w:r>
      <w:r w:rsidR="002B1675">
        <w:rPr>
          <w:rFonts w:ascii="Albertus Extra Bold" w:hAnsi="Albertus Extra Bold"/>
          <w:b/>
          <w:vertAlign w:val="superscript"/>
        </w:rPr>
        <w:t>1</w:t>
      </w:r>
      <w:r w:rsidR="002B1675" w:rsidRPr="002B1675">
        <w:rPr>
          <w:rFonts w:ascii="Albertus Extra Bold" w:hAnsi="Albertus Extra Bold"/>
          <w:b/>
        </w:rPr>
        <w:t>[</w:t>
      </w:r>
      <w:r w:rsidR="00E80288">
        <w:t>1.</w:t>
      </w:r>
      <w:r w:rsidR="00B81EE2">
        <w:tab/>
      </w:r>
      <w:r w:rsidR="00E80288">
        <w:t>In addition to the amounts appropriated under P.L.2020, c.97, the annual appropriations act for Fisca</w:t>
      </w:r>
      <w:r w:rsidR="004E0640">
        <w:t>l Year 2020-2021, there is</w:t>
      </w:r>
      <w:r w:rsidR="00E80288">
        <w:t xml:space="preserve"> appro</w:t>
      </w:r>
      <w:r w:rsidR="00A539E0">
        <w:t>priated</w:t>
      </w:r>
      <w:r w:rsidR="00A64DB6">
        <w:t xml:space="preserve"> </w:t>
      </w:r>
      <w:r w:rsidR="004E0640">
        <w:t>the following sum</w:t>
      </w:r>
      <w:r w:rsidR="004E4336">
        <w:t xml:space="preserve"> for the purpose</w:t>
      </w:r>
      <w:r w:rsidR="00E80288">
        <w:t xml:space="preserve"> specified:</w:t>
      </w:r>
    </w:p>
    <w:p w:rsidR="00B81EE2" w:rsidRDefault="00B81EE2"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80288" w:rsidTr="00DD7852">
        <w:trPr>
          <w:trHeight w:val="900"/>
        </w:trPr>
        <w:tc>
          <w:tcPr>
            <w:tcW w:w="8625" w:type="dxa"/>
            <w:gridSpan w:val="5"/>
            <w:vAlign w:val="center"/>
          </w:tcPr>
          <w:p w:rsidR="00E80288" w:rsidRPr="0089297C" w:rsidRDefault="004E0640" w:rsidP="00DD7852">
            <w:pPr>
              <w:ind w:left="187" w:hanging="187"/>
              <w:jc w:val="center"/>
              <w:rPr>
                <w:b/>
                <w:sz w:val="26"/>
                <w:szCs w:val="26"/>
              </w:rPr>
            </w:pPr>
            <w:r>
              <w:rPr>
                <w:b/>
                <w:sz w:val="26"/>
                <w:szCs w:val="26"/>
              </w:rPr>
              <w:t>74</w:t>
            </w:r>
            <w:r w:rsidR="00E80288" w:rsidRPr="0089297C">
              <w:rPr>
                <w:b/>
                <w:sz w:val="26"/>
                <w:szCs w:val="26"/>
              </w:rPr>
              <w:t xml:space="preserve"> </w:t>
            </w:r>
            <w:r>
              <w:rPr>
                <w:b/>
                <w:sz w:val="26"/>
                <w:szCs w:val="26"/>
              </w:rPr>
              <w:t>Department of State</w:t>
            </w:r>
          </w:p>
          <w:p w:rsidR="00E80288" w:rsidRPr="0089297C" w:rsidRDefault="004E0640" w:rsidP="00DD7852">
            <w:pPr>
              <w:ind w:left="187" w:hanging="187"/>
              <w:jc w:val="center"/>
              <w:rPr>
                <w:b/>
                <w:i/>
                <w:sz w:val="22"/>
                <w:szCs w:val="22"/>
              </w:rPr>
            </w:pPr>
            <w:r>
              <w:rPr>
                <w:b/>
                <w:i/>
                <w:sz w:val="22"/>
                <w:szCs w:val="22"/>
              </w:rPr>
              <w:t>70</w:t>
            </w:r>
            <w:r w:rsidR="00E80288" w:rsidRPr="0089297C">
              <w:rPr>
                <w:b/>
                <w:i/>
                <w:sz w:val="22"/>
                <w:szCs w:val="22"/>
              </w:rPr>
              <w:t xml:space="preserve"> </w:t>
            </w:r>
            <w:r>
              <w:rPr>
                <w:b/>
                <w:i/>
                <w:sz w:val="22"/>
                <w:szCs w:val="22"/>
              </w:rPr>
              <w:t>Government Direction, Management, and Control</w:t>
            </w:r>
          </w:p>
          <w:p w:rsidR="00E80288" w:rsidRDefault="004E0640" w:rsidP="00DD7852">
            <w:pPr>
              <w:ind w:left="187" w:hanging="187"/>
              <w:jc w:val="center"/>
              <w:rPr>
                <w:b/>
                <w:i/>
                <w:sz w:val="22"/>
                <w:szCs w:val="22"/>
              </w:rPr>
            </w:pPr>
            <w:r>
              <w:rPr>
                <w:b/>
                <w:i/>
                <w:sz w:val="22"/>
                <w:szCs w:val="22"/>
              </w:rPr>
              <w:t>74</w:t>
            </w:r>
            <w:r w:rsidR="00E80288" w:rsidRPr="0089297C">
              <w:rPr>
                <w:b/>
                <w:i/>
                <w:sz w:val="22"/>
                <w:szCs w:val="22"/>
              </w:rPr>
              <w:t xml:space="preserve"> </w:t>
            </w:r>
            <w:r>
              <w:rPr>
                <w:b/>
                <w:i/>
                <w:sz w:val="22"/>
                <w:szCs w:val="22"/>
              </w:rPr>
              <w:t>General Government Services</w:t>
            </w:r>
            <w:r w:rsidR="00E80288">
              <w:rPr>
                <w:b/>
                <w:i/>
                <w:sz w:val="22"/>
                <w:szCs w:val="22"/>
              </w:rPr>
              <w:t>]</w:t>
            </w:r>
          </w:p>
          <w:p w:rsidR="00E80288" w:rsidRPr="00647E32" w:rsidRDefault="004E0640" w:rsidP="0095698E">
            <w:pPr>
              <w:jc w:val="center"/>
              <w:rPr>
                <w:b/>
                <w:u w:val="single"/>
              </w:rPr>
            </w:pPr>
            <w:r>
              <w:rPr>
                <w:b/>
                <w:sz w:val="22"/>
                <w:szCs w:val="22"/>
                <w:u w:val="single"/>
              </w:rPr>
              <w:t>DIRECT STATE SERVICES</w:t>
            </w:r>
          </w:p>
        </w:tc>
      </w:tr>
      <w:tr w:rsidR="00E80288" w:rsidRPr="00CB15A4" w:rsidTr="00B02B72">
        <w:trPr>
          <w:trHeight w:val="144"/>
        </w:trPr>
        <w:tc>
          <w:tcPr>
            <w:tcW w:w="956" w:type="dxa"/>
            <w:shd w:val="clear" w:color="auto" w:fill="auto"/>
            <w:tcMar>
              <w:left w:w="115" w:type="dxa"/>
            </w:tcMar>
          </w:tcPr>
          <w:p w:rsidR="00E80288" w:rsidRPr="00CB15A4" w:rsidRDefault="00A64DB6" w:rsidP="002C39E5">
            <w:pPr>
              <w:rPr>
                <w:sz w:val="22"/>
                <w:szCs w:val="22"/>
              </w:rPr>
            </w:pPr>
            <w:r>
              <w:rPr>
                <w:sz w:val="22"/>
                <w:szCs w:val="22"/>
              </w:rPr>
              <w:t>02-2510</w:t>
            </w:r>
          </w:p>
        </w:tc>
        <w:tc>
          <w:tcPr>
            <w:tcW w:w="6139" w:type="dxa"/>
            <w:gridSpan w:val="3"/>
            <w:shd w:val="clear" w:color="auto" w:fill="auto"/>
          </w:tcPr>
          <w:p w:rsidR="00E80288" w:rsidRPr="00CB15A4" w:rsidRDefault="00A64DB6" w:rsidP="00807AD5">
            <w:pPr>
              <w:pStyle w:val="ApropTab"/>
            </w:pPr>
            <w:r>
              <w:t>Business Action Center</w:t>
            </w:r>
            <w:r w:rsidR="004E0640">
              <w:t>............................</w:t>
            </w:r>
          </w:p>
        </w:tc>
        <w:tc>
          <w:tcPr>
            <w:tcW w:w="1530" w:type="dxa"/>
            <w:shd w:val="clear" w:color="auto" w:fill="auto"/>
            <w:tcMar>
              <w:left w:w="0" w:type="dxa"/>
            </w:tcMar>
            <w:vAlign w:val="bottom"/>
          </w:tcPr>
          <w:p w:rsidR="004E0640" w:rsidRPr="00CB15A4" w:rsidRDefault="004E0640" w:rsidP="00057564">
            <w:pPr>
              <w:jc w:val="right"/>
              <w:rPr>
                <w:sz w:val="22"/>
                <w:szCs w:val="22"/>
              </w:rPr>
            </w:pPr>
            <w:r>
              <w:rPr>
                <w:sz w:val="22"/>
                <w:szCs w:val="22"/>
              </w:rPr>
              <w:t>$25,000,000</w:t>
            </w:r>
          </w:p>
        </w:tc>
      </w:tr>
      <w:tr w:rsidR="00E80288" w:rsidRPr="00CB15A4" w:rsidTr="00B02B72">
        <w:trPr>
          <w:trHeight w:val="635"/>
        </w:trPr>
        <w:tc>
          <w:tcPr>
            <w:tcW w:w="956" w:type="dxa"/>
            <w:shd w:val="clear" w:color="auto" w:fill="auto"/>
            <w:tcMar>
              <w:left w:w="576" w:type="dxa"/>
              <w:right w:w="216" w:type="dxa"/>
            </w:tcMar>
          </w:tcPr>
          <w:p w:rsidR="00E80288" w:rsidRPr="00CB15A4" w:rsidRDefault="00E80288" w:rsidP="00642129">
            <w:pPr>
              <w:rPr>
                <w:sz w:val="22"/>
                <w:szCs w:val="22"/>
              </w:rPr>
            </w:pPr>
          </w:p>
        </w:tc>
        <w:tc>
          <w:tcPr>
            <w:tcW w:w="6139" w:type="dxa"/>
            <w:gridSpan w:val="3"/>
            <w:shd w:val="clear" w:color="auto" w:fill="auto"/>
          </w:tcPr>
          <w:p w:rsidR="00E80288" w:rsidRPr="00CB15A4" w:rsidRDefault="00E80288" w:rsidP="00807AD5">
            <w:pPr>
              <w:pStyle w:val="ApropTab"/>
            </w:pPr>
            <w:r w:rsidRPr="00CB15A4">
              <w:t xml:space="preserve">Total </w:t>
            </w:r>
            <w:r w:rsidR="004E0640">
              <w:t>Direct State Services</w:t>
            </w:r>
            <w:r w:rsidRPr="00CB15A4">
              <w:t xml:space="preserve"> Appropriation,</w:t>
            </w:r>
            <w:r>
              <w:t xml:space="preserve">               </w:t>
            </w:r>
            <w:r w:rsidR="004E0640">
              <w:t xml:space="preserve">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E80288" w:rsidRPr="00CB15A4" w:rsidRDefault="004E0640" w:rsidP="0095698E">
            <w:pPr>
              <w:jc w:val="right"/>
              <w:rPr>
                <w:sz w:val="22"/>
                <w:szCs w:val="22"/>
              </w:rPr>
            </w:pPr>
            <w:r>
              <w:rPr>
                <w:sz w:val="22"/>
                <w:szCs w:val="22"/>
              </w:rPr>
              <w:t>$25,000,000</w:t>
            </w:r>
          </w:p>
        </w:tc>
      </w:tr>
      <w:tr w:rsidR="00E80288" w:rsidRPr="00CB15A4" w:rsidTr="00B02B72">
        <w:trPr>
          <w:trHeight w:val="183"/>
        </w:trPr>
        <w:tc>
          <w:tcPr>
            <w:tcW w:w="5475" w:type="dxa"/>
            <w:gridSpan w:val="3"/>
            <w:shd w:val="clear" w:color="auto" w:fill="auto"/>
            <w:tcMar>
              <w:left w:w="115" w:type="dxa"/>
            </w:tcMar>
          </w:tcPr>
          <w:p w:rsidR="00E80288" w:rsidRPr="00CB15A4" w:rsidRDefault="004E0640">
            <w:pPr>
              <w:rPr>
                <w:b/>
                <w:i/>
                <w:sz w:val="22"/>
                <w:szCs w:val="22"/>
              </w:rPr>
            </w:pPr>
            <w:r>
              <w:rPr>
                <w:b/>
                <w:i/>
                <w:sz w:val="22"/>
                <w:szCs w:val="22"/>
              </w:rPr>
              <w:t>Direct State Services</w:t>
            </w:r>
            <w:r w:rsidR="00E80288" w:rsidRPr="00CB15A4">
              <w:rPr>
                <w:b/>
                <w:i/>
                <w:sz w:val="22"/>
                <w:szCs w:val="22"/>
              </w:rPr>
              <w:t>:</w:t>
            </w:r>
          </w:p>
        </w:tc>
        <w:tc>
          <w:tcPr>
            <w:tcW w:w="1620" w:type="dxa"/>
            <w:shd w:val="clear" w:color="auto" w:fill="auto"/>
            <w:vAlign w:val="center"/>
          </w:tcPr>
          <w:p w:rsidR="00E80288" w:rsidRPr="00CB15A4" w:rsidRDefault="00E80288" w:rsidP="0095698E">
            <w:pPr>
              <w:rPr>
                <w:sz w:val="22"/>
                <w:szCs w:val="22"/>
              </w:rPr>
            </w:pPr>
          </w:p>
        </w:tc>
        <w:tc>
          <w:tcPr>
            <w:tcW w:w="1530" w:type="dxa"/>
            <w:tcBorders>
              <w:top w:val="single" w:sz="4" w:space="0" w:color="auto"/>
            </w:tcBorders>
            <w:shd w:val="clear" w:color="auto" w:fill="auto"/>
            <w:vAlign w:val="center"/>
          </w:tcPr>
          <w:p w:rsidR="00E80288" w:rsidRPr="00CB15A4" w:rsidRDefault="00E80288" w:rsidP="0095698E">
            <w:pPr>
              <w:rPr>
                <w:sz w:val="22"/>
                <w:szCs w:val="22"/>
              </w:rPr>
            </w:pPr>
          </w:p>
        </w:tc>
      </w:tr>
      <w:tr w:rsidR="00E80288" w:rsidRPr="00CB15A4" w:rsidTr="00B02B72">
        <w:trPr>
          <w:trHeight w:val="144"/>
        </w:trPr>
        <w:tc>
          <w:tcPr>
            <w:tcW w:w="975" w:type="dxa"/>
            <w:gridSpan w:val="2"/>
            <w:shd w:val="clear" w:color="auto" w:fill="auto"/>
            <w:tcMar>
              <w:left w:w="115" w:type="dxa"/>
            </w:tcMar>
          </w:tcPr>
          <w:p w:rsidR="00E80288" w:rsidRPr="00CB15A4" w:rsidRDefault="00A64DB6" w:rsidP="00642129">
            <w:pPr>
              <w:jc w:val="right"/>
              <w:rPr>
                <w:sz w:val="22"/>
                <w:szCs w:val="22"/>
              </w:rPr>
            </w:pPr>
            <w:r>
              <w:rPr>
                <w:sz w:val="22"/>
                <w:szCs w:val="22"/>
              </w:rPr>
              <w:t>02</w:t>
            </w:r>
            <w:r w:rsidR="00E80288" w:rsidRPr="00CB15A4">
              <w:rPr>
                <w:sz w:val="22"/>
                <w:szCs w:val="22"/>
              </w:rPr>
              <w:t xml:space="preserve"> </w:t>
            </w:r>
          </w:p>
        </w:tc>
        <w:tc>
          <w:tcPr>
            <w:tcW w:w="4500" w:type="dxa"/>
            <w:shd w:val="clear" w:color="auto" w:fill="auto"/>
          </w:tcPr>
          <w:p w:rsidR="00E80288" w:rsidRPr="00CB15A4" w:rsidRDefault="004E0640" w:rsidP="00807AD5">
            <w:pPr>
              <w:pStyle w:val="ApropTab"/>
            </w:pPr>
            <w:r>
              <w:t>Travel and Tourism  ........................... Advertising and Promotion</w:t>
            </w:r>
            <w:r w:rsidR="00E80288" w:rsidRPr="00CB15A4">
              <w:t>.....</w:t>
            </w:r>
            <w:r w:rsidR="00E80288">
              <w:t>.........</w:t>
            </w:r>
          </w:p>
        </w:tc>
        <w:tc>
          <w:tcPr>
            <w:tcW w:w="1620" w:type="dxa"/>
            <w:shd w:val="clear" w:color="auto" w:fill="auto"/>
            <w:vAlign w:val="bottom"/>
          </w:tcPr>
          <w:p w:rsidR="00E80288" w:rsidRPr="00CB15A4" w:rsidRDefault="00E80288" w:rsidP="00057564">
            <w:pPr>
              <w:jc w:val="right"/>
              <w:rPr>
                <w:sz w:val="22"/>
                <w:szCs w:val="22"/>
              </w:rPr>
            </w:pPr>
            <w:r w:rsidRPr="00CB15A4">
              <w:rPr>
                <w:sz w:val="22"/>
                <w:szCs w:val="22"/>
              </w:rPr>
              <w:t>($</w:t>
            </w:r>
            <w:r w:rsidR="004E0640">
              <w:rPr>
                <w:sz w:val="22"/>
                <w:szCs w:val="22"/>
              </w:rPr>
              <w:t>25,000,000</w:t>
            </w:r>
            <w:r w:rsidRPr="00CB15A4">
              <w:rPr>
                <w:sz w:val="22"/>
                <w:szCs w:val="22"/>
              </w:rPr>
              <w:t>)</w:t>
            </w:r>
          </w:p>
        </w:tc>
        <w:tc>
          <w:tcPr>
            <w:tcW w:w="1530" w:type="dxa"/>
            <w:shd w:val="clear" w:color="auto" w:fill="auto"/>
            <w:vAlign w:val="center"/>
          </w:tcPr>
          <w:p w:rsidR="00E80288" w:rsidRPr="00CB15A4" w:rsidRDefault="00E80288" w:rsidP="0095698E">
            <w:pPr>
              <w:rPr>
                <w:sz w:val="22"/>
                <w:szCs w:val="22"/>
              </w:rPr>
            </w:pPr>
          </w:p>
        </w:tc>
      </w:tr>
    </w:tbl>
    <w:p w:rsidR="00E80288" w:rsidRDefault="00E80288" w:rsidP="00686AEB"/>
    <w:p w:rsidR="00E80288" w:rsidRPr="002B1675" w:rsidRDefault="00E60084" w:rsidP="00043DC5">
      <w:pPr>
        <w:rPr>
          <w:rFonts w:ascii="Albertus Extra Bold" w:hAnsi="Albertus Extra Bold"/>
          <w:b/>
          <w:vertAlign w:val="superscript"/>
        </w:rPr>
      </w:pPr>
      <w:r>
        <w:t>Of the sums herein appropriated for the Division of Travel and Tourism</w:t>
      </w:r>
      <w:r w:rsidR="003A0C92">
        <w:t xml:space="preserve"> in the Department of State for travel and tourism</w:t>
      </w:r>
      <w:r>
        <w:t xml:space="preserve"> advertising and promotional purposes, $5,000,000 is a</w:t>
      </w:r>
      <w:r w:rsidR="001526A9">
        <w:t xml:space="preserve">ppropriated for </w:t>
      </w:r>
      <w:r>
        <w:t>Destination Marketing Organizations</w:t>
      </w:r>
      <w:r w:rsidR="001526A9">
        <w:t xml:space="preserve"> </w:t>
      </w:r>
      <w:r w:rsidR="001526A9" w:rsidRPr="00166A3B">
        <w:t>recognized by the State</w:t>
      </w:r>
      <w:r w:rsidR="001526A9">
        <w:t xml:space="preserve"> to</w:t>
      </w:r>
      <w:r w:rsidR="003A0C92">
        <w:t xml:space="preserve"> market all regions of the State and work cooperatively with the State’s overall marketing campaign</w:t>
      </w:r>
      <w:r>
        <w:t>.</w:t>
      </w:r>
      <w:r w:rsidR="003A0C92">
        <w:t xml:space="preserve">  The remaining funds shall be used to help the economic recovery of the travel and tourism industry from the damage caused by SARS-CoV-2.  This includes promoting industries and destinations in New Jersey that have been most impacted by the SARS-CoV-2 pandemic, such as food and liquor establishments across the State.  The division shall identify other such areas that have been impacted by the pandemic and allocate th</w:t>
      </w:r>
      <w:r w:rsidR="00277B3F">
        <w:t>e resources provided by this act</w:t>
      </w:r>
      <w:r w:rsidR="003A0C92">
        <w:t xml:space="preserve"> appropriately.</w:t>
      </w:r>
      <w:r>
        <w:t xml:space="preserve">  This account shall be considered a special purpose appropriation for accounting and reporting purposes.</w:t>
      </w:r>
      <w:r w:rsidR="002B1675" w:rsidRPr="002B1675">
        <w:rPr>
          <w:rFonts w:ascii="Albertus Extra Bold" w:hAnsi="Albertus Extra Bold"/>
          <w:b/>
        </w:rPr>
        <w:t>]</w:t>
      </w:r>
      <w:r w:rsidR="002B1675">
        <w:rPr>
          <w:rFonts w:ascii="Albertus Extra Bold" w:hAnsi="Albertus Extra Bold"/>
          <w:b/>
          <w:vertAlign w:val="superscript"/>
        </w:rPr>
        <w:t>1</w:t>
      </w:r>
    </w:p>
    <w:p w:rsidR="00E80288" w:rsidRDefault="00E80288" w:rsidP="00C07632"/>
    <w:p w:rsidR="002B1675" w:rsidRPr="00207F84" w:rsidRDefault="002B1675" w:rsidP="002B1675">
      <w:pPr>
        <w:rPr>
          <w:u w:val="single"/>
        </w:rPr>
      </w:pPr>
      <w:r>
        <w:tab/>
      </w:r>
      <w:r>
        <w:rPr>
          <w:rFonts w:ascii="Albertus Extra Bold" w:hAnsi="Albertus Extra Bold"/>
          <w:b/>
          <w:vertAlign w:val="superscript"/>
        </w:rPr>
        <w:t>1</w:t>
      </w:r>
      <w:r>
        <w:rPr>
          <w:u w:val="single"/>
        </w:rPr>
        <w:t xml:space="preserve">1.  </w:t>
      </w:r>
      <w:r w:rsidRPr="00207F84">
        <w:rPr>
          <w:u w:val="single"/>
        </w:rPr>
        <w:t>Subject to the availability of federal funds provided or made accessible to the State via federal block grant funds allocated to the State from the federal “Coronavirus State Fiscal Recovery Fund,” established pursuant to the federal “American Rescue Plan Act of 2021,”</w:t>
      </w:r>
      <w:r>
        <w:rPr>
          <w:u w:val="single"/>
        </w:rPr>
        <w:t xml:space="preserve"> Pub.L.117-2,</w:t>
      </w:r>
      <w:r w:rsidRPr="00207F84">
        <w:rPr>
          <w:u w:val="single"/>
        </w:rPr>
        <w:t xml:space="preserve"> $25,000,000 from such federal funds shall be made available to the </w:t>
      </w:r>
      <w:r>
        <w:rPr>
          <w:u w:val="single"/>
        </w:rPr>
        <w:t>Department of State</w:t>
      </w:r>
      <w:r w:rsidRPr="00207F84">
        <w:rPr>
          <w:u w:val="single"/>
        </w:rPr>
        <w:t xml:space="preserve"> for the following purposes:</w:t>
      </w:r>
    </w:p>
    <w:p w:rsidR="002B1675" w:rsidRPr="00207F84" w:rsidRDefault="002B1675" w:rsidP="002B1675">
      <w:pPr>
        <w:rPr>
          <w:u w:val="single"/>
        </w:rPr>
      </w:pPr>
      <w:r w:rsidRPr="00C86D12">
        <w:tab/>
      </w:r>
      <w:r w:rsidRPr="00207F84">
        <w:rPr>
          <w:u w:val="single"/>
        </w:rPr>
        <w:t>$5,000,000 for Destination Marketing Organizations recognized by the State to market all regions of the State and work cooperatively with the State’s overall marketing campaign;</w:t>
      </w:r>
      <w:r>
        <w:rPr>
          <w:u w:val="single"/>
        </w:rPr>
        <w:t xml:space="preserve"> and</w:t>
      </w:r>
    </w:p>
    <w:p w:rsidR="002B1675" w:rsidRDefault="002B1675" w:rsidP="002B1675">
      <w:pPr>
        <w:rPr>
          <w:rFonts w:ascii="Albertus Extra Bold" w:hAnsi="Albertus Extra Bold"/>
          <w:b/>
          <w:vertAlign w:val="superscript"/>
        </w:rPr>
      </w:pPr>
      <w:r w:rsidRPr="00C86D12">
        <w:tab/>
      </w:r>
      <w:r w:rsidRPr="00207F84">
        <w:rPr>
          <w:u w:val="single"/>
        </w:rPr>
        <w:t>$20,000,000 to help the economic recovery of the travel and tourism industry from the damage caused by SARS-CoV-2</w:t>
      </w:r>
      <w:r>
        <w:rPr>
          <w:u w:val="single"/>
        </w:rPr>
        <w:t>, including</w:t>
      </w:r>
      <w:r w:rsidRPr="00207F84">
        <w:rPr>
          <w:u w:val="single"/>
        </w:rPr>
        <w:t xml:space="preserve"> promoting industries and destinations in New Jersey that have been most impacted by the SARS-CoV-2 pandemic, such as food and liquor establishments across the State</w:t>
      </w:r>
      <w:r>
        <w:rPr>
          <w:u w:val="single"/>
        </w:rPr>
        <w:t>.  The Division of Travel and Tourism shall identify other such areas that have been impacted by the pandemic and allocate the resources provided by this act appropriately.</w:t>
      </w:r>
      <w:r>
        <w:rPr>
          <w:rFonts w:ascii="Albertus Extra Bold" w:hAnsi="Albertus Extra Bold"/>
          <w:b/>
          <w:vertAlign w:val="superscript"/>
        </w:rPr>
        <w:t>1</w:t>
      </w:r>
    </w:p>
    <w:p w:rsidR="002B1675" w:rsidRDefault="002B1675" w:rsidP="002B1675"/>
    <w:p w:rsidR="00E80288" w:rsidRDefault="00E80288" w:rsidP="00C07632">
      <w:r>
        <w:tab/>
        <w:t>2.</w:t>
      </w:r>
      <w:r w:rsidR="00B81EE2">
        <w:tab/>
      </w:r>
      <w:r>
        <w:t>This act shall take effect immediately.</w:t>
      </w:r>
    </w:p>
    <w:sectPr w:rsidR="00E80288" w:rsidSect="002B1675">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0" w:rsidRDefault="00E76E10">
      <w:r>
        <w:separator/>
      </w:r>
    </w:p>
  </w:endnote>
  <w:endnote w:type="continuationSeparator" w:id="0">
    <w:p w:rsidR="00E76E10" w:rsidRDefault="00E7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20E" w:rsidRDefault="007F64D5" w:rsidP="007F64D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675" w:rsidRDefault="002B1675">
    <w:pPr>
      <w:pStyle w:val="Footer"/>
      <w:rPr>
        <w:szCs w:val="18"/>
      </w:rPr>
    </w:pPr>
  </w:p>
  <w:p w:rsidR="002B1675" w:rsidRPr="00921C91" w:rsidRDefault="002B16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675" w:rsidRPr="00921C91" w:rsidRDefault="002B1675">
    <w:pPr>
      <w:pStyle w:val="Footer"/>
      <w:rPr>
        <w:szCs w:val="18"/>
      </w:rPr>
    </w:pPr>
  </w:p>
  <w:p w:rsidR="002B1675" w:rsidRPr="00921C91" w:rsidRDefault="002B16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675" w:rsidRDefault="002B1675" w:rsidP="00686AEB">
    <w:pPr>
      <w:pStyle w:val="Footer"/>
    </w:pPr>
    <w:r>
      <w:tab/>
      <w:t>Matter enclosed in superscript numerals has been adopted as follows:</w:t>
    </w:r>
  </w:p>
  <w:p w:rsidR="002B1675" w:rsidRDefault="002B167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0" w:rsidRDefault="00E76E10">
      <w:r>
        <w:separator/>
      </w:r>
    </w:p>
  </w:footnote>
  <w:footnote w:type="continuationSeparator" w:id="0">
    <w:p w:rsidR="00E76E10" w:rsidRDefault="00E7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74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2B96" w:rsidRDefault="003E2B96" w:rsidP="003E2B96">
    <w:pPr>
      <w:pStyle w:val="bpuHeadSpon"/>
    </w:pPr>
    <w:r w:rsidRPr="003E2B96">
      <w:rPr>
        <w:rStyle w:val="bpuHeadSponChar"/>
      </w:rPr>
      <w:t>A5689</w:t>
    </w:r>
    <w:r>
      <w:t xml:space="preserve"> </w:t>
    </w:r>
    <w:r w:rsidR="002B1675">
      <w:t xml:space="preserve">[1R] </w:t>
    </w:r>
    <w:r>
      <w:t>GREENWALD</w:t>
    </w:r>
    <w:r w:rsidR="0041020E">
      <w:t>, MUKHERJI</w:t>
    </w:r>
  </w:p>
  <w:p w:rsidR="003E2B96" w:rsidRDefault="003E2B96" w:rsidP="003E2B96">
    <w:pPr>
      <w:pStyle w:val="bpuHeadSpon"/>
    </w:pPr>
    <w:r>
      <w:fldChar w:fldCharType="begin"/>
    </w:r>
    <w:r>
      <w:instrText xml:space="preserve"> PAGE  \* MERGEFORMAT </w:instrText>
    </w:r>
    <w:r>
      <w:fldChar w:fldCharType="separate"/>
    </w:r>
    <w:r w:rsidR="00C14141">
      <w:rPr>
        <w:noProof/>
      </w:rPr>
      <w:t>3</w:t>
    </w:r>
    <w:r>
      <w:fldChar w:fldCharType="end"/>
    </w:r>
  </w:p>
  <w:p w:rsidR="003E2B96" w:rsidRDefault="003E2B96" w:rsidP="003E2B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2B96" w:rsidRDefault="003E2B96" w:rsidP="003E2B96">
    <w:pPr>
      <w:pStyle w:val="bpuHeadSpon"/>
    </w:pPr>
    <w:r w:rsidRPr="003E2B96">
      <w:rPr>
        <w:rStyle w:val="bpuHeadSponChar"/>
      </w:rPr>
      <w:t>A5689</w:t>
    </w:r>
    <w:r>
      <w:t xml:space="preserve"> </w:t>
    </w:r>
    <w:r w:rsidR="002B1675">
      <w:t xml:space="preserve">[1R] </w:t>
    </w:r>
    <w:r>
      <w:t>GREENWALD</w:t>
    </w:r>
    <w:r w:rsidR="0041020E">
      <w:t>, MUKHERJI</w:t>
    </w:r>
  </w:p>
  <w:p w:rsidR="003E2B96" w:rsidRDefault="003E2B96" w:rsidP="003E2B96">
    <w:pPr>
      <w:pStyle w:val="bpuHeadSpon"/>
    </w:pPr>
    <w:r>
      <w:fldChar w:fldCharType="begin"/>
    </w:r>
    <w:r>
      <w:instrText xml:space="preserve"> PAGE  \* MERGEFORMAT </w:instrText>
    </w:r>
    <w:r>
      <w:fldChar w:fldCharType="separate"/>
    </w:r>
    <w:r w:rsidR="0066581E">
      <w:rPr>
        <w:noProof/>
      </w:rPr>
      <w:t>2</w:t>
    </w:r>
    <w:r>
      <w:fldChar w:fldCharType="end"/>
    </w:r>
  </w:p>
  <w:p w:rsidR="003E2B96" w:rsidRDefault="003E2B96" w:rsidP="003E2B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10"/>
    <w:rsid w:val="000051BD"/>
    <w:rsid w:val="000160A5"/>
    <w:rsid w:val="0002335B"/>
    <w:rsid w:val="00027586"/>
    <w:rsid w:val="0003549A"/>
    <w:rsid w:val="000367AE"/>
    <w:rsid w:val="00037F01"/>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41C"/>
    <w:rsid w:val="0013000E"/>
    <w:rsid w:val="00133F81"/>
    <w:rsid w:val="00135943"/>
    <w:rsid w:val="0014664C"/>
    <w:rsid w:val="001526A9"/>
    <w:rsid w:val="00155A1C"/>
    <w:rsid w:val="001645FB"/>
    <w:rsid w:val="00166A3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9BC"/>
    <w:rsid w:val="002370D0"/>
    <w:rsid w:val="002417D6"/>
    <w:rsid w:val="00255958"/>
    <w:rsid w:val="00257FA2"/>
    <w:rsid w:val="0026574A"/>
    <w:rsid w:val="002660BB"/>
    <w:rsid w:val="002720E8"/>
    <w:rsid w:val="00275293"/>
    <w:rsid w:val="002776B0"/>
    <w:rsid w:val="00277B3F"/>
    <w:rsid w:val="00286C7E"/>
    <w:rsid w:val="002A1029"/>
    <w:rsid w:val="002A3A1A"/>
    <w:rsid w:val="002A4692"/>
    <w:rsid w:val="002A51BA"/>
    <w:rsid w:val="002B167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DE0"/>
    <w:rsid w:val="003702CA"/>
    <w:rsid w:val="00370617"/>
    <w:rsid w:val="00377467"/>
    <w:rsid w:val="00382F1F"/>
    <w:rsid w:val="003840E5"/>
    <w:rsid w:val="00391DA4"/>
    <w:rsid w:val="00393609"/>
    <w:rsid w:val="003A0C92"/>
    <w:rsid w:val="003A3C64"/>
    <w:rsid w:val="003A3F83"/>
    <w:rsid w:val="003C43EF"/>
    <w:rsid w:val="003C5A6B"/>
    <w:rsid w:val="003C7FB2"/>
    <w:rsid w:val="003D24DE"/>
    <w:rsid w:val="003E26D4"/>
    <w:rsid w:val="003E2B96"/>
    <w:rsid w:val="003E47BA"/>
    <w:rsid w:val="003F3B37"/>
    <w:rsid w:val="0040195A"/>
    <w:rsid w:val="00402DC0"/>
    <w:rsid w:val="0041020E"/>
    <w:rsid w:val="00416C4B"/>
    <w:rsid w:val="004173AC"/>
    <w:rsid w:val="0041751E"/>
    <w:rsid w:val="004211E5"/>
    <w:rsid w:val="00422091"/>
    <w:rsid w:val="00424916"/>
    <w:rsid w:val="0043386C"/>
    <w:rsid w:val="00436F2D"/>
    <w:rsid w:val="00436F5D"/>
    <w:rsid w:val="00441B42"/>
    <w:rsid w:val="0045118A"/>
    <w:rsid w:val="00455D51"/>
    <w:rsid w:val="00456BF9"/>
    <w:rsid w:val="00461057"/>
    <w:rsid w:val="00463ED9"/>
    <w:rsid w:val="004704A8"/>
    <w:rsid w:val="00471102"/>
    <w:rsid w:val="00471F18"/>
    <w:rsid w:val="004815DD"/>
    <w:rsid w:val="00484144"/>
    <w:rsid w:val="00484C19"/>
    <w:rsid w:val="00485866"/>
    <w:rsid w:val="00492076"/>
    <w:rsid w:val="00493B1D"/>
    <w:rsid w:val="00497037"/>
    <w:rsid w:val="004A3009"/>
    <w:rsid w:val="004A6940"/>
    <w:rsid w:val="004A77A4"/>
    <w:rsid w:val="004C742C"/>
    <w:rsid w:val="004E0640"/>
    <w:rsid w:val="004E1F3E"/>
    <w:rsid w:val="004E433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99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AB4"/>
    <w:rsid w:val="00605B20"/>
    <w:rsid w:val="0060791E"/>
    <w:rsid w:val="0061156F"/>
    <w:rsid w:val="00613FF5"/>
    <w:rsid w:val="006155A8"/>
    <w:rsid w:val="00621076"/>
    <w:rsid w:val="00621B94"/>
    <w:rsid w:val="00624E95"/>
    <w:rsid w:val="00626239"/>
    <w:rsid w:val="00635316"/>
    <w:rsid w:val="00635449"/>
    <w:rsid w:val="006378C5"/>
    <w:rsid w:val="00645E6A"/>
    <w:rsid w:val="0066581E"/>
    <w:rsid w:val="00665CBC"/>
    <w:rsid w:val="00667A5C"/>
    <w:rsid w:val="006754D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65"/>
    <w:rsid w:val="00756EDE"/>
    <w:rsid w:val="00764456"/>
    <w:rsid w:val="00781B4D"/>
    <w:rsid w:val="007824BF"/>
    <w:rsid w:val="00783B8D"/>
    <w:rsid w:val="00787968"/>
    <w:rsid w:val="00794B94"/>
    <w:rsid w:val="00794BD4"/>
    <w:rsid w:val="007A2F73"/>
    <w:rsid w:val="007A3061"/>
    <w:rsid w:val="007A5A0B"/>
    <w:rsid w:val="007A6F93"/>
    <w:rsid w:val="007C0E14"/>
    <w:rsid w:val="007C7DE4"/>
    <w:rsid w:val="007D40CB"/>
    <w:rsid w:val="007D5796"/>
    <w:rsid w:val="007D59C0"/>
    <w:rsid w:val="007D7D9C"/>
    <w:rsid w:val="007F3223"/>
    <w:rsid w:val="007F485D"/>
    <w:rsid w:val="007F6050"/>
    <w:rsid w:val="007F64D5"/>
    <w:rsid w:val="0080114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1E6"/>
    <w:rsid w:val="00875402"/>
    <w:rsid w:val="00884D51"/>
    <w:rsid w:val="008916EC"/>
    <w:rsid w:val="00891E4F"/>
    <w:rsid w:val="00896D8D"/>
    <w:rsid w:val="008A31C5"/>
    <w:rsid w:val="008A4F9A"/>
    <w:rsid w:val="008B2850"/>
    <w:rsid w:val="008C79B3"/>
    <w:rsid w:val="008D77BD"/>
    <w:rsid w:val="008E454C"/>
    <w:rsid w:val="008F1E5A"/>
    <w:rsid w:val="00901BDA"/>
    <w:rsid w:val="009121D8"/>
    <w:rsid w:val="00912D9C"/>
    <w:rsid w:val="0091348F"/>
    <w:rsid w:val="00916F7A"/>
    <w:rsid w:val="00917FE3"/>
    <w:rsid w:val="00924A6B"/>
    <w:rsid w:val="009310CB"/>
    <w:rsid w:val="009318C7"/>
    <w:rsid w:val="00931C09"/>
    <w:rsid w:val="009348C2"/>
    <w:rsid w:val="009407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73F"/>
    <w:rsid w:val="009C0D22"/>
    <w:rsid w:val="009C2DD9"/>
    <w:rsid w:val="009C3E09"/>
    <w:rsid w:val="009C5630"/>
    <w:rsid w:val="009D0E5D"/>
    <w:rsid w:val="009D0F63"/>
    <w:rsid w:val="009D7934"/>
    <w:rsid w:val="009D7CCF"/>
    <w:rsid w:val="009E5595"/>
    <w:rsid w:val="009E5961"/>
    <w:rsid w:val="009F4FAC"/>
    <w:rsid w:val="00A017C0"/>
    <w:rsid w:val="00A11228"/>
    <w:rsid w:val="00A222C2"/>
    <w:rsid w:val="00A305D6"/>
    <w:rsid w:val="00A342C4"/>
    <w:rsid w:val="00A50F6B"/>
    <w:rsid w:val="00A52237"/>
    <w:rsid w:val="00A539E0"/>
    <w:rsid w:val="00A551D6"/>
    <w:rsid w:val="00A6251B"/>
    <w:rsid w:val="00A64DB6"/>
    <w:rsid w:val="00A6516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FC5"/>
    <w:rsid w:val="00B35D8A"/>
    <w:rsid w:val="00B45B34"/>
    <w:rsid w:val="00B57047"/>
    <w:rsid w:val="00B61D86"/>
    <w:rsid w:val="00B6342D"/>
    <w:rsid w:val="00B726BD"/>
    <w:rsid w:val="00B732BC"/>
    <w:rsid w:val="00B81EE2"/>
    <w:rsid w:val="00B90E33"/>
    <w:rsid w:val="00B9676B"/>
    <w:rsid w:val="00BA2EA5"/>
    <w:rsid w:val="00BA364B"/>
    <w:rsid w:val="00BA3753"/>
    <w:rsid w:val="00BB1190"/>
    <w:rsid w:val="00BB31D0"/>
    <w:rsid w:val="00BB3A11"/>
    <w:rsid w:val="00BB4DDB"/>
    <w:rsid w:val="00BB5D79"/>
    <w:rsid w:val="00BB5F02"/>
    <w:rsid w:val="00BC3A22"/>
    <w:rsid w:val="00BC7892"/>
    <w:rsid w:val="00BE24D6"/>
    <w:rsid w:val="00BE7EFA"/>
    <w:rsid w:val="00BF06AD"/>
    <w:rsid w:val="00BF2C67"/>
    <w:rsid w:val="00C04F4D"/>
    <w:rsid w:val="00C12E48"/>
    <w:rsid w:val="00C13D14"/>
    <w:rsid w:val="00C14141"/>
    <w:rsid w:val="00C15F53"/>
    <w:rsid w:val="00C23F09"/>
    <w:rsid w:val="00C25356"/>
    <w:rsid w:val="00C328D0"/>
    <w:rsid w:val="00C3397C"/>
    <w:rsid w:val="00C46BC1"/>
    <w:rsid w:val="00C50265"/>
    <w:rsid w:val="00C5235F"/>
    <w:rsid w:val="00C54CE2"/>
    <w:rsid w:val="00C5704C"/>
    <w:rsid w:val="00C66BF3"/>
    <w:rsid w:val="00C70140"/>
    <w:rsid w:val="00C73CA7"/>
    <w:rsid w:val="00C74D76"/>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F1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45"/>
    <w:rsid w:val="00DD713D"/>
    <w:rsid w:val="00DE10D1"/>
    <w:rsid w:val="00DE16CA"/>
    <w:rsid w:val="00DE2514"/>
    <w:rsid w:val="00DE6851"/>
    <w:rsid w:val="00DF03EE"/>
    <w:rsid w:val="00E01B71"/>
    <w:rsid w:val="00E05CC9"/>
    <w:rsid w:val="00E15573"/>
    <w:rsid w:val="00E25A5B"/>
    <w:rsid w:val="00E373C7"/>
    <w:rsid w:val="00E4267B"/>
    <w:rsid w:val="00E42F13"/>
    <w:rsid w:val="00E452DF"/>
    <w:rsid w:val="00E543CF"/>
    <w:rsid w:val="00E546FD"/>
    <w:rsid w:val="00E60084"/>
    <w:rsid w:val="00E608F1"/>
    <w:rsid w:val="00E611B9"/>
    <w:rsid w:val="00E7144F"/>
    <w:rsid w:val="00E73D74"/>
    <w:rsid w:val="00E76A79"/>
    <w:rsid w:val="00E76E10"/>
    <w:rsid w:val="00E80288"/>
    <w:rsid w:val="00E80692"/>
    <w:rsid w:val="00E80C24"/>
    <w:rsid w:val="00E93836"/>
    <w:rsid w:val="00EA7C16"/>
    <w:rsid w:val="00EB1339"/>
    <w:rsid w:val="00EC5281"/>
    <w:rsid w:val="00EC69DE"/>
    <w:rsid w:val="00EC791D"/>
    <w:rsid w:val="00EC7CA6"/>
    <w:rsid w:val="00ED3C5D"/>
    <w:rsid w:val="00ED4553"/>
    <w:rsid w:val="00F00D08"/>
    <w:rsid w:val="00F1350D"/>
    <w:rsid w:val="00F15583"/>
    <w:rsid w:val="00F17C18"/>
    <w:rsid w:val="00F200EE"/>
    <w:rsid w:val="00F22481"/>
    <w:rsid w:val="00F2542E"/>
    <w:rsid w:val="00F26541"/>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C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585BA6-E203-4EF2-89F3-7BEC9CB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2B96"/>
  </w:style>
  <w:style w:type="paragraph" w:styleId="BalloonText">
    <w:name w:val="Balloon Text"/>
    <w:basedOn w:val="Normal"/>
    <w:link w:val="BalloonTextChar"/>
    <w:semiHidden/>
    <w:unhideWhenUsed/>
    <w:rsid w:val="00EB1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3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44F9D-24B7-4DC2-BFAC-566114FAF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536</Words>
  <Characters>3184</Characters>
  <Application>Microsoft Office Word</Application>
  <DocSecurity>0</DocSecurity>
  <Lines>109</Lines>
  <Paragraphs>44</Paragraphs>
  <ScaleCrop>false</ScaleCrop>
  <HeadingPairs>
    <vt:vector size="2" baseType="variant">
      <vt:variant>
        <vt:lpstr>Title</vt:lpstr>
      </vt:variant>
      <vt:variant>
        <vt:i4>1</vt:i4>
      </vt:variant>
    </vt:vector>
  </HeadingPairs>
  <TitlesOfParts>
    <vt:vector size="1" baseType="lpstr">
      <vt:lpstr>A5689 1R</vt:lpstr>
    </vt:vector>
  </TitlesOfParts>
  <Manager>R224</Manager>
  <Company>NJ Office of Legislative Services</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A5689 1R</dc:title>
  <dc:subject/>
  <dc:creator>Assemblyman  GREENWALD</dc:creator>
  <cp:keywords>A5689|3|SG |240|76|305|!||</cp:keywords>
  <dc:description>INTRODUCED MAY 12, 2021_x000d_
Amended 6/21/21</dc:description>
  <cp:lastModifiedBy>Todaro, Vivian</cp:lastModifiedBy>
  <cp:revision>2</cp:revision>
  <cp:lastPrinted>2021-12-27T16:36:00Z</cp:lastPrinted>
  <dcterms:created xsi:type="dcterms:W3CDTF">2021-12-27T16:36:00Z</dcterms:created>
  <dcterms:modified xsi:type="dcterms:W3CDTF">2021-12-27T16:36:00Z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