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1E4B" w:rsidRDefault="00031E4B" w:rsidP="00031E4B">
      <w:pPr>
        <w:pStyle w:val="bpuBill"/>
      </w:pPr>
      <w:bookmarkStart w:id="0" w:name="bpuFrontPg"/>
      <w:bookmarkEnd w:id="0"/>
      <w:r>
        <w:t xml:space="preserve">ASSEMBLY, No. 5691 </w:t>
      </w:r>
    </w:p>
    <w:p w:rsidR="00031E4B" w:rsidRPr="009D38FF" w:rsidRDefault="00031E4B" w:rsidP="00031E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34575" r:id="rId8"/>
        </w:object>
      </w:r>
    </w:p>
    <w:p w:rsidR="00031E4B" w:rsidRDefault="00031E4B" w:rsidP="00031E4B">
      <w:pPr>
        <w:pStyle w:val="bpuState"/>
      </w:pPr>
      <w:r>
        <w:t>STATE OF NEW JERSEY</w:t>
      </w:r>
    </w:p>
    <w:p w:rsidR="00031E4B" w:rsidRDefault="00031E4B" w:rsidP="00031E4B">
      <w:pPr>
        <w:pStyle w:val="bpuLegislature"/>
      </w:pPr>
      <w:r>
        <w:t>219th LEGISLATURE</w:t>
      </w:r>
    </w:p>
    <w:p w:rsidR="00031E4B" w:rsidRDefault="00031E4B" w:rsidP="00031E4B">
      <w:pPr>
        <w:pStyle w:val="bpuWpGraphic"/>
      </w:pPr>
      <w:r>
        <w:object w:dxaOrig="8985" w:dyaOrig="255">
          <v:shape id="_x0000_i1026" type="#_x0000_t75" style="width:6in;height:12pt" o:ole="">
            <v:imagedata r:id="rId7" o:title=""/>
          </v:shape>
          <o:OLEObject Type="Embed" ProgID="WPWin6.1" ShapeID="_x0000_i1026" DrawAspect="Content" ObjectID="_1682834576" r:id="rId9"/>
        </w:object>
      </w:r>
      <w:r>
        <w:t xml:space="preserve">  </w:t>
      </w:r>
    </w:p>
    <w:p w:rsidR="00031E4B" w:rsidRDefault="00031E4B" w:rsidP="00031E4B">
      <w:pPr>
        <w:pStyle w:val="bpuIntro"/>
      </w:pPr>
      <w:r>
        <w:t>INTRODUCED MAY 12, 2021</w:t>
      </w:r>
    </w:p>
    <w:p w:rsidR="00031E4B" w:rsidRDefault="00031E4B" w:rsidP="00031E4B">
      <w:pPr>
        <w:pStyle w:val="bpuIntro"/>
      </w:pPr>
    </w:p>
    <w:p w:rsidR="00031E4B" w:rsidRDefault="00031E4B" w:rsidP="00031E4B">
      <w:pPr>
        <w:pStyle w:val="bpuIntro"/>
        <w:sectPr w:rsidR="00031E4B" w:rsidSect="000D45A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31E4B" w:rsidRDefault="00031E4B" w:rsidP="00031E4B">
      <w:pPr>
        <w:pStyle w:val="bpuIntro"/>
      </w:pPr>
    </w:p>
    <w:p w:rsidR="00031E4B" w:rsidRDefault="00031E4B" w:rsidP="00031E4B">
      <w:pPr>
        <w:pStyle w:val="bpuSponsor"/>
      </w:pPr>
      <w:r>
        <w:t>Sponsored by:</w:t>
      </w:r>
    </w:p>
    <w:p w:rsidR="00031E4B" w:rsidRDefault="00031E4B" w:rsidP="00031E4B">
      <w:pPr>
        <w:pStyle w:val="bpuSponsor"/>
      </w:pPr>
      <w:r>
        <w:t>Assemblyman  LOUIS D. GREENWALD</w:t>
      </w:r>
    </w:p>
    <w:p w:rsidR="00031E4B" w:rsidRDefault="00031E4B" w:rsidP="00031E4B">
      <w:pPr>
        <w:pStyle w:val="bpuSponsor"/>
      </w:pPr>
      <w:r>
        <w:t>District 6 (Burlington and Camden)</w:t>
      </w:r>
    </w:p>
    <w:p w:rsidR="00031E4B" w:rsidRDefault="00AB782C" w:rsidP="00AB782C">
      <w:pPr>
        <w:pStyle w:val="bpuSponsor"/>
      </w:pPr>
      <w:r>
        <w:t>Assemblywoman  CAROL A. MURPHY</w:t>
      </w:r>
    </w:p>
    <w:p w:rsidR="00AB782C" w:rsidRDefault="00AB782C" w:rsidP="00AB782C">
      <w:pPr>
        <w:pStyle w:val="bpuSponsor"/>
      </w:pPr>
      <w:r>
        <w:t>District 7 (Burlington)</w:t>
      </w:r>
    </w:p>
    <w:p w:rsidR="00AB782C" w:rsidRDefault="000D45A4" w:rsidP="000D45A4">
      <w:pPr>
        <w:pStyle w:val="bpuSponsor"/>
      </w:pPr>
      <w:r>
        <w:t>Assemblyman  ANTHONY S. VERRELLI</w:t>
      </w:r>
    </w:p>
    <w:p w:rsidR="000D45A4" w:rsidRDefault="000D45A4" w:rsidP="000D45A4">
      <w:pPr>
        <w:pStyle w:val="bpuSponsor"/>
      </w:pPr>
      <w:r>
        <w:t>District 15 (Hunterdon and Mercer)</w:t>
      </w:r>
    </w:p>
    <w:p w:rsidR="000D45A4" w:rsidRDefault="000D45A4" w:rsidP="000D45A4">
      <w:pPr>
        <w:pStyle w:val="bpuSponsor"/>
      </w:pPr>
    </w:p>
    <w:p w:rsidR="00566906" w:rsidRPr="00566906" w:rsidRDefault="00566906" w:rsidP="00566906"/>
    <w:p w:rsidR="00031E4B" w:rsidRDefault="00566906" w:rsidP="00566906">
      <w:pPr>
        <w:pStyle w:val="bpuSponsor"/>
      </w:pPr>
      <w:r>
        <w:t>Co-Sponsored by:</w:t>
      </w:r>
    </w:p>
    <w:p w:rsidR="00566906" w:rsidRDefault="00566906" w:rsidP="00566906">
      <w:pPr>
        <w:pStyle w:val="bpuSponsor"/>
      </w:pPr>
      <w:r w:rsidRPr="00566906">
        <w:t>Assemblyman Benson</w:t>
      </w:r>
    </w:p>
    <w:p w:rsidR="00566906" w:rsidRDefault="00566906" w:rsidP="00566906"/>
    <w:p w:rsidR="00566906" w:rsidRPr="00566906" w:rsidRDefault="00566906" w:rsidP="00566906">
      <w:bookmarkStart w:id="1" w:name="_GoBack"/>
      <w:bookmarkEnd w:id="1"/>
    </w:p>
    <w:p w:rsidR="00031E4B" w:rsidRDefault="00031E4B" w:rsidP="00031E4B">
      <w:pPr>
        <w:pStyle w:val="bpuSponsor"/>
      </w:pPr>
    </w:p>
    <w:p w:rsidR="00031E4B" w:rsidRDefault="00031E4B" w:rsidP="00031E4B">
      <w:pPr>
        <w:pStyle w:val="bpuSponsor"/>
      </w:pPr>
    </w:p>
    <w:p w:rsidR="00031E4B" w:rsidRDefault="00031E4B" w:rsidP="00031E4B">
      <w:pPr>
        <w:pStyle w:val="bpuSponsor"/>
      </w:pPr>
      <w:r>
        <w:t>SYNOPSIS</w:t>
      </w:r>
    </w:p>
    <w:p w:rsidR="00031E4B" w:rsidRDefault="00031E4B" w:rsidP="00031E4B">
      <w:pPr>
        <w:pStyle w:val="bpuNormText"/>
      </w:pPr>
      <w:r>
        <w:tab/>
        <w:t xml:space="preserve">Concerns liability of certain non-profit and governmental employers for unemployment benefits paid during coronavirus disease 2019 pandemic state of emergency; appropriates $50 million. </w:t>
      </w:r>
    </w:p>
    <w:p w:rsidR="00031E4B" w:rsidRDefault="00031E4B" w:rsidP="00031E4B">
      <w:pPr>
        <w:pStyle w:val="bpuNormText"/>
      </w:pPr>
    </w:p>
    <w:p w:rsidR="00031E4B" w:rsidRDefault="00031E4B" w:rsidP="00031E4B">
      <w:pPr>
        <w:pStyle w:val="bpuSponsor"/>
      </w:pPr>
      <w:r>
        <w:t xml:space="preserve">CURRENT VERSION OF TEXT </w:t>
      </w:r>
    </w:p>
    <w:p w:rsidR="00031E4B" w:rsidRDefault="00031E4B" w:rsidP="00031E4B">
      <w:pPr>
        <w:pStyle w:val="bpuNormText"/>
      </w:pPr>
      <w:r>
        <w:tab/>
        <w:t>As introduced.</w:t>
      </w:r>
    </w:p>
    <w:p w:rsidR="00031E4B" w:rsidRDefault="00031E4B" w:rsidP="00031E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1E4B" w:rsidRDefault="00031E4B" w:rsidP="008916EC">
      <w:pPr>
        <w:pStyle w:val="FronterPage"/>
        <w:tabs>
          <w:tab w:val="clear" w:pos="720"/>
          <w:tab w:val="clear" w:pos="1440"/>
          <w:tab w:val="clear" w:pos="2160"/>
          <w:tab w:val="clear" w:pos="2880"/>
          <w:tab w:val="clear" w:pos="3600"/>
          <w:tab w:val="clear" w:pos="4320"/>
          <w:tab w:val="clear" w:pos="5040"/>
        </w:tabs>
        <w:sectPr w:rsidR="00031E4B" w:rsidSect="00031E4B">
          <w:type w:val="continuous"/>
          <w:pgSz w:w="12240" w:h="20160" w:code="5"/>
          <w:pgMar w:top="1440" w:right="2275" w:bottom="1440" w:left="2275" w:header="72" w:footer="720" w:gutter="0"/>
          <w:pgNumType w:start="1"/>
          <w:cols w:space="720"/>
          <w:docGrid w:linePitch="360"/>
        </w:sectPr>
      </w:pPr>
    </w:p>
    <w:p w:rsidR="00686AEB" w:rsidRPr="00677316" w:rsidRDefault="00A148E5" w:rsidP="003E47BA">
      <w:pPr>
        <w:pStyle w:val="HangingAnAct"/>
        <w:rPr>
          <w:rStyle w:val="HangingAnActChar"/>
        </w:rPr>
      </w:pPr>
      <w:r>
        <w:rPr>
          <w:rStyle w:val="BillHead"/>
        </w:rPr>
        <w:lastRenderedPageBreak/>
        <w:t>An Act</w:t>
      </w:r>
      <w:r w:rsidR="00686AEB" w:rsidRPr="006B7FA7">
        <w:rPr>
          <w:rStyle w:val="HangingAnActChar"/>
        </w:rPr>
        <w:t xml:space="preserve"> </w:t>
      </w:r>
      <w:r w:rsidR="00AF564E">
        <w:t xml:space="preserve">concerning the </w:t>
      </w:r>
      <w:r w:rsidR="00AF564E" w:rsidRPr="00A56FF4">
        <w:t>liability of certain non-profit and governmental employers for unemployment benefits paid during coronavirus disease 2019 pandemic state of emergency</w:t>
      </w:r>
      <w:r w:rsidR="00AF564E">
        <w:t xml:space="preserve">, </w:t>
      </w:r>
      <w:r w:rsidR="00AF564E">
        <w:rPr>
          <w:color w:val="000000"/>
        </w:rPr>
        <w:t xml:space="preserve">amending </w:t>
      </w:r>
      <w:r w:rsidR="00AF564E">
        <w:t>P.L.2020, c.150, and making an appropriation</w:t>
      </w:r>
      <w:r w:rsidR="00AF564E">
        <w:rPr>
          <w:color w:val="000000"/>
        </w:rPr>
        <w:t>.</w:t>
      </w:r>
    </w:p>
    <w:p w:rsidR="000B1054" w:rsidRPr="00D71D68" w:rsidRDefault="000B1054" w:rsidP="000B1054"/>
    <w:p w:rsidR="00686AEB" w:rsidRPr="00AA7880" w:rsidRDefault="00686AEB" w:rsidP="00686AEB">
      <w:r>
        <w:tab/>
      </w:r>
      <w:r w:rsidR="00A148E5">
        <w:rPr>
          <w:rStyle w:val="BillHeading2"/>
        </w:rPr>
        <w:t>Be It Enacted</w:t>
      </w:r>
      <w:r>
        <w:rPr>
          <w:rStyle w:val="BillHeading2"/>
        </w:rPr>
        <w:t xml:space="preserve"> </w:t>
      </w:r>
      <w:r w:rsidR="00A148E5">
        <w:rPr>
          <w:rStyle w:val="BillLanguage"/>
        </w:rPr>
        <w:t>by the Senate and General Assembly of the State of New Jersey:</w:t>
      </w:r>
    </w:p>
    <w:p w:rsidR="00686AEB" w:rsidRPr="00D71D68" w:rsidRDefault="00686AEB" w:rsidP="00686AEB"/>
    <w:p w:rsidR="00DB4D76" w:rsidRDefault="00686AEB" w:rsidP="00601070">
      <w:r>
        <w:tab/>
      </w:r>
      <w:r w:rsidR="002E0DB5">
        <w:t>1.</w:t>
      </w:r>
      <w:r w:rsidR="002E0DB5">
        <w:tab/>
        <w:t>Section 1 of P.L.2020, c.150 (</w:t>
      </w:r>
      <w:r w:rsidR="00601070">
        <w:t>C.43:21-7.9</w:t>
      </w:r>
      <w:r w:rsidR="002E0DB5">
        <w:t>)</w:t>
      </w:r>
      <w:r w:rsidR="00601070">
        <w:t xml:space="preserve"> </w:t>
      </w:r>
      <w:r w:rsidR="00DB4D76">
        <w:t>is amended to read as follows:</w:t>
      </w:r>
      <w:r w:rsidR="00601070">
        <w:t xml:space="preserve"> </w:t>
      </w:r>
    </w:p>
    <w:p w:rsidR="002E0DB5" w:rsidRPr="001F6349" w:rsidRDefault="002E0DB5" w:rsidP="002E0DB5">
      <w:pPr>
        <w:rPr>
          <w:bCs/>
          <w:iCs/>
        </w:rPr>
      </w:pPr>
      <w:r>
        <w:tab/>
      </w:r>
      <w:r w:rsidRPr="001F6349">
        <w:t>1.</w:t>
      </w:r>
      <w:r>
        <w:tab/>
      </w:r>
      <w:r w:rsidRPr="001F6349">
        <w:t xml:space="preserve">a. </w:t>
      </w:r>
      <w:r w:rsidRPr="001F6349">
        <w:rPr>
          <w:bCs/>
          <w:iCs/>
        </w:rPr>
        <w:t xml:space="preserve">The costs of any unemployment compensation benefits paid to employees of an employer during the public health emergency and state of emergency </w:t>
      </w:r>
      <w:r w:rsidRPr="001F6349">
        <w:rPr>
          <w:bCs/>
          <w:iCs/>
          <w:color w:val="000000"/>
        </w:rPr>
        <w:t xml:space="preserve">declared by the Governor on March 9, 2020, and any subsequent extensions of that </w:t>
      </w:r>
      <w:r w:rsidRPr="001F6349">
        <w:rPr>
          <w:bCs/>
          <w:iCs/>
        </w:rPr>
        <w:t>public health emergency and state of emergency, shall not be considered when calculating that employer’s reserve ratio for the purposes of determining the rate of the employer’s contributions to the State unemployment compensation fund pursuant to R.S.43:21-7.</w:t>
      </w:r>
    </w:p>
    <w:p w:rsidR="002E0DB5" w:rsidRDefault="002E0DB5" w:rsidP="002E0DB5">
      <w:r>
        <w:tab/>
        <w:t>b.</w:t>
      </w:r>
      <w:r>
        <w:tab/>
        <w:t xml:space="preserve">Any </w:t>
      </w:r>
      <w:r>
        <w:rPr>
          <w:bCs/>
          <w:iCs/>
          <w:u w:val="single"/>
        </w:rPr>
        <w:t>employer that is a</w:t>
      </w:r>
      <w:r w:rsidRPr="001F6349">
        <w:rPr>
          <w:bCs/>
          <w:iCs/>
        </w:rPr>
        <w:t xml:space="preserve"> </w:t>
      </w:r>
      <w:r>
        <w:t xml:space="preserve">nonprofit organization which elects to make payments in lieu of contributions pursuant to section 3 of P.L.1971, c.346 (C.43:21-7.2) </w:t>
      </w:r>
      <w:r w:rsidRPr="002E0DB5">
        <w:rPr>
          <w:rFonts w:ascii="Albertus Extra Bold" w:hAnsi="Albertus Extra Bold"/>
          <w:b/>
        </w:rPr>
        <w:t>[</w:t>
      </w:r>
      <w:r>
        <w:t>and any</w:t>
      </w:r>
      <w:r w:rsidRPr="002E0DB5">
        <w:rPr>
          <w:rFonts w:ascii="Albertus Extra Bold" w:hAnsi="Albertus Extra Bold"/>
          <w:b/>
        </w:rPr>
        <w:t>]</w:t>
      </w:r>
      <w:r>
        <w:t xml:space="preserve"> </w:t>
      </w:r>
      <w:r w:rsidRPr="00B84634">
        <w:rPr>
          <w:bCs/>
          <w:iCs/>
          <w:u w:val="single"/>
        </w:rPr>
        <w:t xml:space="preserve">or </w:t>
      </w:r>
      <w:r>
        <w:rPr>
          <w:bCs/>
          <w:iCs/>
          <w:u w:val="single"/>
        </w:rPr>
        <w:t>is a</w:t>
      </w:r>
      <w:r w:rsidRPr="001F6349">
        <w:rPr>
          <w:bCs/>
          <w:iCs/>
        </w:rPr>
        <w:t xml:space="preserve"> </w:t>
      </w:r>
      <w:r>
        <w:t xml:space="preserve">governmental entity or instrumentality which elects to make payments in lieu of contributions pursuant to section 4 of P.L.1971, c.346 (C.43:21-7.3), shall </w:t>
      </w:r>
      <w:r>
        <w:rPr>
          <w:bCs/>
          <w:iCs/>
          <w:u w:val="single"/>
        </w:rPr>
        <w:t>not</w:t>
      </w:r>
      <w:r>
        <w:rPr>
          <w:bCs/>
          <w:iCs/>
        </w:rPr>
        <w:t xml:space="preserve"> </w:t>
      </w:r>
      <w:r>
        <w:t xml:space="preserve">be liable for payments in lieu of contributions with respect to </w:t>
      </w:r>
      <w:r w:rsidRPr="002E0DB5">
        <w:rPr>
          <w:rFonts w:ascii="Albertus Extra Bold" w:hAnsi="Albertus Extra Bold"/>
          <w:b/>
        </w:rPr>
        <w:t>[</w:t>
      </w:r>
      <w:r>
        <w:t>only 50% of</w:t>
      </w:r>
      <w:r w:rsidRPr="002E0DB5">
        <w:rPr>
          <w:rFonts w:ascii="Albertus Extra Bold" w:hAnsi="Albertus Extra Bold"/>
          <w:b/>
        </w:rPr>
        <w:t>]</w:t>
      </w:r>
      <w:r>
        <w:t xml:space="preserve"> the payments of unemployment compensation benefits made pursuant to either of those two sections during the public health emergency and state of emergency declared by the Governor on March 9, 2020, and any subsequent extensions of that public health emergency and state of emergency</w:t>
      </w:r>
      <w:r>
        <w:rPr>
          <w:bCs/>
          <w:iCs/>
          <w:u w:val="single"/>
        </w:rPr>
        <w:t xml:space="preserve">, except that the employer shall be required to make payments </w:t>
      </w:r>
      <w:r w:rsidRPr="00DD6E13">
        <w:rPr>
          <w:bCs/>
          <w:iCs/>
          <w:u w:val="single"/>
        </w:rPr>
        <w:t>in lieu of contributions</w:t>
      </w:r>
      <w:r>
        <w:rPr>
          <w:bCs/>
          <w:iCs/>
          <w:u w:val="single"/>
        </w:rPr>
        <w:t xml:space="preserve"> from any available funds held in trust for that purpose from contributions made by its employees</w:t>
      </w:r>
      <w:r w:rsidRPr="00C142A5">
        <w:rPr>
          <w:bCs/>
          <w:iCs/>
          <w:u w:val="single"/>
        </w:rPr>
        <w:t xml:space="preserve">.  </w:t>
      </w:r>
      <w:r w:rsidRPr="00DD6E13">
        <w:rPr>
          <w:bCs/>
          <w:iCs/>
          <w:u w:val="single"/>
        </w:rPr>
        <w:t>Any por</w:t>
      </w:r>
      <w:r w:rsidRPr="00D3539C">
        <w:rPr>
          <w:bCs/>
          <w:iCs/>
          <w:u w:val="single"/>
        </w:rPr>
        <w:t>tion of the payments</w:t>
      </w:r>
      <w:r>
        <w:rPr>
          <w:bCs/>
          <w:iCs/>
          <w:u w:val="single"/>
        </w:rPr>
        <w:t xml:space="preserve"> </w:t>
      </w:r>
      <w:r w:rsidRPr="00DB65DD">
        <w:rPr>
          <w:bCs/>
          <w:iCs/>
          <w:u w:val="single"/>
        </w:rPr>
        <w:t>of unemployment benefits</w:t>
      </w:r>
      <w:r w:rsidRPr="00D3539C">
        <w:rPr>
          <w:bCs/>
          <w:iCs/>
          <w:u w:val="single"/>
        </w:rPr>
        <w:t xml:space="preserve"> which are not paid from</w:t>
      </w:r>
      <w:r>
        <w:rPr>
          <w:bCs/>
          <w:iCs/>
          <w:u w:val="single"/>
        </w:rPr>
        <w:t xml:space="preserve"> the employee contributions held in trust or from</w:t>
      </w:r>
      <w:r w:rsidRPr="00D3539C">
        <w:rPr>
          <w:bCs/>
          <w:iCs/>
          <w:u w:val="single"/>
        </w:rPr>
        <w:t xml:space="preserve"> funds provided by the federal government pursuant to the </w:t>
      </w:r>
      <w:r w:rsidRPr="00D3539C">
        <w:rPr>
          <w:u w:val="single"/>
        </w:rPr>
        <w:t>fe</w:t>
      </w:r>
      <w:r w:rsidRPr="00DB4D76">
        <w:rPr>
          <w:u w:val="single"/>
        </w:rPr>
        <w:t>deral CARES Act, public law 116-136,</w:t>
      </w:r>
      <w:r>
        <w:rPr>
          <w:u w:val="single"/>
        </w:rPr>
        <w:t xml:space="preserve"> pursuant to section 9012 of the American Rescue Plan Act of 2021,</w:t>
      </w:r>
      <w:r w:rsidRPr="00DB4D76">
        <w:rPr>
          <w:u w:val="single"/>
        </w:rPr>
        <w:t xml:space="preserve"> or </w:t>
      </w:r>
      <w:r>
        <w:rPr>
          <w:u w:val="single"/>
        </w:rPr>
        <w:t xml:space="preserve">pursuant to </w:t>
      </w:r>
      <w:r w:rsidRPr="00DB4D76">
        <w:rPr>
          <w:u w:val="single"/>
        </w:rPr>
        <w:t>any other applicable federal law</w:t>
      </w:r>
      <w:r>
        <w:rPr>
          <w:u w:val="single"/>
        </w:rPr>
        <w:t xml:space="preserve">, shall not result in a liability for the employer but shall be regarded as State liability </w:t>
      </w:r>
      <w:r w:rsidRPr="00254066">
        <w:rPr>
          <w:u w:val="single"/>
        </w:rPr>
        <w:t>relief</w:t>
      </w:r>
      <w:r>
        <w:rPr>
          <w:u w:val="single"/>
        </w:rPr>
        <w:t xml:space="preserve"> to the employer and shall be paid from the unemployment compensation fund.  </w:t>
      </w:r>
      <w:r w:rsidRPr="00254066">
        <w:rPr>
          <w:u w:val="single"/>
        </w:rPr>
        <w:t>Any</w:t>
      </w:r>
      <w:r w:rsidRPr="00C57D7E">
        <w:rPr>
          <w:u w:val="single"/>
        </w:rPr>
        <w:t xml:space="preserve"> reimbursing employer who</w:t>
      </w:r>
      <w:r>
        <w:rPr>
          <w:u w:val="single"/>
        </w:rPr>
        <w:t>, prior to the effective date of this act,</w:t>
      </w:r>
      <w:r w:rsidRPr="00C57D7E">
        <w:rPr>
          <w:u w:val="single"/>
        </w:rPr>
        <w:t xml:space="preserve"> made payment</w:t>
      </w:r>
      <w:r>
        <w:rPr>
          <w:u w:val="single"/>
        </w:rPr>
        <w:t>s in lieu of contributions</w:t>
      </w:r>
      <w:r w:rsidRPr="00C57D7E">
        <w:rPr>
          <w:u w:val="single"/>
        </w:rPr>
        <w:t xml:space="preserve"> during the public health emergency shall be entitled to a reimbursement</w:t>
      </w:r>
      <w:r>
        <w:rPr>
          <w:u w:val="single"/>
        </w:rPr>
        <w:t xml:space="preserve"> from the unemployment compensation fund</w:t>
      </w:r>
      <w:r w:rsidRPr="00C57D7E">
        <w:rPr>
          <w:u w:val="single"/>
        </w:rPr>
        <w:t xml:space="preserve"> of </w:t>
      </w:r>
      <w:r>
        <w:rPr>
          <w:u w:val="single"/>
        </w:rPr>
        <w:t>all of those</w:t>
      </w:r>
      <w:r w:rsidRPr="00C57D7E">
        <w:rPr>
          <w:u w:val="single"/>
        </w:rPr>
        <w:t xml:space="preserve"> payments in lieu of contributions made during this period</w:t>
      </w:r>
      <w:r>
        <w:rPr>
          <w:u w:val="single"/>
        </w:rPr>
        <w:t xml:space="preserve">, except that the employer shall not be reimbursed for </w:t>
      </w:r>
      <w:r>
        <w:rPr>
          <w:bCs/>
          <w:iCs/>
          <w:u w:val="single"/>
        </w:rPr>
        <w:t xml:space="preserve">payments made </w:t>
      </w:r>
      <w:r w:rsidRPr="00DD6E13">
        <w:rPr>
          <w:bCs/>
          <w:iCs/>
          <w:u w:val="single"/>
        </w:rPr>
        <w:t>in lieu of contributions</w:t>
      </w:r>
      <w:r>
        <w:rPr>
          <w:bCs/>
          <w:iCs/>
          <w:u w:val="single"/>
        </w:rPr>
        <w:t xml:space="preserve"> from funds held in trust for that purpose from contributions made by its employee</w:t>
      </w:r>
      <w:r w:rsidRPr="002E0DB5">
        <w:rPr>
          <w:bCs/>
          <w:iCs/>
          <w:u w:val="single"/>
        </w:rPr>
        <w:t>s</w:t>
      </w:r>
      <w:r w:rsidRPr="00C142A5">
        <w:t>.</w:t>
      </w:r>
    </w:p>
    <w:p w:rsidR="002E0DB5" w:rsidRDefault="002E0DB5" w:rsidP="002E0DB5">
      <w:r>
        <w:t>(</w:t>
      </w:r>
      <w:proofErr w:type="spellStart"/>
      <w:r>
        <w:t>cf</w:t>
      </w:r>
      <w:proofErr w:type="spellEnd"/>
      <w:r>
        <w:t>: P.L.2020, c.150, s.1)</w:t>
      </w:r>
    </w:p>
    <w:p w:rsidR="00601070" w:rsidRDefault="00601070" w:rsidP="00601070"/>
    <w:p w:rsidR="00060B63" w:rsidRDefault="00601070" w:rsidP="00601070">
      <w:r w:rsidRPr="001F6349">
        <w:tab/>
      </w:r>
      <w:r w:rsidR="00D00020">
        <w:t>2</w:t>
      </w:r>
      <w:r w:rsidRPr="001F6349">
        <w:t>.</w:t>
      </w:r>
      <w:r w:rsidRPr="001F6349">
        <w:tab/>
      </w:r>
      <w:r w:rsidR="00060B63">
        <w:t>There is appropriated from the General Fund the sum of $50 million to be used to reimburse the unemployment compensation fund</w:t>
      </w:r>
      <w:r w:rsidR="00AF564E">
        <w:t xml:space="preserve"> for any costs of providing State liability relief to employers pursuant to subsection b. of section 1 of P.L.2020, c.150 (C.43:21-7.9).</w:t>
      </w:r>
    </w:p>
    <w:p w:rsidR="00060B63" w:rsidRDefault="00060B63" w:rsidP="00601070"/>
    <w:p w:rsidR="00601070" w:rsidRPr="001F6349" w:rsidRDefault="00060B63" w:rsidP="00601070">
      <w:r>
        <w:tab/>
        <w:t>3.</w:t>
      </w:r>
      <w:r>
        <w:tab/>
      </w:r>
      <w:r w:rsidR="00601070" w:rsidRPr="001F6349">
        <w:t>This act shall take effect immediately.</w:t>
      </w:r>
    </w:p>
    <w:p w:rsidR="00601070" w:rsidRDefault="00601070" w:rsidP="00601070"/>
    <w:p w:rsidR="003E1E5A" w:rsidRPr="00CE7BD8" w:rsidRDefault="003E1E5A" w:rsidP="00686AEB"/>
    <w:p w:rsidR="00686AEB" w:rsidRPr="00AA7880" w:rsidRDefault="00686AEB" w:rsidP="00686AEB">
      <w:pPr>
        <w:jc w:val="center"/>
      </w:pPr>
      <w:r w:rsidRPr="00D71D68">
        <w:t>STATEMENT</w:t>
      </w:r>
    </w:p>
    <w:p w:rsidR="00686AEB" w:rsidRDefault="00686AEB" w:rsidP="00686AEB"/>
    <w:p w:rsidR="00F85F0F" w:rsidRPr="000E2414" w:rsidRDefault="00792A70" w:rsidP="00F85F0F">
      <w:r>
        <w:tab/>
        <w:t xml:space="preserve">This bill, for the period of the </w:t>
      </w:r>
      <w:r>
        <w:rPr>
          <w:bCs/>
          <w:iCs/>
        </w:rPr>
        <w:t xml:space="preserve">public health emergency and state of emergency </w:t>
      </w:r>
      <w:r>
        <w:rPr>
          <w:bCs/>
          <w:iCs/>
          <w:color w:val="000000"/>
        </w:rPr>
        <w:t xml:space="preserve">declared by the Governor on March 9, 2020, and any subsequent extensions of the </w:t>
      </w:r>
      <w:r>
        <w:rPr>
          <w:bCs/>
          <w:iCs/>
        </w:rPr>
        <w:t xml:space="preserve">emergency or state of emergency, </w:t>
      </w:r>
      <w:r>
        <w:t>exempts</w:t>
      </w:r>
      <w:r>
        <w:rPr>
          <w:bCs/>
          <w:iCs/>
        </w:rPr>
        <w:t xml:space="preserve"> any nonprofit or governmental employer which</w:t>
      </w:r>
      <w:r w:rsidR="00207795">
        <w:rPr>
          <w:bCs/>
          <w:iCs/>
        </w:rPr>
        <w:t xml:space="preserve"> has</w:t>
      </w:r>
      <w:r>
        <w:rPr>
          <w:bCs/>
          <w:iCs/>
        </w:rPr>
        <w:t xml:space="preserve"> elect</w:t>
      </w:r>
      <w:r w:rsidR="00207795">
        <w:rPr>
          <w:bCs/>
          <w:iCs/>
        </w:rPr>
        <w:t>ed</w:t>
      </w:r>
      <w:r>
        <w:rPr>
          <w:bCs/>
          <w:iCs/>
        </w:rPr>
        <w:t xml:space="preserve"> to make payments in lieu of contributions from liability for payments in lieu of contributions </w:t>
      </w:r>
      <w:r w:rsidR="00F85F0F">
        <w:rPr>
          <w:bCs/>
          <w:iCs/>
        </w:rPr>
        <w:t>for</w:t>
      </w:r>
      <w:r>
        <w:rPr>
          <w:bCs/>
          <w:iCs/>
        </w:rPr>
        <w:t xml:space="preserve"> unemployment benefits paid to employees laid off by the employer during that public health </w:t>
      </w:r>
      <w:r w:rsidRPr="00F85F0F">
        <w:rPr>
          <w:bCs/>
          <w:iCs/>
        </w:rPr>
        <w:t xml:space="preserve">emergency </w:t>
      </w:r>
      <w:r w:rsidRPr="00F85F0F">
        <w:rPr>
          <w:bCs/>
          <w:iCs/>
          <w:color w:val="000000"/>
        </w:rPr>
        <w:t>and any extensions of it</w:t>
      </w:r>
      <w:r w:rsidR="00F85F0F" w:rsidRPr="00F85F0F">
        <w:rPr>
          <w:bCs/>
          <w:iCs/>
          <w:color w:val="000000"/>
        </w:rPr>
        <w:t xml:space="preserve">, </w:t>
      </w:r>
      <w:r w:rsidR="00F85F0F" w:rsidRPr="00F85F0F">
        <w:rPr>
          <w:bCs/>
          <w:iCs/>
        </w:rPr>
        <w:t xml:space="preserve">except that the employer is required to make payments in lieu of contributions from any available funds held in trust for that purpose from contributions made by its </w:t>
      </w:r>
      <w:r w:rsidR="00F85F0F" w:rsidRPr="00D64B46">
        <w:rPr>
          <w:bCs/>
          <w:iCs/>
        </w:rPr>
        <w:t>employees.  The bill provides that</w:t>
      </w:r>
      <w:r w:rsidR="00D64B46" w:rsidRPr="00D64B46">
        <w:rPr>
          <w:bCs/>
          <w:iCs/>
        </w:rPr>
        <w:t xml:space="preserve"> those employers are not liable for </w:t>
      </w:r>
      <w:r w:rsidR="00F85F0F" w:rsidRPr="00D64B46">
        <w:rPr>
          <w:bCs/>
          <w:iCs/>
        </w:rPr>
        <w:t xml:space="preserve">any portion of the payments of unemployment benefits which are not paid from the employee contributions held in trust or from funds provided by the federal government pursuant to the </w:t>
      </w:r>
      <w:r w:rsidR="00F85F0F" w:rsidRPr="00D64B46">
        <w:t xml:space="preserve">federal CARES Act, public law 116-136, pursuant to section 9012 of the American Rescue Plan Act of 2021, or pursuant to any other applicable federal law, but </w:t>
      </w:r>
      <w:r w:rsidR="00D64B46" w:rsidRPr="00D64B46">
        <w:t xml:space="preserve">that  portion </w:t>
      </w:r>
      <w:r w:rsidR="00F85F0F" w:rsidRPr="00D64B46">
        <w:t xml:space="preserve">shall be regarded as State liability relief to the employer and paid from the unemployment compensation fund.  </w:t>
      </w:r>
      <w:r w:rsidR="007429BB">
        <w:t xml:space="preserve">If the employer made the payments </w:t>
      </w:r>
      <w:r w:rsidR="00907783">
        <w:t>dur</w:t>
      </w:r>
      <w:r w:rsidR="00C02DDE">
        <w:t>ing the public health emergency</w:t>
      </w:r>
      <w:r w:rsidR="00C9737A">
        <w:t xml:space="preserve"> </w:t>
      </w:r>
      <w:r w:rsidR="007429BB">
        <w:t>before the effective date of the bill,</w:t>
      </w:r>
      <w:r w:rsidR="00907783">
        <w:t xml:space="preserve"> </w:t>
      </w:r>
      <w:r w:rsidR="00C02DDE">
        <w:t>the employer</w:t>
      </w:r>
      <w:r w:rsidR="00C02DDE" w:rsidRPr="000E2414">
        <w:t xml:space="preserve"> is</w:t>
      </w:r>
      <w:r w:rsidR="00F85F0F" w:rsidRPr="000E2414">
        <w:t xml:space="preserve"> entitled to a reimbursement of all of those payments in lieu of contributions made during th</w:t>
      </w:r>
      <w:r w:rsidR="00C02DDE" w:rsidRPr="000E2414">
        <w:t>at</w:t>
      </w:r>
      <w:r w:rsidR="00F85F0F" w:rsidRPr="000E2414">
        <w:t xml:space="preserve"> period, except </w:t>
      </w:r>
      <w:r w:rsidR="00C02DDE" w:rsidRPr="000E2414">
        <w:t>for</w:t>
      </w:r>
      <w:r w:rsidR="00F85F0F" w:rsidRPr="000E2414">
        <w:t xml:space="preserve"> </w:t>
      </w:r>
      <w:r w:rsidR="00F85F0F" w:rsidRPr="000E2414">
        <w:rPr>
          <w:bCs/>
          <w:iCs/>
        </w:rPr>
        <w:t>payments made from funds held in trust for that purpose from contributions made by its employees</w:t>
      </w:r>
      <w:r w:rsidR="00F85F0F" w:rsidRPr="000E2414">
        <w:t>.</w:t>
      </w:r>
    </w:p>
    <w:p w:rsidR="00601070" w:rsidRDefault="00AF564E" w:rsidP="00686AEB">
      <w:r w:rsidRPr="001F6349">
        <w:tab/>
      </w:r>
      <w:r>
        <w:t>The</w:t>
      </w:r>
      <w:r w:rsidR="0006678C">
        <w:t xml:space="preserve"> bill a</w:t>
      </w:r>
      <w:r>
        <w:t>ppropriate</w:t>
      </w:r>
      <w:r w:rsidR="0006678C">
        <w:t>s</w:t>
      </w:r>
      <w:r>
        <w:t xml:space="preserve"> from the General Fund the sum of $50 million to be used to reimburse the unemployment compensation fund for any costs of providing State liability relief to employers pursuant to </w:t>
      </w:r>
      <w:r w:rsidR="0006678C">
        <w:t>the bill</w:t>
      </w:r>
      <w:r>
        <w:t>.</w:t>
      </w:r>
    </w:p>
    <w:sectPr w:rsidR="00601070" w:rsidSect="00031E4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976" w:rsidRDefault="00115976">
      <w:r>
        <w:separator/>
      </w:r>
    </w:p>
  </w:endnote>
  <w:endnote w:type="continuationSeparator" w:id="0">
    <w:p w:rsidR="00115976" w:rsidRDefault="00115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82C" w:rsidRDefault="000D45A4" w:rsidP="000D45A4">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48E5" w:rsidRPr="00921C91" w:rsidRDefault="00A14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148E5" w:rsidRPr="00921C91" w:rsidRDefault="00A148E5">
    <w:pPr>
      <w:pStyle w:val="Footer"/>
      <w:rPr>
        <w:szCs w:val="18"/>
      </w:rPr>
    </w:pPr>
  </w:p>
  <w:p w:rsidR="00A148E5" w:rsidRPr="00921C91" w:rsidRDefault="00A148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976" w:rsidRDefault="00115976">
      <w:r>
        <w:separator/>
      </w:r>
    </w:p>
  </w:footnote>
  <w:footnote w:type="continuationSeparator" w:id="0">
    <w:p w:rsidR="00115976" w:rsidRDefault="00115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A2E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31E4B" w:rsidRDefault="00031E4B" w:rsidP="00031E4B">
    <w:pPr>
      <w:pStyle w:val="bpuHeadSpon"/>
    </w:pPr>
    <w:r w:rsidRPr="00031E4B">
      <w:rPr>
        <w:rStyle w:val="bpuHeadSponChar"/>
      </w:rPr>
      <w:t>A5691</w:t>
    </w:r>
    <w:r>
      <w:t xml:space="preserve"> GREENWALD</w:t>
    </w:r>
    <w:r w:rsidR="00AB782C">
      <w:t>, MURPHY</w:t>
    </w:r>
  </w:p>
  <w:p w:rsidR="00031E4B" w:rsidRDefault="00031E4B" w:rsidP="00031E4B">
    <w:pPr>
      <w:pStyle w:val="bpuHeadSpon"/>
    </w:pPr>
    <w:r>
      <w:fldChar w:fldCharType="begin"/>
    </w:r>
    <w:r>
      <w:instrText xml:space="preserve"> PAGE  \* MERGEFORMAT </w:instrText>
    </w:r>
    <w:r>
      <w:fldChar w:fldCharType="separate"/>
    </w:r>
    <w:r w:rsidR="00F50D5B">
      <w:rPr>
        <w:noProof/>
      </w:rPr>
      <w:t>3</w:t>
    </w:r>
    <w:r>
      <w:fldChar w:fldCharType="end"/>
    </w:r>
  </w:p>
  <w:p w:rsidR="00031E4B" w:rsidRDefault="00031E4B" w:rsidP="00031E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31E4B" w:rsidRDefault="00031E4B" w:rsidP="00031E4B">
    <w:pPr>
      <w:pStyle w:val="bpuHeadSpon"/>
    </w:pPr>
    <w:r w:rsidRPr="00031E4B">
      <w:rPr>
        <w:rStyle w:val="bpuHeadSponChar"/>
      </w:rPr>
      <w:t>A5691</w:t>
    </w:r>
    <w:r>
      <w:t xml:space="preserve"> GREENWALD</w:t>
    </w:r>
    <w:r w:rsidR="00AB782C">
      <w:t>, MURPHY</w:t>
    </w:r>
  </w:p>
  <w:p w:rsidR="00031E4B" w:rsidRDefault="00031E4B" w:rsidP="00031E4B">
    <w:pPr>
      <w:pStyle w:val="bpuHeadSpon"/>
    </w:pPr>
    <w:r>
      <w:fldChar w:fldCharType="begin"/>
    </w:r>
    <w:r>
      <w:instrText xml:space="preserve"> PAGE  \* MERGEFORMAT </w:instrText>
    </w:r>
    <w:r>
      <w:fldChar w:fldCharType="separate"/>
    </w:r>
    <w:r w:rsidR="00F50D5B">
      <w:rPr>
        <w:noProof/>
      </w:rPr>
      <w:t>2</w:t>
    </w:r>
    <w:r>
      <w:fldChar w:fldCharType="end"/>
    </w:r>
  </w:p>
  <w:p w:rsidR="00031E4B" w:rsidRDefault="00031E4B" w:rsidP="00031E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976"/>
    <w:rsid w:val="000051BD"/>
    <w:rsid w:val="000160A5"/>
    <w:rsid w:val="0002335B"/>
    <w:rsid w:val="00031E4B"/>
    <w:rsid w:val="0003549A"/>
    <w:rsid w:val="000367AE"/>
    <w:rsid w:val="00043B22"/>
    <w:rsid w:val="00054975"/>
    <w:rsid w:val="00057D20"/>
    <w:rsid w:val="00060B63"/>
    <w:rsid w:val="0006197C"/>
    <w:rsid w:val="0006281F"/>
    <w:rsid w:val="0006678C"/>
    <w:rsid w:val="0008141C"/>
    <w:rsid w:val="00092F6B"/>
    <w:rsid w:val="00094A55"/>
    <w:rsid w:val="000A44A7"/>
    <w:rsid w:val="000A536B"/>
    <w:rsid w:val="000B1054"/>
    <w:rsid w:val="000B1B96"/>
    <w:rsid w:val="000B3411"/>
    <w:rsid w:val="000C054C"/>
    <w:rsid w:val="000C12C2"/>
    <w:rsid w:val="000C5038"/>
    <w:rsid w:val="000D11AF"/>
    <w:rsid w:val="000D45A4"/>
    <w:rsid w:val="000D6255"/>
    <w:rsid w:val="000D6262"/>
    <w:rsid w:val="000D7B4A"/>
    <w:rsid w:val="000E2414"/>
    <w:rsid w:val="000E4006"/>
    <w:rsid w:val="000F3DA2"/>
    <w:rsid w:val="000F5FDE"/>
    <w:rsid w:val="000F7466"/>
    <w:rsid w:val="00103111"/>
    <w:rsid w:val="00115976"/>
    <w:rsid w:val="00120C6E"/>
    <w:rsid w:val="0013000E"/>
    <w:rsid w:val="00133F81"/>
    <w:rsid w:val="00135943"/>
    <w:rsid w:val="0014664C"/>
    <w:rsid w:val="001645FB"/>
    <w:rsid w:val="00173D2B"/>
    <w:rsid w:val="00181676"/>
    <w:rsid w:val="00183603"/>
    <w:rsid w:val="0018410E"/>
    <w:rsid w:val="00187931"/>
    <w:rsid w:val="00194E78"/>
    <w:rsid w:val="0019707B"/>
    <w:rsid w:val="00197E8B"/>
    <w:rsid w:val="00197FA4"/>
    <w:rsid w:val="001A161A"/>
    <w:rsid w:val="001A3B79"/>
    <w:rsid w:val="001A471D"/>
    <w:rsid w:val="001A66B6"/>
    <w:rsid w:val="001B4716"/>
    <w:rsid w:val="001B4EA4"/>
    <w:rsid w:val="001C7C52"/>
    <w:rsid w:val="001D25F3"/>
    <w:rsid w:val="001D25FB"/>
    <w:rsid w:val="001E15F1"/>
    <w:rsid w:val="001E16FA"/>
    <w:rsid w:val="001E6213"/>
    <w:rsid w:val="001F14C7"/>
    <w:rsid w:val="001F43D8"/>
    <w:rsid w:val="001F7405"/>
    <w:rsid w:val="00205533"/>
    <w:rsid w:val="00207795"/>
    <w:rsid w:val="00212B8D"/>
    <w:rsid w:val="00220325"/>
    <w:rsid w:val="002206C8"/>
    <w:rsid w:val="00222983"/>
    <w:rsid w:val="002370D0"/>
    <w:rsid w:val="00253D7E"/>
    <w:rsid w:val="00254066"/>
    <w:rsid w:val="00255958"/>
    <w:rsid w:val="00257FA2"/>
    <w:rsid w:val="0026574A"/>
    <w:rsid w:val="002660BB"/>
    <w:rsid w:val="002665FE"/>
    <w:rsid w:val="00267499"/>
    <w:rsid w:val="002720E8"/>
    <w:rsid w:val="00275293"/>
    <w:rsid w:val="002776B0"/>
    <w:rsid w:val="00286C7E"/>
    <w:rsid w:val="002A1029"/>
    <w:rsid w:val="002A3A1A"/>
    <w:rsid w:val="002A4692"/>
    <w:rsid w:val="002A51BA"/>
    <w:rsid w:val="002A5EDA"/>
    <w:rsid w:val="002B2E26"/>
    <w:rsid w:val="002B3FE6"/>
    <w:rsid w:val="002C2D81"/>
    <w:rsid w:val="002C461E"/>
    <w:rsid w:val="002C6CEC"/>
    <w:rsid w:val="002E09CE"/>
    <w:rsid w:val="002E0DB5"/>
    <w:rsid w:val="002E69D1"/>
    <w:rsid w:val="002F01F7"/>
    <w:rsid w:val="002F3BA6"/>
    <w:rsid w:val="0030380D"/>
    <w:rsid w:val="00315320"/>
    <w:rsid w:val="00325776"/>
    <w:rsid w:val="00325E27"/>
    <w:rsid w:val="00330395"/>
    <w:rsid w:val="003324F1"/>
    <w:rsid w:val="00333704"/>
    <w:rsid w:val="00336624"/>
    <w:rsid w:val="0034025F"/>
    <w:rsid w:val="00340458"/>
    <w:rsid w:val="00341DEE"/>
    <w:rsid w:val="0034200F"/>
    <w:rsid w:val="003446A0"/>
    <w:rsid w:val="0034481B"/>
    <w:rsid w:val="00346915"/>
    <w:rsid w:val="00350130"/>
    <w:rsid w:val="00354334"/>
    <w:rsid w:val="0036180C"/>
    <w:rsid w:val="00363CF5"/>
    <w:rsid w:val="00364344"/>
    <w:rsid w:val="003702CA"/>
    <w:rsid w:val="00370617"/>
    <w:rsid w:val="00382F1F"/>
    <w:rsid w:val="003840E5"/>
    <w:rsid w:val="00385FDB"/>
    <w:rsid w:val="00391DA4"/>
    <w:rsid w:val="003A3C64"/>
    <w:rsid w:val="003A3F83"/>
    <w:rsid w:val="003C43EF"/>
    <w:rsid w:val="003C5A6B"/>
    <w:rsid w:val="003C7FB2"/>
    <w:rsid w:val="003D24DE"/>
    <w:rsid w:val="003E1E5A"/>
    <w:rsid w:val="003E26D4"/>
    <w:rsid w:val="003E47BA"/>
    <w:rsid w:val="003F3B37"/>
    <w:rsid w:val="0040195A"/>
    <w:rsid w:val="00402DC0"/>
    <w:rsid w:val="004054DA"/>
    <w:rsid w:val="00416C4B"/>
    <w:rsid w:val="0041751E"/>
    <w:rsid w:val="004211E5"/>
    <w:rsid w:val="00422091"/>
    <w:rsid w:val="0043386C"/>
    <w:rsid w:val="00436F2D"/>
    <w:rsid w:val="00436F5D"/>
    <w:rsid w:val="00441B42"/>
    <w:rsid w:val="00441C83"/>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906"/>
    <w:rsid w:val="0056708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070"/>
    <w:rsid w:val="006019F8"/>
    <w:rsid w:val="00602754"/>
    <w:rsid w:val="00605B20"/>
    <w:rsid w:val="0061156F"/>
    <w:rsid w:val="00613FF5"/>
    <w:rsid w:val="006155A8"/>
    <w:rsid w:val="00616789"/>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D7C2B"/>
    <w:rsid w:val="006E2895"/>
    <w:rsid w:val="006F180D"/>
    <w:rsid w:val="006F4334"/>
    <w:rsid w:val="006F47AF"/>
    <w:rsid w:val="006F6B8A"/>
    <w:rsid w:val="00707CD3"/>
    <w:rsid w:val="00713664"/>
    <w:rsid w:val="0071384A"/>
    <w:rsid w:val="00716BB9"/>
    <w:rsid w:val="007256D1"/>
    <w:rsid w:val="007279FD"/>
    <w:rsid w:val="007429BB"/>
    <w:rsid w:val="007502CB"/>
    <w:rsid w:val="00752D79"/>
    <w:rsid w:val="00752E20"/>
    <w:rsid w:val="00756EDE"/>
    <w:rsid w:val="00764456"/>
    <w:rsid w:val="00781B4D"/>
    <w:rsid w:val="007824BF"/>
    <w:rsid w:val="00783B8D"/>
    <w:rsid w:val="00792A70"/>
    <w:rsid w:val="007944DC"/>
    <w:rsid w:val="00794B94"/>
    <w:rsid w:val="00794BD4"/>
    <w:rsid w:val="007A2F73"/>
    <w:rsid w:val="007A3061"/>
    <w:rsid w:val="007A5A0B"/>
    <w:rsid w:val="007A6F93"/>
    <w:rsid w:val="007C0E14"/>
    <w:rsid w:val="007C7DE4"/>
    <w:rsid w:val="007D105A"/>
    <w:rsid w:val="007D40CB"/>
    <w:rsid w:val="007D5796"/>
    <w:rsid w:val="007D59C0"/>
    <w:rsid w:val="007D7D9C"/>
    <w:rsid w:val="007F485D"/>
    <w:rsid w:val="007F6050"/>
    <w:rsid w:val="00813627"/>
    <w:rsid w:val="008147F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546C"/>
    <w:rsid w:val="008D77BD"/>
    <w:rsid w:val="008E2660"/>
    <w:rsid w:val="008E454C"/>
    <w:rsid w:val="008F1E5A"/>
    <w:rsid w:val="00901BDA"/>
    <w:rsid w:val="00903E5B"/>
    <w:rsid w:val="00907783"/>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15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8E5"/>
    <w:rsid w:val="00A222C2"/>
    <w:rsid w:val="00A274DB"/>
    <w:rsid w:val="00A305D6"/>
    <w:rsid w:val="00A342C4"/>
    <w:rsid w:val="00A45F54"/>
    <w:rsid w:val="00A50F6B"/>
    <w:rsid w:val="00A52237"/>
    <w:rsid w:val="00A551D6"/>
    <w:rsid w:val="00A56FF4"/>
    <w:rsid w:val="00A6251B"/>
    <w:rsid w:val="00A63EE3"/>
    <w:rsid w:val="00A6754E"/>
    <w:rsid w:val="00A70F58"/>
    <w:rsid w:val="00A72987"/>
    <w:rsid w:val="00A7346B"/>
    <w:rsid w:val="00A84C4F"/>
    <w:rsid w:val="00A932A1"/>
    <w:rsid w:val="00A96E06"/>
    <w:rsid w:val="00AA6197"/>
    <w:rsid w:val="00AA6C70"/>
    <w:rsid w:val="00AB16FD"/>
    <w:rsid w:val="00AB4813"/>
    <w:rsid w:val="00AB71F1"/>
    <w:rsid w:val="00AB782C"/>
    <w:rsid w:val="00AC4BBE"/>
    <w:rsid w:val="00AC6466"/>
    <w:rsid w:val="00AC7639"/>
    <w:rsid w:val="00AD08BB"/>
    <w:rsid w:val="00AD0EC0"/>
    <w:rsid w:val="00AD70D6"/>
    <w:rsid w:val="00AD75BC"/>
    <w:rsid w:val="00AD7BB0"/>
    <w:rsid w:val="00AD7BC9"/>
    <w:rsid w:val="00AE1871"/>
    <w:rsid w:val="00AF0DB9"/>
    <w:rsid w:val="00AF1A8C"/>
    <w:rsid w:val="00AF564E"/>
    <w:rsid w:val="00B0116D"/>
    <w:rsid w:val="00B01173"/>
    <w:rsid w:val="00B01C6C"/>
    <w:rsid w:val="00B02F35"/>
    <w:rsid w:val="00B05A3C"/>
    <w:rsid w:val="00B07100"/>
    <w:rsid w:val="00B1138C"/>
    <w:rsid w:val="00B2574A"/>
    <w:rsid w:val="00B35D8A"/>
    <w:rsid w:val="00B45B34"/>
    <w:rsid w:val="00B57047"/>
    <w:rsid w:val="00B61D86"/>
    <w:rsid w:val="00B6342D"/>
    <w:rsid w:val="00B65320"/>
    <w:rsid w:val="00B726BD"/>
    <w:rsid w:val="00B732BC"/>
    <w:rsid w:val="00B84634"/>
    <w:rsid w:val="00B90E33"/>
    <w:rsid w:val="00B946AF"/>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DDE"/>
    <w:rsid w:val="00C04F4D"/>
    <w:rsid w:val="00C12E48"/>
    <w:rsid w:val="00C13D14"/>
    <w:rsid w:val="00C142A5"/>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9737A"/>
    <w:rsid w:val="00CA037D"/>
    <w:rsid w:val="00CA0837"/>
    <w:rsid w:val="00CA2442"/>
    <w:rsid w:val="00CA4725"/>
    <w:rsid w:val="00CB6246"/>
    <w:rsid w:val="00CC0A17"/>
    <w:rsid w:val="00CD0F93"/>
    <w:rsid w:val="00CD1BD1"/>
    <w:rsid w:val="00CD528D"/>
    <w:rsid w:val="00CE78BF"/>
    <w:rsid w:val="00CF5503"/>
    <w:rsid w:val="00CF65EB"/>
    <w:rsid w:val="00CF72AD"/>
    <w:rsid w:val="00D00020"/>
    <w:rsid w:val="00D02441"/>
    <w:rsid w:val="00D039F4"/>
    <w:rsid w:val="00D10496"/>
    <w:rsid w:val="00D10B22"/>
    <w:rsid w:val="00D11173"/>
    <w:rsid w:val="00D1215F"/>
    <w:rsid w:val="00D16561"/>
    <w:rsid w:val="00D17FF8"/>
    <w:rsid w:val="00D268AC"/>
    <w:rsid w:val="00D27FF3"/>
    <w:rsid w:val="00D343D0"/>
    <w:rsid w:val="00D3539C"/>
    <w:rsid w:val="00D3664D"/>
    <w:rsid w:val="00D500E9"/>
    <w:rsid w:val="00D507BC"/>
    <w:rsid w:val="00D6090A"/>
    <w:rsid w:val="00D62FA3"/>
    <w:rsid w:val="00D63B6F"/>
    <w:rsid w:val="00D64A90"/>
    <w:rsid w:val="00D64B46"/>
    <w:rsid w:val="00D9410B"/>
    <w:rsid w:val="00D9695B"/>
    <w:rsid w:val="00DA2417"/>
    <w:rsid w:val="00DA5585"/>
    <w:rsid w:val="00DB02AC"/>
    <w:rsid w:val="00DB4D76"/>
    <w:rsid w:val="00DB65DD"/>
    <w:rsid w:val="00DB6AA2"/>
    <w:rsid w:val="00DD6E13"/>
    <w:rsid w:val="00DE10D1"/>
    <w:rsid w:val="00DE2514"/>
    <w:rsid w:val="00DE6851"/>
    <w:rsid w:val="00DF03EE"/>
    <w:rsid w:val="00E01B71"/>
    <w:rsid w:val="00E05CC9"/>
    <w:rsid w:val="00E138AA"/>
    <w:rsid w:val="00E15573"/>
    <w:rsid w:val="00E22824"/>
    <w:rsid w:val="00E22F4E"/>
    <w:rsid w:val="00E25A5B"/>
    <w:rsid w:val="00E26C0C"/>
    <w:rsid w:val="00E30A32"/>
    <w:rsid w:val="00E373C7"/>
    <w:rsid w:val="00E41C9D"/>
    <w:rsid w:val="00E4267B"/>
    <w:rsid w:val="00E42F13"/>
    <w:rsid w:val="00E452DF"/>
    <w:rsid w:val="00E4724E"/>
    <w:rsid w:val="00E543CF"/>
    <w:rsid w:val="00E546FD"/>
    <w:rsid w:val="00E608F1"/>
    <w:rsid w:val="00E611B9"/>
    <w:rsid w:val="00E7144F"/>
    <w:rsid w:val="00E73D74"/>
    <w:rsid w:val="00E76A79"/>
    <w:rsid w:val="00E80692"/>
    <w:rsid w:val="00E80C24"/>
    <w:rsid w:val="00E93836"/>
    <w:rsid w:val="00EA5092"/>
    <w:rsid w:val="00EA7C16"/>
    <w:rsid w:val="00EC5281"/>
    <w:rsid w:val="00EC791D"/>
    <w:rsid w:val="00EC7CA6"/>
    <w:rsid w:val="00ED3C5D"/>
    <w:rsid w:val="00ED4553"/>
    <w:rsid w:val="00EE1125"/>
    <w:rsid w:val="00F00D08"/>
    <w:rsid w:val="00F10526"/>
    <w:rsid w:val="00F1350D"/>
    <w:rsid w:val="00F15583"/>
    <w:rsid w:val="00F15A62"/>
    <w:rsid w:val="00F17C18"/>
    <w:rsid w:val="00F200EE"/>
    <w:rsid w:val="00F22481"/>
    <w:rsid w:val="00F23C96"/>
    <w:rsid w:val="00F23F49"/>
    <w:rsid w:val="00F2542E"/>
    <w:rsid w:val="00F27278"/>
    <w:rsid w:val="00F344E3"/>
    <w:rsid w:val="00F34D58"/>
    <w:rsid w:val="00F40FC9"/>
    <w:rsid w:val="00F41A9D"/>
    <w:rsid w:val="00F44314"/>
    <w:rsid w:val="00F50D5B"/>
    <w:rsid w:val="00F54B9C"/>
    <w:rsid w:val="00F56E96"/>
    <w:rsid w:val="00F573DD"/>
    <w:rsid w:val="00F61E59"/>
    <w:rsid w:val="00F63D99"/>
    <w:rsid w:val="00F6426B"/>
    <w:rsid w:val="00F709B3"/>
    <w:rsid w:val="00F71A5E"/>
    <w:rsid w:val="00F80AAC"/>
    <w:rsid w:val="00F85F0F"/>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D50884"/>
  <w15:docId w15:val="{AF14F989-2F4A-4792-AE0F-0E7D5CCB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56F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6FF4"/>
    <w:rPr>
      <w:rFonts w:ascii="Segoe UI" w:hAnsi="Segoe UI" w:cs="Segoe UI"/>
      <w:spacing w:val="4"/>
      <w:sz w:val="18"/>
      <w:szCs w:val="18"/>
    </w:rPr>
  </w:style>
  <w:style w:type="character" w:styleId="LineNumber">
    <w:name w:val="line number"/>
    <w:basedOn w:val="DefaultParagraphFont"/>
    <w:semiHidden/>
    <w:unhideWhenUsed/>
    <w:rsid w:val="00031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84035-DF65-4A99-A174-9D76C2C52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848</Words>
  <Characters>4516</Characters>
  <Application>Microsoft Office Word</Application>
  <DocSecurity>0</DocSecurity>
  <Lines>121</Lines>
  <Paragraphs>28</Paragraphs>
  <ScaleCrop>false</ScaleCrop>
  <HeadingPairs>
    <vt:vector size="2" baseType="variant">
      <vt:variant>
        <vt:lpstr>Title</vt:lpstr>
      </vt:variant>
      <vt:variant>
        <vt:i4>1</vt:i4>
      </vt:variant>
    </vt:vector>
  </HeadingPairs>
  <TitlesOfParts>
    <vt:vector size="1" baseType="lpstr">
      <vt:lpstr>A5691</vt:lpstr>
    </vt:vector>
  </TitlesOfParts>
  <Manager>R224</Manager>
  <Company>NJ Office of Legislative Services</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A5691</dc:title>
  <dc:subject>Reduces/delays UI taxes - Pandemic</dc:subject>
  <dc:creator>Assemblyman  GREENWALD</dc:creator>
  <cp:keywords>A5691|3|CL |84|297|311|F|0|</cp:keywords>
  <dc:description>INTRODUCED MAY 12, 2021</dc:description>
  <cp:lastModifiedBy>Todaro, Vivian</cp:lastModifiedBy>
  <cp:revision>2</cp:revision>
  <cp:lastPrinted>2021-05-18T13:16:00Z</cp:lastPrinted>
  <dcterms:created xsi:type="dcterms:W3CDTF">2021-05-18T13:16:00Z</dcterms:created>
  <dcterms:modified xsi:type="dcterms:W3CDTF">2021-05-18T13:16:00Z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