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614" w:rsidRDefault="000C2614" w:rsidP="000C2614">
      <w:pPr>
        <w:pStyle w:val="bpuBill"/>
      </w:pPr>
      <w:bookmarkStart w:id="0" w:name="bpuFrontPg"/>
      <w:bookmarkEnd w:id="0"/>
      <w:r>
        <w:t xml:space="preserve">ASSEMBLY, No. 5699 </w:t>
      </w:r>
    </w:p>
    <w:p w:rsidR="000C2614" w:rsidRPr="009D38FF" w:rsidRDefault="000C2614" w:rsidP="000C26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38857" r:id="rId8"/>
        </w:object>
      </w:r>
    </w:p>
    <w:p w:rsidR="000C2614" w:rsidRDefault="000C2614" w:rsidP="000C2614">
      <w:pPr>
        <w:pStyle w:val="bpuState"/>
      </w:pPr>
      <w:r>
        <w:t>STATE OF NEW JERSEY</w:t>
      </w:r>
    </w:p>
    <w:p w:rsidR="000C2614" w:rsidRDefault="000C2614" w:rsidP="000C2614">
      <w:pPr>
        <w:pStyle w:val="bpuLegislature"/>
      </w:pPr>
      <w:r>
        <w:t>219th LEGISLATURE</w:t>
      </w:r>
    </w:p>
    <w:p w:rsidR="000C2614" w:rsidRDefault="000C2614" w:rsidP="000C2614">
      <w:pPr>
        <w:pStyle w:val="bpuWpGraphic"/>
      </w:pPr>
      <w:r>
        <w:object w:dxaOrig="8985" w:dyaOrig="255">
          <v:shape id="_x0000_i1026" type="#_x0000_t75" style="width:6in;height:12pt" o:ole="">
            <v:imagedata r:id="rId7" o:title=""/>
          </v:shape>
          <o:OLEObject Type="Embed" ProgID="WPWin6.1" ShapeID="_x0000_i1026" DrawAspect="Content" ObjectID="_1682838858" r:id="rId9"/>
        </w:object>
      </w:r>
      <w:r>
        <w:t xml:space="preserve">  </w:t>
      </w:r>
    </w:p>
    <w:p w:rsidR="000C2614" w:rsidRDefault="000C2614" w:rsidP="000C2614">
      <w:pPr>
        <w:pStyle w:val="bpuIntro"/>
      </w:pPr>
      <w:r>
        <w:t>INTRODUCED MAY 12, 2021</w:t>
      </w:r>
    </w:p>
    <w:p w:rsidR="000C2614" w:rsidRDefault="000C2614" w:rsidP="000C2614">
      <w:pPr>
        <w:pStyle w:val="bpuIntro"/>
      </w:pPr>
    </w:p>
    <w:p w:rsidR="000C2614" w:rsidRDefault="000C2614" w:rsidP="000C2614">
      <w:pPr>
        <w:pStyle w:val="bpuIntro"/>
        <w:sectPr w:rsidR="000C2614" w:rsidSect="009E09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C2614" w:rsidRDefault="000C2614" w:rsidP="000C2614">
      <w:pPr>
        <w:pStyle w:val="bpuIntro"/>
      </w:pPr>
    </w:p>
    <w:p w:rsidR="000C2614" w:rsidRDefault="000C2614" w:rsidP="000C2614">
      <w:pPr>
        <w:pStyle w:val="bpuSponsor"/>
      </w:pPr>
      <w:r>
        <w:t>Sponsored by:</w:t>
      </w:r>
    </w:p>
    <w:p w:rsidR="000C2614" w:rsidRDefault="000C2614" w:rsidP="000C2614">
      <w:pPr>
        <w:pStyle w:val="bpuSponsor"/>
      </w:pPr>
      <w:r>
        <w:t>Assemblyman  ROY FREIMAN</w:t>
      </w:r>
    </w:p>
    <w:p w:rsidR="000C2614" w:rsidRDefault="000C2614" w:rsidP="000C2614">
      <w:pPr>
        <w:pStyle w:val="bpuSponsor"/>
      </w:pPr>
      <w:r>
        <w:t>District 16 (Hunterdon, Mercer, Middlesex and Somerset)</w:t>
      </w:r>
    </w:p>
    <w:p w:rsidR="000C2614" w:rsidRDefault="000C2614" w:rsidP="000C2614">
      <w:pPr>
        <w:pStyle w:val="bpuSponsor"/>
      </w:pPr>
      <w:r>
        <w:t>Assemblywoman  LISA SWAIN</w:t>
      </w:r>
    </w:p>
    <w:p w:rsidR="000C2614" w:rsidRDefault="000C2614" w:rsidP="000C2614">
      <w:pPr>
        <w:pStyle w:val="bpuSponsor"/>
      </w:pPr>
      <w:r>
        <w:t>District 38 (Bergen and Passaic)</w:t>
      </w:r>
    </w:p>
    <w:p w:rsidR="000C2614" w:rsidRDefault="009E09EC" w:rsidP="009E09EC">
      <w:pPr>
        <w:pStyle w:val="bpuSponsor"/>
      </w:pPr>
      <w:r>
        <w:t>Assemblywoman  VERLINA REYNOLDS-JACKSON</w:t>
      </w:r>
    </w:p>
    <w:p w:rsidR="009E09EC" w:rsidRDefault="009E09EC" w:rsidP="009E09EC">
      <w:pPr>
        <w:pStyle w:val="bpuSponsor"/>
      </w:pPr>
      <w:r>
        <w:t>District 15 (Hunterdon and Mercer)</w:t>
      </w:r>
    </w:p>
    <w:p w:rsidR="009E09EC" w:rsidRPr="009E09EC" w:rsidRDefault="009E09EC" w:rsidP="009E09EC">
      <w:pPr>
        <w:pStyle w:val="bpuSponsor"/>
      </w:pPr>
      <w:bookmarkStart w:id="1" w:name="_GoBack"/>
      <w:bookmarkEnd w:id="1"/>
    </w:p>
    <w:p w:rsidR="000C2614" w:rsidRDefault="000C2614" w:rsidP="000C2614">
      <w:pPr>
        <w:pStyle w:val="bpuSponsor"/>
      </w:pPr>
    </w:p>
    <w:p w:rsidR="000C2614" w:rsidRDefault="000C2614" w:rsidP="000C2614">
      <w:pPr>
        <w:pStyle w:val="bpuSponsor"/>
      </w:pPr>
    </w:p>
    <w:p w:rsidR="000C2614" w:rsidRDefault="000C2614" w:rsidP="000C2614">
      <w:pPr>
        <w:pStyle w:val="bpuSponsor"/>
      </w:pPr>
    </w:p>
    <w:p w:rsidR="000C2614" w:rsidRDefault="000C2614" w:rsidP="000C2614">
      <w:pPr>
        <w:pStyle w:val="bpuSponsor"/>
      </w:pPr>
      <w:r>
        <w:t>SYNOPSIS</w:t>
      </w:r>
    </w:p>
    <w:p w:rsidR="000C2614" w:rsidRDefault="000C2614" w:rsidP="000C2614">
      <w:pPr>
        <w:pStyle w:val="bpuNormText"/>
      </w:pPr>
      <w:r>
        <w:tab/>
        <w:t xml:space="preserve">Prohibits expenditure of State funds in state that requires Legislature to elect chair of state election board. </w:t>
      </w:r>
    </w:p>
    <w:p w:rsidR="000C2614" w:rsidRDefault="000C2614" w:rsidP="000C2614">
      <w:pPr>
        <w:pStyle w:val="bpuNormText"/>
      </w:pPr>
    </w:p>
    <w:p w:rsidR="000C2614" w:rsidRDefault="000C2614" w:rsidP="000C2614">
      <w:pPr>
        <w:pStyle w:val="bpuSponsor"/>
      </w:pPr>
      <w:r>
        <w:t xml:space="preserve">CURRENT VERSION OF TEXT </w:t>
      </w:r>
    </w:p>
    <w:p w:rsidR="000C2614" w:rsidRDefault="000C2614" w:rsidP="000C2614">
      <w:pPr>
        <w:pStyle w:val="bpuNormText"/>
      </w:pPr>
      <w:r>
        <w:tab/>
        <w:t>As introduced.</w:t>
      </w:r>
    </w:p>
    <w:p w:rsidR="000C2614" w:rsidRDefault="000C2614" w:rsidP="000C26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614" w:rsidRDefault="000C2614" w:rsidP="008916EC">
      <w:pPr>
        <w:pStyle w:val="FronterPage"/>
        <w:tabs>
          <w:tab w:val="clear" w:pos="720"/>
          <w:tab w:val="clear" w:pos="1440"/>
          <w:tab w:val="clear" w:pos="2160"/>
          <w:tab w:val="clear" w:pos="2880"/>
          <w:tab w:val="clear" w:pos="3600"/>
          <w:tab w:val="clear" w:pos="4320"/>
          <w:tab w:val="clear" w:pos="5040"/>
        </w:tabs>
        <w:sectPr w:rsidR="000C2614" w:rsidSect="000C2614">
          <w:type w:val="continuous"/>
          <w:pgSz w:w="12240" w:h="20160" w:code="5"/>
          <w:pgMar w:top="1440" w:right="2275" w:bottom="1440" w:left="2275" w:header="72" w:footer="720" w:gutter="0"/>
          <w:pgNumType w:start="1"/>
          <w:cols w:space="720"/>
          <w:docGrid w:linePitch="360"/>
        </w:sectPr>
      </w:pPr>
    </w:p>
    <w:p w:rsidR="00493273" w:rsidRPr="0099244B" w:rsidRDefault="00493273" w:rsidP="00493273">
      <w:pPr>
        <w:pStyle w:val="HangingAnAct"/>
        <w:rPr>
          <w:rStyle w:val="HangingAnActChar"/>
        </w:rPr>
      </w:pPr>
      <w:r w:rsidRPr="00493273">
        <w:rPr>
          <w:rStyle w:val="BillHead"/>
        </w:rPr>
        <w:lastRenderedPageBreak/>
        <w:t>An Act</w:t>
      </w:r>
      <w:r w:rsidRPr="0099244B">
        <w:rPr>
          <w:rStyle w:val="HangingAnActChar"/>
        </w:rPr>
        <w:t xml:space="preserve"> </w:t>
      </w:r>
      <w:r w:rsidR="00647445" w:rsidRPr="00493273">
        <w:rPr>
          <w:rStyle w:val="HangingAnActChar"/>
        </w:rPr>
        <w:t xml:space="preserve">prohibiting the expenditure of State funds in any state </w:t>
      </w:r>
      <w:r w:rsidR="00647445">
        <w:rPr>
          <w:rStyle w:val="HangingAnActChar"/>
        </w:rPr>
        <w:t>that requires the Legislature to appoint the chair of the state election board</w:t>
      </w:r>
      <w:r w:rsidR="008058CB">
        <w:rPr>
          <w:rStyle w:val="HangingAnActChar"/>
        </w:rPr>
        <w:t xml:space="preserve">, and </w:t>
      </w:r>
      <w:r w:rsidR="00647445" w:rsidRPr="00493273">
        <w:rPr>
          <w:rStyle w:val="HangingAnActChar"/>
        </w:rPr>
        <w:t>supplementing Title 52 of the Revised Statutes.</w:t>
      </w:r>
    </w:p>
    <w:p w:rsidR="00493273" w:rsidRPr="0099244B" w:rsidRDefault="00493273" w:rsidP="00493273"/>
    <w:p w:rsidR="00493273" w:rsidRPr="0099244B" w:rsidRDefault="00493273" w:rsidP="00493273">
      <w:r w:rsidRPr="0099244B">
        <w:tab/>
      </w:r>
      <w:r w:rsidRPr="0099244B">
        <w:rPr>
          <w:rStyle w:val="BillHeading2"/>
        </w:rPr>
        <w:t xml:space="preserve">Be It Enacted </w:t>
      </w:r>
      <w:r w:rsidRPr="0099244B">
        <w:rPr>
          <w:rStyle w:val="BillLanguage"/>
        </w:rPr>
        <w:t>by the Senate and General Assembly of the State of New Jersey:</w:t>
      </w:r>
    </w:p>
    <w:p w:rsidR="00493273" w:rsidRPr="0099244B" w:rsidRDefault="00493273" w:rsidP="00493273"/>
    <w:p w:rsidR="00493273" w:rsidRPr="0099244B" w:rsidRDefault="00493273" w:rsidP="00493273">
      <w:pPr>
        <w:tabs>
          <w:tab w:val="clear" w:pos="1440"/>
          <w:tab w:val="left" w:pos="1080"/>
          <w:tab w:val="left" w:pos="1530"/>
        </w:tabs>
      </w:pPr>
      <w:r>
        <w:tab/>
        <w:t>1.</w:t>
      </w:r>
      <w:r>
        <w:tab/>
        <w:t>a.</w:t>
      </w:r>
      <w:r>
        <w:tab/>
      </w:r>
      <w:r w:rsidRPr="0099244B">
        <w:t>Notwithstanding the provisions of any other law, rule, or regulation to the contrary, no department, division, office, board, bureau, commission, authority, or other instrumentality of the State of New Jersey, including any public institution of higher education that receives State funds, shall expend State funds to:</w:t>
      </w:r>
    </w:p>
    <w:p w:rsidR="00493273" w:rsidRPr="0099244B" w:rsidRDefault="00493273" w:rsidP="00493273">
      <w:r w:rsidRPr="0099244B">
        <w:tab/>
        <w:t xml:space="preserve">make a purchase from any public entity or business entity having its principal place of business in any state that </w:t>
      </w:r>
      <w:r w:rsidR="00647445">
        <w:rPr>
          <w:rStyle w:val="HangingAnActChar"/>
        </w:rPr>
        <w:t xml:space="preserve">requires </w:t>
      </w:r>
      <w:r w:rsidR="006556C0">
        <w:rPr>
          <w:rStyle w:val="HangingAnActChar"/>
        </w:rPr>
        <w:t xml:space="preserve">by law </w:t>
      </w:r>
      <w:r w:rsidR="00647445">
        <w:rPr>
          <w:rStyle w:val="HangingAnActChar"/>
        </w:rPr>
        <w:t xml:space="preserve">the Legislature </w:t>
      </w:r>
      <w:r w:rsidR="00E61C77">
        <w:rPr>
          <w:rStyle w:val="HangingAnActChar"/>
        </w:rPr>
        <w:t xml:space="preserve">of that state </w:t>
      </w:r>
      <w:r w:rsidR="00647445">
        <w:rPr>
          <w:rStyle w:val="HangingAnActChar"/>
        </w:rPr>
        <w:t xml:space="preserve">to </w:t>
      </w:r>
      <w:r w:rsidR="00774441">
        <w:rPr>
          <w:rStyle w:val="HangingAnActChar"/>
        </w:rPr>
        <w:t>elect</w:t>
      </w:r>
      <w:r w:rsidR="00647445">
        <w:rPr>
          <w:rStyle w:val="HangingAnActChar"/>
        </w:rPr>
        <w:t xml:space="preserve"> the chair of </w:t>
      </w:r>
      <w:r w:rsidR="000E74B0">
        <w:rPr>
          <w:rStyle w:val="HangingAnActChar"/>
        </w:rPr>
        <w:t xml:space="preserve">the </w:t>
      </w:r>
      <w:r w:rsidR="00647445">
        <w:rPr>
          <w:rStyle w:val="HangingAnActChar"/>
        </w:rPr>
        <w:t>state election board</w:t>
      </w:r>
      <w:r w:rsidR="00647445">
        <w:t>;</w:t>
      </w:r>
      <w:r w:rsidR="003A6341">
        <w:t> </w:t>
      </w:r>
      <w:r w:rsidRPr="0099244B">
        <w:t>or</w:t>
      </w:r>
    </w:p>
    <w:p w:rsidR="00493273" w:rsidRPr="0099244B" w:rsidRDefault="00493273" w:rsidP="00493273">
      <w:r w:rsidRPr="0099244B">
        <w:tab/>
        <w:t xml:space="preserve">pay or reimburse the cost of travel by any State officer or employee to be paid, in whole or in part, with or out of State funds, or to be otherwise sponsored by the State, to any state that </w:t>
      </w:r>
      <w:r w:rsidR="00647445">
        <w:rPr>
          <w:rStyle w:val="HangingAnActChar"/>
        </w:rPr>
        <w:t xml:space="preserve">requires </w:t>
      </w:r>
      <w:r w:rsidR="006556C0">
        <w:rPr>
          <w:rStyle w:val="HangingAnActChar"/>
        </w:rPr>
        <w:t xml:space="preserve">by law </w:t>
      </w:r>
      <w:r w:rsidR="00647445">
        <w:rPr>
          <w:rStyle w:val="HangingAnActChar"/>
        </w:rPr>
        <w:t xml:space="preserve">the Legislature </w:t>
      </w:r>
      <w:r w:rsidR="00E61C77">
        <w:rPr>
          <w:rStyle w:val="HangingAnActChar"/>
        </w:rPr>
        <w:t xml:space="preserve">of that state </w:t>
      </w:r>
      <w:r w:rsidR="00647445">
        <w:rPr>
          <w:rStyle w:val="HangingAnActChar"/>
        </w:rPr>
        <w:t xml:space="preserve">to </w:t>
      </w:r>
      <w:r w:rsidR="00774441">
        <w:rPr>
          <w:rStyle w:val="HangingAnActChar"/>
        </w:rPr>
        <w:t>elect</w:t>
      </w:r>
      <w:r w:rsidR="00647445">
        <w:rPr>
          <w:rStyle w:val="HangingAnActChar"/>
        </w:rPr>
        <w:t xml:space="preserve"> the chair of </w:t>
      </w:r>
      <w:r w:rsidR="000E74B0">
        <w:rPr>
          <w:rStyle w:val="HangingAnActChar"/>
        </w:rPr>
        <w:t xml:space="preserve">the </w:t>
      </w:r>
      <w:r w:rsidR="00647445">
        <w:rPr>
          <w:rStyle w:val="HangingAnActChar"/>
        </w:rPr>
        <w:t>state election board</w:t>
      </w:r>
      <w:r w:rsidR="00F4262D">
        <w:t>, including, but not limited to</w:t>
      </w:r>
      <w:r w:rsidRPr="0099244B">
        <w:t>, the cost of attending any conference held in that state.</w:t>
      </w:r>
    </w:p>
    <w:p w:rsidR="00493273" w:rsidRPr="0099244B" w:rsidRDefault="00493273" w:rsidP="00493273">
      <w:r>
        <w:tab/>
        <w:t>b.</w:t>
      </w:r>
      <w:r>
        <w:tab/>
      </w:r>
      <w:r w:rsidRPr="0099244B">
        <w:t>The provisions of subsection a. of this section shall not apply to any sporting event involving public institutions of higher education that receive State funds, or to an expenditure of State funds that is necessary due to an emergency, for law enforcement purposes, or to protect the public’s health, safety, or welfare.</w:t>
      </w:r>
    </w:p>
    <w:p w:rsidR="006556C0" w:rsidRPr="0099244B" w:rsidRDefault="00493273" w:rsidP="006556C0">
      <w:r w:rsidRPr="0099244B">
        <w:tab/>
      </w:r>
      <w:r w:rsidR="00EA192B">
        <w:t>c</w:t>
      </w:r>
      <w:r w:rsidR="002555BF">
        <w:t>.</w:t>
      </w:r>
      <w:r w:rsidR="003A6341">
        <w:tab/>
      </w:r>
      <w:r w:rsidR="006556C0" w:rsidRPr="0099244B">
        <w:t xml:space="preserve">The provisions of this section shall be effective until </w:t>
      </w:r>
      <w:r w:rsidR="006556C0">
        <w:t xml:space="preserve">the law that requires </w:t>
      </w:r>
      <w:r w:rsidR="006556C0">
        <w:rPr>
          <w:rStyle w:val="HangingAnActChar"/>
        </w:rPr>
        <w:t xml:space="preserve">the Legislature </w:t>
      </w:r>
      <w:r w:rsidR="00E61C77">
        <w:rPr>
          <w:rStyle w:val="HangingAnActChar"/>
        </w:rPr>
        <w:t xml:space="preserve">of that state </w:t>
      </w:r>
      <w:r w:rsidR="006556C0">
        <w:rPr>
          <w:rStyle w:val="HangingAnActChar"/>
        </w:rPr>
        <w:t xml:space="preserve">to </w:t>
      </w:r>
      <w:r w:rsidR="00774441">
        <w:rPr>
          <w:rStyle w:val="HangingAnActChar"/>
        </w:rPr>
        <w:t>elect</w:t>
      </w:r>
      <w:r w:rsidR="006556C0">
        <w:rPr>
          <w:rStyle w:val="HangingAnActChar"/>
        </w:rPr>
        <w:t xml:space="preserve"> the chair of </w:t>
      </w:r>
      <w:r w:rsidR="000E74B0">
        <w:rPr>
          <w:rStyle w:val="HangingAnActChar"/>
        </w:rPr>
        <w:t xml:space="preserve">the </w:t>
      </w:r>
      <w:r w:rsidR="006556C0">
        <w:rPr>
          <w:rStyle w:val="HangingAnActChar"/>
        </w:rPr>
        <w:t>state election board</w:t>
      </w:r>
      <w:r w:rsidR="006556C0" w:rsidRPr="0099244B">
        <w:t xml:space="preserve"> is deemed unconstitutional by the Supreme Court of the United States or repealed by that state.</w:t>
      </w:r>
    </w:p>
    <w:p w:rsidR="006556C0" w:rsidRPr="0099244B" w:rsidRDefault="006556C0" w:rsidP="006556C0"/>
    <w:p w:rsidR="006556C0" w:rsidRDefault="006556C0" w:rsidP="003A6341">
      <w:r w:rsidRPr="0099244B">
        <w:tab/>
        <w:t>2</w:t>
      </w:r>
      <w:r>
        <w:t>.</w:t>
      </w:r>
      <w:r>
        <w:tab/>
      </w:r>
      <w:r w:rsidRPr="0099244B">
        <w:t>This act shall take effect immediately.</w:t>
      </w:r>
    </w:p>
    <w:p w:rsidR="003A6341" w:rsidRDefault="003A6341" w:rsidP="003A6341"/>
    <w:p w:rsidR="003A6341" w:rsidRDefault="003A6341" w:rsidP="003A6341"/>
    <w:p w:rsidR="00493273" w:rsidRPr="0099244B" w:rsidRDefault="00493273" w:rsidP="00493273">
      <w:pPr>
        <w:jc w:val="center"/>
      </w:pPr>
      <w:r w:rsidRPr="0099244B">
        <w:t>STATEMENT</w:t>
      </w:r>
    </w:p>
    <w:p w:rsidR="00493273" w:rsidRPr="0099244B" w:rsidRDefault="00493273" w:rsidP="00493273"/>
    <w:p w:rsidR="00493273" w:rsidRPr="0099244B" w:rsidRDefault="00EA192B" w:rsidP="00493273">
      <w:r>
        <w:tab/>
      </w:r>
      <w:r w:rsidR="00493273" w:rsidRPr="0099244B">
        <w:t>The bill prohibits any department, division, office, board, bureau, commission, authority, or other instrumentality of the State of New Jersey, including any public institution of higher education that receives State funds, from expending State funds to do the following:</w:t>
      </w:r>
    </w:p>
    <w:p w:rsidR="00493273" w:rsidRPr="0099244B" w:rsidRDefault="00493273" w:rsidP="00493273">
      <w:r w:rsidRPr="0099244B">
        <w:tab/>
        <w:t>1)</w:t>
      </w:r>
      <w:r w:rsidR="003A6341">
        <w:tab/>
      </w:r>
      <w:r w:rsidRPr="0099244B">
        <w:t xml:space="preserve">making a purchase from any public entity or business entity having its principal place of business in any state that </w:t>
      </w:r>
      <w:r w:rsidR="006556C0">
        <w:rPr>
          <w:rStyle w:val="HangingAnActChar"/>
        </w:rPr>
        <w:t xml:space="preserve">requires by law the Legislature </w:t>
      </w:r>
      <w:r w:rsidR="00E61C77">
        <w:rPr>
          <w:rStyle w:val="HangingAnActChar"/>
        </w:rPr>
        <w:t xml:space="preserve">of that state </w:t>
      </w:r>
      <w:r w:rsidR="006556C0">
        <w:rPr>
          <w:rStyle w:val="HangingAnActChar"/>
        </w:rPr>
        <w:t xml:space="preserve">to </w:t>
      </w:r>
      <w:r w:rsidR="00774441">
        <w:rPr>
          <w:rStyle w:val="HangingAnActChar"/>
        </w:rPr>
        <w:t>elect</w:t>
      </w:r>
      <w:r w:rsidR="006556C0">
        <w:rPr>
          <w:rStyle w:val="HangingAnActChar"/>
        </w:rPr>
        <w:t xml:space="preserve"> the chair of </w:t>
      </w:r>
      <w:r w:rsidR="000E74B0">
        <w:rPr>
          <w:rStyle w:val="HangingAnActChar"/>
        </w:rPr>
        <w:t xml:space="preserve">the </w:t>
      </w:r>
      <w:r w:rsidR="006556C0">
        <w:rPr>
          <w:rStyle w:val="HangingAnActChar"/>
        </w:rPr>
        <w:t>state election board</w:t>
      </w:r>
      <w:r w:rsidRPr="0099244B">
        <w:t>; or</w:t>
      </w:r>
    </w:p>
    <w:p w:rsidR="00493273" w:rsidRPr="0099244B" w:rsidRDefault="00493273" w:rsidP="00493273">
      <w:r w:rsidRPr="0099244B">
        <w:tab/>
        <w:t>2)</w:t>
      </w:r>
      <w:r w:rsidR="003A6341">
        <w:tab/>
      </w:r>
      <w:r w:rsidRPr="0099244B">
        <w:t xml:space="preserve">paying or reimbursing for travel by any public officer or employee to be paid, in whole or in part, with or out of State funds or to be otherwise sponsored by the State, to any state that </w:t>
      </w:r>
      <w:r w:rsidR="006556C0">
        <w:rPr>
          <w:rStyle w:val="HangingAnActChar"/>
        </w:rPr>
        <w:t xml:space="preserve">requires by law the Legislature </w:t>
      </w:r>
      <w:r w:rsidR="00E61C77">
        <w:rPr>
          <w:rStyle w:val="HangingAnActChar"/>
        </w:rPr>
        <w:t xml:space="preserve">of that state </w:t>
      </w:r>
      <w:r w:rsidR="006556C0">
        <w:rPr>
          <w:rStyle w:val="HangingAnActChar"/>
        </w:rPr>
        <w:t xml:space="preserve">to </w:t>
      </w:r>
      <w:r w:rsidR="00774441">
        <w:rPr>
          <w:rStyle w:val="HangingAnActChar"/>
        </w:rPr>
        <w:t>elect</w:t>
      </w:r>
      <w:r w:rsidR="006556C0">
        <w:rPr>
          <w:rStyle w:val="HangingAnActChar"/>
        </w:rPr>
        <w:t xml:space="preserve"> the chair of </w:t>
      </w:r>
      <w:r w:rsidR="000E74B0">
        <w:rPr>
          <w:rStyle w:val="HangingAnActChar"/>
        </w:rPr>
        <w:t xml:space="preserve">the </w:t>
      </w:r>
      <w:r w:rsidR="006556C0">
        <w:rPr>
          <w:rStyle w:val="HangingAnActChar"/>
        </w:rPr>
        <w:t>state election board</w:t>
      </w:r>
      <w:r w:rsidRPr="0099244B">
        <w:t>, including, but not limited to, any conference held in that state.</w:t>
      </w:r>
    </w:p>
    <w:p w:rsidR="00493273" w:rsidRPr="00E7752C" w:rsidRDefault="00493273" w:rsidP="00493273">
      <w:r w:rsidRPr="0099244B">
        <w:tab/>
        <w:t>The bill provides that this prohibition will not apply to any sporting event involving public institutions of higher education that receive State funds, or to an expenditure of State funds that is necessary due to an emergency, for law enforcement purposes, or to protect the public’s health, safety, or welfare.</w:t>
      </w:r>
    </w:p>
    <w:sectPr w:rsidR="00493273" w:rsidRPr="00E7752C" w:rsidSect="000C261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B19" w:rsidRDefault="00942B19">
      <w:r>
        <w:separator/>
      </w:r>
    </w:p>
  </w:endnote>
  <w:endnote w:type="continuationSeparator" w:id="0">
    <w:p w:rsidR="00942B19" w:rsidRDefault="0094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9EC" w:rsidRDefault="009E09EC" w:rsidP="009E09EC">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B19" w:rsidRDefault="00942B19">
      <w:r>
        <w:separator/>
      </w:r>
    </w:p>
  </w:footnote>
  <w:footnote w:type="continuationSeparator" w:id="0">
    <w:p w:rsidR="00942B19" w:rsidRDefault="00942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01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2614" w:rsidRDefault="000C2614" w:rsidP="000C2614">
    <w:pPr>
      <w:pStyle w:val="bpuHeadSpon"/>
    </w:pPr>
    <w:r w:rsidRPr="000C2614">
      <w:rPr>
        <w:rStyle w:val="bpuHeadSponChar"/>
      </w:rPr>
      <w:t>A5699</w:t>
    </w:r>
    <w:r>
      <w:t xml:space="preserve"> FREIMAN, SWAIN</w:t>
    </w:r>
  </w:p>
  <w:p w:rsidR="000C2614" w:rsidRDefault="000C2614" w:rsidP="000C2614">
    <w:pPr>
      <w:pStyle w:val="bpuHeadSpon"/>
    </w:pPr>
    <w:r>
      <w:fldChar w:fldCharType="begin"/>
    </w:r>
    <w:r>
      <w:instrText xml:space="preserve"> PAGE  \* MERGEFORMAT </w:instrText>
    </w:r>
    <w:r>
      <w:fldChar w:fldCharType="separate"/>
    </w:r>
    <w:r w:rsidR="00920171">
      <w:rPr>
        <w:noProof/>
      </w:rPr>
      <w:t>3</w:t>
    </w:r>
    <w:r>
      <w:fldChar w:fldCharType="end"/>
    </w:r>
  </w:p>
  <w:p w:rsidR="000C2614" w:rsidRDefault="000C2614" w:rsidP="000C26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2614" w:rsidRDefault="000C2614" w:rsidP="000C2614">
    <w:pPr>
      <w:pStyle w:val="bpuHeadSpon"/>
    </w:pPr>
    <w:r w:rsidRPr="000C2614">
      <w:rPr>
        <w:rStyle w:val="bpuHeadSponChar"/>
      </w:rPr>
      <w:t>A5699</w:t>
    </w:r>
    <w:r>
      <w:t xml:space="preserve"> FREIMAN, SWAIN</w:t>
    </w:r>
  </w:p>
  <w:p w:rsidR="000C2614" w:rsidRDefault="000C2614" w:rsidP="000C2614">
    <w:pPr>
      <w:pStyle w:val="bpuHeadSpon"/>
    </w:pPr>
    <w:r>
      <w:fldChar w:fldCharType="begin"/>
    </w:r>
    <w:r>
      <w:instrText xml:space="preserve"> PAGE  \* MERGEFORMAT </w:instrText>
    </w:r>
    <w:r>
      <w:fldChar w:fldCharType="separate"/>
    </w:r>
    <w:r w:rsidR="00920171">
      <w:rPr>
        <w:noProof/>
      </w:rPr>
      <w:t>2</w:t>
    </w:r>
    <w:r>
      <w:fldChar w:fldCharType="end"/>
    </w:r>
  </w:p>
  <w:p w:rsidR="000C2614" w:rsidRDefault="000C2614" w:rsidP="000C26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B1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614"/>
    <w:rsid w:val="000C5038"/>
    <w:rsid w:val="000D11AF"/>
    <w:rsid w:val="000D139E"/>
    <w:rsid w:val="000D6255"/>
    <w:rsid w:val="000D6262"/>
    <w:rsid w:val="000D7B4A"/>
    <w:rsid w:val="000E4006"/>
    <w:rsid w:val="000E74B0"/>
    <w:rsid w:val="000F3DA2"/>
    <w:rsid w:val="000F5FDE"/>
    <w:rsid w:val="000F7466"/>
    <w:rsid w:val="0013000E"/>
    <w:rsid w:val="00133F81"/>
    <w:rsid w:val="00135943"/>
    <w:rsid w:val="00137C41"/>
    <w:rsid w:val="0014664C"/>
    <w:rsid w:val="00152B7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5B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97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A76"/>
    <w:rsid w:val="003A3C64"/>
    <w:rsid w:val="003A3F83"/>
    <w:rsid w:val="003A6341"/>
    <w:rsid w:val="003C43EF"/>
    <w:rsid w:val="003C5A6B"/>
    <w:rsid w:val="003C7FB2"/>
    <w:rsid w:val="003D24DE"/>
    <w:rsid w:val="003E26D4"/>
    <w:rsid w:val="003E47BA"/>
    <w:rsid w:val="003F3B37"/>
    <w:rsid w:val="0040195A"/>
    <w:rsid w:val="00402DC0"/>
    <w:rsid w:val="00416C4B"/>
    <w:rsid w:val="0041751E"/>
    <w:rsid w:val="004211E5"/>
    <w:rsid w:val="00422091"/>
    <w:rsid w:val="004252B8"/>
    <w:rsid w:val="0043386C"/>
    <w:rsid w:val="00436F2D"/>
    <w:rsid w:val="00436F5D"/>
    <w:rsid w:val="00441B42"/>
    <w:rsid w:val="00442A04"/>
    <w:rsid w:val="0045118A"/>
    <w:rsid w:val="00455D51"/>
    <w:rsid w:val="00456BF9"/>
    <w:rsid w:val="00461057"/>
    <w:rsid w:val="004704A8"/>
    <w:rsid w:val="00471102"/>
    <w:rsid w:val="00471F18"/>
    <w:rsid w:val="00484144"/>
    <w:rsid w:val="00484C19"/>
    <w:rsid w:val="00485866"/>
    <w:rsid w:val="00492076"/>
    <w:rsid w:val="00493273"/>
    <w:rsid w:val="00493B1D"/>
    <w:rsid w:val="00497037"/>
    <w:rsid w:val="004A3009"/>
    <w:rsid w:val="004A6940"/>
    <w:rsid w:val="004A77A4"/>
    <w:rsid w:val="004C742C"/>
    <w:rsid w:val="004E1F3E"/>
    <w:rsid w:val="004E7C0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445"/>
    <w:rsid w:val="006556C0"/>
    <w:rsid w:val="00665CBC"/>
    <w:rsid w:val="00667A5C"/>
    <w:rsid w:val="0067612E"/>
    <w:rsid w:val="00677316"/>
    <w:rsid w:val="00686AEB"/>
    <w:rsid w:val="006B7897"/>
    <w:rsid w:val="006B7FA7"/>
    <w:rsid w:val="006C086A"/>
    <w:rsid w:val="006C21C1"/>
    <w:rsid w:val="006C7327"/>
    <w:rsid w:val="006D00E5"/>
    <w:rsid w:val="006D4B6B"/>
    <w:rsid w:val="006D791B"/>
    <w:rsid w:val="006E2895"/>
    <w:rsid w:val="006E7673"/>
    <w:rsid w:val="006F180D"/>
    <w:rsid w:val="006F4334"/>
    <w:rsid w:val="006F47AF"/>
    <w:rsid w:val="006F6B8A"/>
    <w:rsid w:val="00707CD3"/>
    <w:rsid w:val="00716BB9"/>
    <w:rsid w:val="007256D1"/>
    <w:rsid w:val="007279FD"/>
    <w:rsid w:val="007502CB"/>
    <w:rsid w:val="00752D79"/>
    <w:rsid w:val="00752E20"/>
    <w:rsid w:val="00756EDE"/>
    <w:rsid w:val="00764456"/>
    <w:rsid w:val="00774441"/>
    <w:rsid w:val="00781B4D"/>
    <w:rsid w:val="007824BF"/>
    <w:rsid w:val="00783B8D"/>
    <w:rsid w:val="00791F6A"/>
    <w:rsid w:val="00794B94"/>
    <w:rsid w:val="00794BD4"/>
    <w:rsid w:val="007A2F73"/>
    <w:rsid w:val="007A3061"/>
    <w:rsid w:val="007A5A0B"/>
    <w:rsid w:val="007A6F93"/>
    <w:rsid w:val="007B0529"/>
    <w:rsid w:val="007C0E14"/>
    <w:rsid w:val="007C7DE4"/>
    <w:rsid w:val="007D40CB"/>
    <w:rsid w:val="007D5796"/>
    <w:rsid w:val="007D59C0"/>
    <w:rsid w:val="007D7D9C"/>
    <w:rsid w:val="007F485D"/>
    <w:rsid w:val="007F6050"/>
    <w:rsid w:val="008058CB"/>
    <w:rsid w:val="008071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171"/>
    <w:rsid w:val="009318C7"/>
    <w:rsid w:val="00931C09"/>
    <w:rsid w:val="009348C2"/>
    <w:rsid w:val="00942B1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EC"/>
    <w:rsid w:val="009E5961"/>
    <w:rsid w:val="009F4FAC"/>
    <w:rsid w:val="00A017C0"/>
    <w:rsid w:val="00A11228"/>
    <w:rsid w:val="00A222C2"/>
    <w:rsid w:val="00A305D6"/>
    <w:rsid w:val="00A342C4"/>
    <w:rsid w:val="00A50F6B"/>
    <w:rsid w:val="00A52237"/>
    <w:rsid w:val="00A551D6"/>
    <w:rsid w:val="00A57A53"/>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330"/>
    <w:rsid w:val="00BB1190"/>
    <w:rsid w:val="00BB31D0"/>
    <w:rsid w:val="00BB3A11"/>
    <w:rsid w:val="00BB4DDB"/>
    <w:rsid w:val="00BB5D79"/>
    <w:rsid w:val="00BB5F02"/>
    <w:rsid w:val="00BC2F0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9C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55"/>
    <w:rsid w:val="00D84885"/>
    <w:rsid w:val="00D9410B"/>
    <w:rsid w:val="00D9695B"/>
    <w:rsid w:val="00DA2417"/>
    <w:rsid w:val="00DA5585"/>
    <w:rsid w:val="00DB02AC"/>
    <w:rsid w:val="00DB6AA2"/>
    <w:rsid w:val="00DE0999"/>
    <w:rsid w:val="00DE10D1"/>
    <w:rsid w:val="00DE2514"/>
    <w:rsid w:val="00DE6851"/>
    <w:rsid w:val="00DF03EE"/>
    <w:rsid w:val="00E01B71"/>
    <w:rsid w:val="00E05CC9"/>
    <w:rsid w:val="00E15573"/>
    <w:rsid w:val="00E25A5B"/>
    <w:rsid w:val="00E35E84"/>
    <w:rsid w:val="00E373C7"/>
    <w:rsid w:val="00E4267B"/>
    <w:rsid w:val="00E42F13"/>
    <w:rsid w:val="00E452DF"/>
    <w:rsid w:val="00E543CF"/>
    <w:rsid w:val="00E546FD"/>
    <w:rsid w:val="00E608F1"/>
    <w:rsid w:val="00E611B9"/>
    <w:rsid w:val="00E61C77"/>
    <w:rsid w:val="00E7144F"/>
    <w:rsid w:val="00E73D74"/>
    <w:rsid w:val="00E76A79"/>
    <w:rsid w:val="00E80692"/>
    <w:rsid w:val="00E80C24"/>
    <w:rsid w:val="00E93836"/>
    <w:rsid w:val="00EA192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62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224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F5B608-8F3A-4A65-BCF6-FBC3E34A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C2614"/>
  </w:style>
  <w:style w:type="paragraph" w:styleId="BalloonText">
    <w:name w:val="Balloon Text"/>
    <w:basedOn w:val="Normal"/>
    <w:link w:val="BalloonTextChar"/>
    <w:semiHidden/>
    <w:unhideWhenUsed/>
    <w:rsid w:val="00FE22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22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99303-A8C7-496D-9A28-DF020183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568</Words>
  <Characters>2866</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A5699</vt:lpstr>
    </vt:vector>
  </TitlesOfParts>
  <Manager>R224</Manager>
  <Company>NJ Office of Legislative Services</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A5699</dc:title>
  <dc:subject/>
  <dc:creator>Assemblyman  FREIMAN, Assemblywoman  SWAIN</dc:creator>
  <cp:keywords>A5699|3|SG |76|310|216|N|0|</cp:keywords>
  <dc:description>INTRODUCED MAY 12, 2021</dc:description>
  <cp:lastModifiedBy>Todaro, Vivian</cp:lastModifiedBy>
  <cp:revision>2</cp:revision>
  <cp:lastPrinted>2021-05-18T14:27:00Z</cp:lastPrinted>
  <dcterms:created xsi:type="dcterms:W3CDTF">2021-05-18T14:28:00Z</dcterms:created>
  <dcterms:modified xsi:type="dcterms:W3CDTF">2021-05-18T14:28:00Z</dcterms:modified>
  <cp:category>52:18A-49.1_x000d_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