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0F21"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0F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0F21">
        <w:rPr>
          <w:caps/>
          <w:szCs w:val="24"/>
        </w:rPr>
        <w:t>DECEMBER 6, 2021</w:t>
      </w:r>
    </w:p>
    <w:p w:rsidR="004144CF" w:rsidRDefault="004144CF" w:rsidP="0083060A"/>
    <w:p w:rsidR="00D62E2C" w:rsidRDefault="00D62E2C" w:rsidP="0083060A">
      <w:r>
        <w:tab/>
      </w:r>
      <w:r w:rsidRPr="00360C02">
        <w:t xml:space="preserve">The Assembly Higher Education Committee reports favorably Assembly Bill No. </w:t>
      </w:r>
      <w:r>
        <w:t>5740</w:t>
      </w:r>
      <w:r w:rsidRPr="00360C02">
        <w:t>.</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Under section 1 of P.L.2013, c.170 (C.18A:62-4.4), a student, including a student without lawful immigration status, is permitted to pay in-State tuition at the State’s public institutions of higher education if the student meets the following criteria:</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(1)</w:t>
      </w:r>
      <w:r w:rsidRPr="00766A48">
        <w:rPr>
          <w:spacing w:val="4"/>
          <w:szCs w:val="24"/>
        </w:rPr>
        <w:tab/>
        <w:t>attended high school in this State for three or more years;</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(2)</w:t>
      </w:r>
      <w:r w:rsidRPr="00766A48">
        <w:rPr>
          <w:spacing w:val="4"/>
          <w:szCs w:val="24"/>
        </w:rPr>
        <w:tab/>
        <w:t>graduated from a high school in this State or received the equivalent of a high school diploma in this State;</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(3)</w:t>
      </w:r>
      <w:r w:rsidRPr="00766A48">
        <w:rPr>
          <w:spacing w:val="4"/>
          <w:szCs w:val="24"/>
        </w:rPr>
        <w:tab/>
        <w:t>registers as an entering student or is currently enrolled in a public institution of higher education not earlier than the fall semester of the 2013-2014 academic year; and</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(4)</w:t>
      </w:r>
      <w:r w:rsidRPr="00766A48">
        <w:rPr>
          <w:spacing w:val="4"/>
          <w:szCs w:val="24"/>
        </w:rP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766A48" w:rsidRP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A48">
        <w:rPr>
          <w:spacing w:val="4"/>
          <w:szCs w:val="24"/>
        </w:rP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766A48" w:rsidRDefault="00766A48" w:rsidP="00766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4"/>
        </w:rPr>
      </w:pPr>
      <w:r w:rsidRPr="00766A48">
        <w:rPr>
          <w:spacing w:val="4"/>
          <w:szCs w:val="24"/>
        </w:rPr>
        <w:tab/>
        <w:t xml:space="preserve">An O-1 visa is issued to </w:t>
      </w:r>
      <w:r w:rsidRPr="00766A48">
        <w:rPr>
          <w:rFonts w:cs="Arial"/>
          <w:szCs w:val="24"/>
        </w:rPr>
        <w:t>individuals with an extraordinary ability in the sciences, education, business, athletics, the arts, motion pictures, or television industry.  An O-2 visa is issued to individuals who assist individuals with an O-1 visa in a specific event or performance.</w:t>
      </w:r>
    </w:p>
    <w:p w:rsidR="004B2ABF" w:rsidRPr="00EF782F" w:rsidRDefault="00A325F5" w:rsidP="00EF78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rFonts w:cs="Arial"/>
          <w:szCs w:val="24"/>
        </w:rPr>
        <w:tab/>
        <w:t>As reported by the committee, this bill is identical to Senate Bill No. 3119, which also was reported by the committee on this same date.</w:t>
      </w:r>
    </w:p>
    <w:sectPr w:rsidR="004B2ABF" w:rsidRPr="00EF78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F21" w:rsidRDefault="00080F21">
      <w:r>
        <w:separator/>
      </w:r>
    </w:p>
  </w:endnote>
  <w:endnote w:type="continuationSeparator" w:id="0">
    <w:p w:rsidR="00080F21" w:rsidRDefault="0008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F21" w:rsidRDefault="00080F21">
      <w:r>
        <w:separator/>
      </w:r>
    </w:p>
  </w:footnote>
  <w:footnote w:type="continuationSeparator" w:id="0">
    <w:p w:rsidR="00080F21" w:rsidRDefault="00080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782F" w:rsidP="00EF782F">
    <w:pPr>
      <w:pStyle w:val="HeaderPage2"/>
      <w:jc w:val="center"/>
    </w:pPr>
    <w:r>
      <w:fldChar w:fldCharType="begin"/>
    </w:r>
    <w:r>
      <w:instrText xml:space="preserve"> PAGE  \* MERGEFORMAT </w:instrText>
    </w:r>
    <w:r>
      <w:fldChar w:fldCharType="separate"/>
    </w:r>
    <w:r w:rsidR="009D2852">
      <w:rPr>
        <w:noProof/>
      </w:rPr>
      <w:t>2</w:t>
    </w:r>
    <w:r>
      <w:fldChar w:fldCharType="end"/>
    </w:r>
  </w:p>
  <w:p w:rsidR="00EF782F" w:rsidRDefault="00EF782F" w:rsidP="00EF78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F21"/>
    <w:rsid w:val="00010CB9"/>
    <w:rsid w:val="000123C0"/>
    <w:rsid w:val="00015342"/>
    <w:rsid w:val="000213D6"/>
    <w:rsid w:val="00025E25"/>
    <w:rsid w:val="00027199"/>
    <w:rsid w:val="00032833"/>
    <w:rsid w:val="000353A5"/>
    <w:rsid w:val="00040B77"/>
    <w:rsid w:val="000425D8"/>
    <w:rsid w:val="000450E2"/>
    <w:rsid w:val="00045304"/>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F21"/>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EF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11C"/>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A4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3C7"/>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85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5F5"/>
    <w:rsid w:val="00A34C4F"/>
    <w:rsid w:val="00A42C97"/>
    <w:rsid w:val="00A51994"/>
    <w:rsid w:val="00A53B47"/>
    <w:rsid w:val="00A577F9"/>
    <w:rsid w:val="00A654F0"/>
    <w:rsid w:val="00A65CE7"/>
    <w:rsid w:val="00A76504"/>
    <w:rsid w:val="00A81E0F"/>
    <w:rsid w:val="00A863ED"/>
    <w:rsid w:val="00A92210"/>
    <w:rsid w:val="00A92973"/>
    <w:rsid w:val="00A92EFB"/>
    <w:rsid w:val="00AA4F86"/>
    <w:rsid w:val="00AA5E23"/>
    <w:rsid w:val="00AB47F2"/>
    <w:rsid w:val="00AB712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5E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1A6"/>
    <w:rsid w:val="00D22C02"/>
    <w:rsid w:val="00D25BF5"/>
    <w:rsid w:val="00D30C09"/>
    <w:rsid w:val="00D32F02"/>
    <w:rsid w:val="00D33344"/>
    <w:rsid w:val="00D33775"/>
    <w:rsid w:val="00D44C80"/>
    <w:rsid w:val="00D458D6"/>
    <w:rsid w:val="00D53651"/>
    <w:rsid w:val="00D57BC3"/>
    <w:rsid w:val="00D62E2C"/>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82F"/>
    <w:rsid w:val="00F140A0"/>
    <w:rsid w:val="00F26A91"/>
    <w:rsid w:val="00F30F46"/>
    <w:rsid w:val="00F3289D"/>
    <w:rsid w:val="00F418C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8826D35-BA34-48CC-AB55-48B9C259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1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11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545</Words>
  <Characters>2736</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A5740 AHI Statement 12/6/21</vt:lpstr>
    </vt:vector>
  </TitlesOfParts>
  <Manager>R230</Manager>
  <Company>NJ OLS DMU</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A5740 AHI Statement 12/6/21</dc:title>
  <dc:subject/>
  <dc:creator>Assembly AHI</dc:creator>
  <cp:keywords>A5740|2|ER |218|0|0|!||</cp:keywords>
  <dc:description/>
  <cp:lastModifiedBy>Bektas, Brenda</cp:lastModifiedBy>
  <cp:revision>2</cp:revision>
  <cp:lastPrinted>2021-12-06T18:56:00Z</cp:lastPrinted>
  <dcterms:created xsi:type="dcterms:W3CDTF">2021-12-07T18:24:00Z</dcterms:created>
  <dcterms:modified xsi:type="dcterms:W3CDTF">2021-12-07T18:24:00Z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