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B54B6" w:rsidP="00407C9E">
      <w:pPr>
        <w:pStyle w:val="NoteOrEstimate"/>
      </w:pPr>
      <w:r>
        <w:t>LEGISLATIVE FISCAL ESTIMATE</w:t>
      </w:r>
    </w:p>
    <w:p w:rsidR="00DB54B6" w:rsidRPr="00DB54B6" w:rsidRDefault="00DB54B6" w:rsidP="00DB54B6">
      <w:pPr>
        <w:pStyle w:val="Reprint"/>
      </w:pPr>
      <w:r>
        <w:t>[First Reprint]</w:t>
      </w:r>
    </w:p>
    <w:p w:rsidR="003C5892" w:rsidRDefault="00DB54B6"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5752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00813" w:rsidP="00500813">
      <w:pPr>
        <w:pStyle w:val="BillNo"/>
      </w:pPr>
      <w:r>
        <w:t>219th LEGISLATURE</w:t>
      </w:r>
    </w:p>
    <w:p w:rsidR="00353325" w:rsidRDefault="00353325" w:rsidP="00353325"/>
    <w:p w:rsidR="00500813" w:rsidRDefault="00500813" w:rsidP="00500813">
      <w:pPr>
        <w:jc w:val="center"/>
      </w:pPr>
      <w:r>
        <w:t>DATED: JUNE 21, 2021</w:t>
      </w:r>
    </w:p>
    <w:p w:rsidR="00500813" w:rsidRDefault="00500813" w:rsidP="00353325"/>
    <w:p w:rsidR="00500813" w:rsidRDefault="0050081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12B65" w:rsidP="00515AC5">
            <w:r>
              <w:t>Requires Commissioner of Corrections to appoint workforce skills training development officer to administer, enhance, and supplement inmate workforce skills training programming.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B0C01" w:rsidP="00515AC5">
            <w:r>
              <w:t>Annual State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8525E" w:rsidP="00515AC5">
            <w:r>
              <w:t>Department of Corrections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8525E">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38525E">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75246" w:rsidRPr="00F11982" w:rsidRDefault="0038525E"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State Cost</w:t>
            </w:r>
            <w:r>
              <w:rPr>
                <w:b/>
              </w:rPr>
              <w:t xml:space="preserve"> Increase</w:t>
            </w:r>
          </w:p>
        </w:tc>
        <w:tc>
          <w:tcPr>
            <w:tcW w:w="1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8525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4B6897" w:rsidP="0050081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w:t>
      </w:r>
      <w:r w:rsidR="00C26C1E">
        <w:t>projects</w:t>
      </w:r>
      <w:r>
        <w:t xml:space="preserve"> an annual </w:t>
      </w:r>
      <w:r w:rsidR="009B0C01">
        <w:t xml:space="preserve">indeterminate State </w:t>
      </w:r>
      <w:r>
        <w:t xml:space="preserve">expenditure increase </w:t>
      </w:r>
      <w:r w:rsidR="00317335" w:rsidRPr="00B12B65">
        <w:t>to appoint a workforce skills training development officer to administer, enhance, and supplement the workforce skills training programming for inmates in State correctional facilities</w:t>
      </w:r>
      <w:r w:rsidR="00317335">
        <w:t>. The OLS lacks sufficient informati</w:t>
      </w:r>
      <w:r w:rsidR="009B0C01">
        <w:t>on to quantify the expenditure increase</w:t>
      </w:r>
      <w:r w:rsidR="00317335">
        <w:t xml:space="preserve">, as it is unclear if the Department of Corrections (DOC) would need to hire a new person for the position or if current staff responsible for the role would need to put in overtime hours. Furthermore, the bill does not specify the new program offerings </w:t>
      </w:r>
      <w:r w:rsidR="00F5318B">
        <w:t xml:space="preserve">for enhanced workforce skills training </w:t>
      </w:r>
      <w:r w:rsidR="009547E7">
        <w:t xml:space="preserve">to be </w:t>
      </w:r>
      <w:r w:rsidR="00F5318B">
        <w:t>made available by the DOC</w:t>
      </w:r>
      <w:r w:rsidR="00317335">
        <w:t>.</w:t>
      </w:r>
    </w:p>
    <w:p w:rsidR="00500813" w:rsidRDefault="00500813" w:rsidP="0050081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12B65" w:rsidRPr="00B12B65" w:rsidRDefault="00255944" w:rsidP="00B12B65">
      <w:pPr>
        <w:tabs>
          <w:tab w:val="left" w:pos="360"/>
          <w:tab w:val="left" w:pos="720"/>
          <w:tab w:val="left" w:pos="1440"/>
          <w:tab w:val="left" w:pos="2160"/>
          <w:tab w:val="left" w:pos="2880"/>
          <w:tab w:val="left" w:pos="3600"/>
          <w:tab w:val="left" w:pos="4320"/>
          <w:tab w:val="left" w:pos="5040"/>
        </w:tabs>
      </w:pPr>
      <w:r w:rsidRPr="00255944">
        <w:tab/>
      </w:r>
      <w:r w:rsidR="009B0C01">
        <w:t>T</w:t>
      </w:r>
      <w:r w:rsidR="00B12B65" w:rsidRPr="00B12B65">
        <w:t xml:space="preserve">his bill requires the Commissioner of Corrections to appoint a workforce skills training development officer to administer, enhance, and supplement the workforce skills training programming for inmates in State correctional facilities. </w:t>
      </w:r>
    </w:p>
    <w:p w:rsidR="00B12B65" w:rsidRPr="00B12B65" w:rsidRDefault="00B12B65" w:rsidP="00B12B65">
      <w:pPr>
        <w:tabs>
          <w:tab w:val="left" w:pos="360"/>
          <w:tab w:val="left" w:pos="720"/>
          <w:tab w:val="left" w:pos="1440"/>
          <w:tab w:val="left" w:pos="2160"/>
          <w:tab w:val="left" w:pos="2880"/>
          <w:tab w:val="left" w:pos="3600"/>
          <w:tab w:val="left" w:pos="4320"/>
          <w:tab w:val="left" w:pos="5040"/>
        </w:tabs>
      </w:pPr>
      <w:r w:rsidRPr="00B12B65">
        <w:tab/>
        <w:t xml:space="preserve">Under current law, the Commissioner of Corrections, in consultation with the Commissioner of Labor and Workforce Development, is required to establish a mandatory workforce skills training program in each State correctional facility.  This bill requires the Commissioner of </w:t>
      </w:r>
      <w:r w:rsidRPr="00B12B65">
        <w:lastRenderedPageBreak/>
        <w:t xml:space="preserve">Corrections to appoint a workforce skills training development officer to administer, enhance, and supplement these programs. </w:t>
      </w:r>
    </w:p>
    <w:p w:rsidR="00B12B65" w:rsidRPr="00B12B65" w:rsidRDefault="00B12B65" w:rsidP="00B12B65">
      <w:pPr>
        <w:tabs>
          <w:tab w:val="left" w:pos="360"/>
          <w:tab w:val="left" w:pos="720"/>
          <w:tab w:val="left" w:pos="1440"/>
          <w:tab w:val="left" w:pos="2160"/>
          <w:tab w:val="left" w:pos="2880"/>
          <w:tab w:val="left" w:pos="3600"/>
          <w:tab w:val="left" w:pos="4320"/>
          <w:tab w:val="left" w:pos="5040"/>
        </w:tabs>
      </w:pPr>
      <w:r w:rsidRPr="00B12B65">
        <w:tab/>
        <w:t xml:space="preserve">In administering the mandatory workforce </w:t>
      </w:r>
      <w:r w:rsidR="009B0C01">
        <w:t>training program in each State c</w:t>
      </w:r>
      <w:r w:rsidRPr="00B12B65">
        <w:t xml:space="preserve">orrectional facility, the workforce skills training development officer is required to: improve upon the facility's most successful workforce skills training program offerings, as determined by the rate of enrollment and completion of the programs; introduce new workforce skills training program offerings to inmates of the facility; and provide workforce skills training programming, to be modified as needed, which is consistent with actual post-release employment opportunities and reflects the State's emerging industry and business workforce needs.  </w:t>
      </w:r>
    </w:p>
    <w:p w:rsidR="00B12B65" w:rsidRPr="00B12B65" w:rsidRDefault="00B12B65" w:rsidP="00B12B65">
      <w:pPr>
        <w:tabs>
          <w:tab w:val="left" w:pos="360"/>
          <w:tab w:val="left" w:pos="720"/>
          <w:tab w:val="left" w:pos="1440"/>
          <w:tab w:val="left" w:pos="2160"/>
          <w:tab w:val="left" w:pos="2880"/>
          <w:tab w:val="left" w:pos="3600"/>
          <w:tab w:val="left" w:pos="4320"/>
          <w:tab w:val="left" w:pos="5040"/>
        </w:tabs>
      </w:pPr>
      <w:r w:rsidRPr="00B12B65">
        <w:tab/>
      </w:r>
      <w:r w:rsidR="009B0C01">
        <w:t>The b</w:t>
      </w:r>
      <w:r w:rsidRPr="00B12B65">
        <w:t>ill provides that the workforce skills training development officer is required, on a regular basis but not less than once per year, to meet with a representative of the New Jersey Business and Industry Association, the New Jersey Chamber of Commerce, the New Jersey State Building and Construction Trades Council, and the New Jersey Council of County Vocational-Technical Schools in order to administer, enhance, and supplement the workforce skills training programming available at a State correctional facility.</w:t>
      </w:r>
    </w:p>
    <w:p w:rsidR="00B12B65" w:rsidRDefault="00B12B65" w:rsidP="00B12B65">
      <w:pPr>
        <w:tabs>
          <w:tab w:val="left" w:pos="360"/>
          <w:tab w:val="left" w:pos="720"/>
          <w:tab w:val="left" w:pos="1440"/>
          <w:tab w:val="left" w:pos="2160"/>
          <w:tab w:val="left" w:pos="2880"/>
          <w:tab w:val="left" w:pos="3600"/>
          <w:tab w:val="left" w:pos="4320"/>
          <w:tab w:val="left" w:pos="5040"/>
        </w:tabs>
      </w:pPr>
      <w:r w:rsidRPr="00B12B65">
        <w:tab/>
        <w:t>The provisions of the bill also require the Commissioner of Corrections to consult with the workforce skills training development officer in promulgating any rules and regulations necessary for the implementation of the mandatory workforce skills training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22D6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B0C01">
        <w:t xml:space="preserve">The OLS projects an annual indeterminate State expenditure increase </w:t>
      </w:r>
      <w:r w:rsidR="009B0C01" w:rsidRPr="00B12B65">
        <w:t>to appoint a workforce skills training development officer to administer, enhance, and supplement the workforce skills training programming for inmates in State correctional facilities</w:t>
      </w:r>
      <w:r w:rsidR="009B0C01">
        <w:t xml:space="preserve">. </w:t>
      </w:r>
      <w:r w:rsidR="00142D90">
        <w:t xml:space="preserve"> It is unclear if the DOC would need to hire a new person or would reallocate staff to perform the duties expected under the new position. </w:t>
      </w:r>
      <w:r w:rsidR="009B0C01">
        <w:t xml:space="preserve"> </w:t>
      </w:r>
      <w:r w:rsidR="00142D90">
        <w:t xml:space="preserve">Per the provisions of the bill, </w:t>
      </w:r>
      <w:r w:rsidR="00410D42">
        <w:t>the workforce skills training development officer would be expected to introduce new workforce skills training program offerings to inmates of the facilities. The bill does not offer sufficient informati</w:t>
      </w:r>
      <w:r w:rsidR="009B0C01">
        <w:t>on to evaluate the magnitude of the cost increases</w:t>
      </w:r>
      <w:r w:rsidR="00410D42">
        <w:t xml:space="preserve"> of these provisions.</w:t>
      </w:r>
    </w:p>
    <w:p w:rsidR="00500813" w:rsidRDefault="00410D42" w:rsidP="00500813">
      <w:pPr>
        <w:tabs>
          <w:tab w:val="left" w:pos="360"/>
          <w:tab w:val="left" w:pos="720"/>
          <w:tab w:val="left" w:pos="1440"/>
          <w:tab w:val="left" w:pos="2160"/>
          <w:tab w:val="left" w:pos="2880"/>
          <w:tab w:val="left" w:pos="3600"/>
          <w:tab w:val="left" w:pos="4320"/>
          <w:tab w:val="left" w:pos="5040"/>
        </w:tabs>
      </w:pPr>
      <w:r>
        <w:tab/>
        <w:t>By way of background, the DOC received $250,000 i</w:t>
      </w:r>
      <w:r w:rsidR="00592B59">
        <w:t>n FY 2021 for the expansion of career and technical e</w:t>
      </w:r>
      <w:r>
        <w:t>ducation</w:t>
      </w:r>
      <w:r w:rsidR="009704DA">
        <w:t xml:space="preserve"> for inmates</w:t>
      </w:r>
      <w:r>
        <w:t>. In response to an FY 2022 A</w:t>
      </w:r>
      <w:r w:rsidR="009B0C01">
        <w:t>ssembly Budget Committee follow-</w:t>
      </w:r>
      <w:r>
        <w:t xml:space="preserve">up question, the Commissioner noted that this funding would be utilized to establish the following programs: 1) building trade; 2) horticulture; and 3) a mobile supply chain management program. </w:t>
      </w:r>
      <w:r w:rsidR="00544CE3">
        <w:t>Per the FY 2022</w:t>
      </w:r>
      <w:r>
        <w:t xml:space="preserve"> Governor’s Budget Recommendation</w:t>
      </w:r>
      <w:r w:rsidR="009547E7">
        <w:t xml:space="preserve">, this funding </w:t>
      </w:r>
      <w:r w:rsidR="00544CE3">
        <w:t>continues</w:t>
      </w:r>
      <w:r w:rsidR="009547E7">
        <w:t xml:space="preserve"> for FY 2022</w:t>
      </w:r>
      <w:r w:rsidR="00544CE3">
        <w:t xml:space="preserve"> as well</w:t>
      </w:r>
      <w:r>
        <w:t xml:space="preserve">. </w:t>
      </w:r>
      <w:r w:rsidR="00592B59">
        <w:t xml:space="preserve"> </w:t>
      </w:r>
      <w:r>
        <w:t>The OLS is unable to ascertain whether the</w:t>
      </w:r>
      <w:r w:rsidR="009547E7">
        <w:t xml:space="preserve"> expansion program fulfil</w:t>
      </w:r>
      <w:r w:rsidR="009B0C01">
        <w:t>l</w:t>
      </w:r>
      <w:r w:rsidR="009547E7">
        <w:t xml:space="preserve">s the mandate of this bill. </w:t>
      </w:r>
      <w:r w:rsidR="009B0C01">
        <w:t xml:space="preserve"> </w:t>
      </w:r>
      <w:r w:rsidR="009547E7">
        <w:t xml:space="preserve">Also, </w:t>
      </w:r>
      <w:r w:rsidR="00C26C1E">
        <w:t xml:space="preserve">it is unclear </w:t>
      </w:r>
      <w:r w:rsidR="009547E7">
        <w:t>whether this</w:t>
      </w:r>
      <w:r>
        <w:t xml:space="preserve"> funding would be adequate to implement the provisions of this bill or additional fund</w:t>
      </w:r>
      <w:r w:rsidR="00A010D2">
        <w:t>s</w:t>
      </w:r>
      <w:r>
        <w:t xml:space="preserve"> would need to be appropriated. </w:t>
      </w:r>
      <w:r w:rsidR="00500813">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500813">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B12B65" w:rsidP="00EF17BC">
            <w:pPr>
              <w:pStyle w:val="10pointItalics"/>
              <w:rPr>
                <w:sz w:val="24"/>
              </w:rPr>
            </w:pPr>
            <w:bookmarkStart w:id="2" w:name="Section"/>
            <w:r>
              <w:t>Judiciary</w:t>
            </w:r>
            <w:bookmarkEnd w:id="2"/>
          </w:p>
        </w:tc>
      </w:tr>
      <w:tr w:rsidR="00EF17BC" w:rsidTr="00500813">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12B65" w:rsidP="00EF17BC">
            <w:pPr>
              <w:pStyle w:val="10pointItalics"/>
            </w:pPr>
            <w:bookmarkStart w:id="3" w:name="UserFullName"/>
            <w:bookmarkEnd w:id="3"/>
            <w:proofErr w:type="spellStart"/>
            <w:r>
              <w:t>Anuja</w:t>
            </w:r>
            <w:proofErr w:type="spellEnd"/>
            <w:r>
              <w:t xml:space="preserve"> </w:t>
            </w:r>
            <w:proofErr w:type="spellStart"/>
            <w:r>
              <w:t>Pande</w:t>
            </w:r>
            <w:proofErr w:type="spellEnd"/>
            <w:r>
              <w:t xml:space="preserve"> Joshi</w:t>
            </w:r>
          </w:p>
          <w:p w:rsidR="00EF17BC" w:rsidRDefault="009547E7" w:rsidP="00B12B65">
            <w:pPr>
              <w:pStyle w:val="10pointItalics"/>
              <w:rPr>
                <w:sz w:val="24"/>
              </w:rPr>
            </w:pPr>
            <w:r>
              <w:t>Associate Research</w:t>
            </w:r>
            <w:r w:rsidR="00B12B65">
              <w:t xml:space="preserve"> Analyst</w:t>
            </w:r>
          </w:p>
        </w:tc>
      </w:tr>
      <w:tr w:rsidR="00EF17BC" w:rsidTr="00500813">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952115" w:rsidRDefault="00952115" w:rsidP="00EF17BC">
      <w:pPr>
        <w:tabs>
          <w:tab w:val="left" w:pos="360"/>
          <w:tab w:val="left" w:pos="720"/>
          <w:tab w:val="left" w:pos="1440"/>
          <w:tab w:val="left" w:pos="2160"/>
          <w:tab w:val="left" w:pos="2880"/>
          <w:tab w:val="left" w:pos="3600"/>
          <w:tab w:val="left" w:pos="4320"/>
          <w:tab w:val="left" w:pos="5040"/>
        </w:tabs>
      </w:pPr>
    </w:p>
    <w:p w:rsidR="00EF17BC" w:rsidRDefault="00DB54B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B54B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F6C" w:rsidRDefault="004D2F6C">
      <w:r>
        <w:separator/>
      </w:r>
    </w:p>
  </w:endnote>
  <w:endnote w:type="continuationSeparator" w:id="0">
    <w:p w:rsidR="004D2F6C" w:rsidRDefault="004D2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B034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7858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F6C" w:rsidRDefault="004D2F6C">
      <w:r>
        <w:separator/>
      </w:r>
    </w:p>
  </w:footnote>
  <w:footnote w:type="continuationSeparator" w:id="0">
    <w:p w:rsidR="004D2F6C" w:rsidRDefault="004D2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4B6" w:rsidRDefault="00DB54B6" w:rsidP="00DB54B6">
    <w:pPr>
      <w:pStyle w:val="Header"/>
      <w:jc w:val="center"/>
    </w:pPr>
    <w:r>
      <w:t>F</w:t>
    </w:r>
    <w:r w:rsidR="00500813">
      <w:t>E to A</w:t>
    </w:r>
    <w:r>
      <w:t>5752 [1R]</w:t>
    </w:r>
  </w:p>
  <w:p w:rsidR="00DB54B6" w:rsidRDefault="00DB54B6" w:rsidP="00DB54B6">
    <w:pPr>
      <w:pStyle w:val="Header"/>
      <w:jc w:val="center"/>
    </w:pPr>
    <w:r>
      <w:fldChar w:fldCharType="begin"/>
    </w:r>
    <w:r>
      <w:instrText xml:space="preserve"> PAGE  \* MERGEFORMAT </w:instrText>
    </w:r>
    <w:r>
      <w:fldChar w:fldCharType="separate"/>
    </w:r>
    <w:r w:rsidR="00EB0342">
      <w:rPr>
        <w:noProof/>
      </w:rPr>
      <w:t>3</w:t>
    </w:r>
    <w:r>
      <w:fldChar w:fldCharType="end"/>
    </w:r>
  </w:p>
  <w:p w:rsidR="00DB54B6" w:rsidRDefault="00DB54B6" w:rsidP="00DB54B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4B6"/>
    <w:rsid w:val="00011EDD"/>
    <w:rsid w:val="00013973"/>
    <w:rsid w:val="000333DF"/>
    <w:rsid w:val="00036860"/>
    <w:rsid w:val="0004027C"/>
    <w:rsid w:val="00042B0B"/>
    <w:rsid w:val="000629F9"/>
    <w:rsid w:val="000701B0"/>
    <w:rsid w:val="00070F62"/>
    <w:rsid w:val="000820F8"/>
    <w:rsid w:val="0008691D"/>
    <w:rsid w:val="00095290"/>
    <w:rsid w:val="000A16EC"/>
    <w:rsid w:val="000B1CCB"/>
    <w:rsid w:val="000C074D"/>
    <w:rsid w:val="000C50EA"/>
    <w:rsid w:val="000D7AA1"/>
    <w:rsid w:val="000E08DD"/>
    <w:rsid w:val="000E17DB"/>
    <w:rsid w:val="000F0A12"/>
    <w:rsid w:val="000F231D"/>
    <w:rsid w:val="000F278B"/>
    <w:rsid w:val="000F2B57"/>
    <w:rsid w:val="001106B5"/>
    <w:rsid w:val="00114591"/>
    <w:rsid w:val="00115411"/>
    <w:rsid w:val="001223E7"/>
    <w:rsid w:val="00125D26"/>
    <w:rsid w:val="00142AE8"/>
    <w:rsid w:val="00142D90"/>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2D60"/>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1693"/>
    <w:rsid w:val="00317335"/>
    <w:rsid w:val="00326E3B"/>
    <w:rsid w:val="003321A7"/>
    <w:rsid w:val="00335BC0"/>
    <w:rsid w:val="003376CB"/>
    <w:rsid w:val="00353325"/>
    <w:rsid w:val="0035698A"/>
    <w:rsid w:val="00362F0A"/>
    <w:rsid w:val="003646BC"/>
    <w:rsid w:val="00366943"/>
    <w:rsid w:val="00370174"/>
    <w:rsid w:val="003772F6"/>
    <w:rsid w:val="00381FCA"/>
    <w:rsid w:val="003828C4"/>
    <w:rsid w:val="0038525E"/>
    <w:rsid w:val="00385E41"/>
    <w:rsid w:val="00386200"/>
    <w:rsid w:val="003A5E75"/>
    <w:rsid w:val="003B66B0"/>
    <w:rsid w:val="003C23FD"/>
    <w:rsid w:val="003C5892"/>
    <w:rsid w:val="003C6FD3"/>
    <w:rsid w:val="003D4453"/>
    <w:rsid w:val="00407C9E"/>
    <w:rsid w:val="0041022E"/>
    <w:rsid w:val="00410D42"/>
    <w:rsid w:val="004149CC"/>
    <w:rsid w:val="00426C11"/>
    <w:rsid w:val="004433C8"/>
    <w:rsid w:val="00464343"/>
    <w:rsid w:val="00485323"/>
    <w:rsid w:val="00487ED8"/>
    <w:rsid w:val="004911CB"/>
    <w:rsid w:val="00491918"/>
    <w:rsid w:val="004A10CD"/>
    <w:rsid w:val="004A2E7F"/>
    <w:rsid w:val="004A5A65"/>
    <w:rsid w:val="004B1485"/>
    <w:rsid w:val="004B6897"/>
    <w:rsid w:val="004C340B"/>
    <w:rsid w:val="004C6ECA"/>
    <w:rsid w:val="004D2F6C"/>
    <w:rsid w:val="004D6C2C"/>
    <w:rsid w:val="004D7D86"/>
    <w:rsid w:val="004E1959"/>
    <w:rsid w:val="004E6202"/>
    <w:rsid w:val="004F1874"/>
    <w:rsid w:val="004F2034"/>
    <w:rsid w:val="004F585C"/>
    <w:rsid w:val="004F7F49"/>
    <w:rsid w:val="00500813"/>
    <w:rsid w:val="00510A23"/>
    <w:rsid w:val="0051514A"/>
    <w:rsid w:val="00515AC5"/>
    <w:rsid w:val="00520DC2"/>
    <w:rsid w:val="00536F40"/>
    <w:rsid w:val="00544CE3"/>
    <w:rsid w:val="005470F3"/>
    <w:rsid w:val="00570997"/>
    <w:rsid w:val="00577AA8"/>
    <w:rsid w:val="005850CE"/>
    <w:rsid w:val="00592B59"/>
    <w:rsid w:val="005A6D23"/>
    <w:rsid w:val="005C1947"/>
    <w:rsid w:val="005C1E9D"/>
    <w:rsid w:val="005E03E7"/>
    <w:rsid w:val="005E3840"/>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E1F68"/>
    <w:rsid w:val="00937A78"/>
    <w:rsid w:val="00947B1E"/>
    <w:rsid w:val="00952115"/>
    <w:rsid w:val="00953C08"/>
    <w:rsid w:val="009547E7"/>
    <w:rsid w:val="009704DA"/>
    <w:rsid w:val="00973C29"/>
    <w:rsid w:val="009B0C01"/>
    <w:rsid w:val="009B14F4"/>
    <w:rsid w:val="009B1B0D"/>
    <w:rsid w:val="009B1C3D"/>
    <w:rsid w:val="009B32DD"/>
    <w:rsid w:val="009C005A"/>
    <w:rsid w:val="009D4BC2"/>
    <w:rsid w:val="009D5E5F"/>
    <w:rsid w:val="009D62B4"/>
    <w:rsid w:val="009E1448"/>
    <w:rsid w:val="009E3E41"/>
    <w:rsid w:val="00A010D2"/>
    <w:rsid w:val="00A05A06"/>
    <w:rsid w:val="00A164F2"/>
    <w:rsid w:val="00A26FCF"/>
    <w:rsid w:val="00A31FA5"/>
    <w:rsid w:val="00A34F8C"/>
    <w:rsid w:val="00A359DA"/>
    <w:rsid w:val="00A37886"/>
    <w:rsid w:val="00A63176"/>
    <w:rsid w:val="00A70D0C"/>
    <w:rsid w:val="00A9794C"/>
    <w:rsid w:val="00AB0440"/>
    <w:rsid w:val="00AC3FC5"/>
    <w:rsid w:val="00AD0F64"/>
    <w:rsid w:val="00AD340B"/>
    <w:rsid w:val="00AE3966"/>
    <w:rsid w:val="00AE52C3"/>
    <w:rsid w:val="00AF11C6"/>
    <w:rsid w:val="00B002D1"/>
    <w:rsid w:val="00B057F1"/>
    <w:rsid w:val="00B12B65"/>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26C1E"/>
    <w:rsid w:val="00C31D0D"/>
    <w:rsid w:val="00C32933"/>
    <w:rsid w:val="00C3314D"/>
    <w:rsid w:val="00C75246"/>
    <w:rsid w:val="00C80B0B"/>
    <w:rsid w:val="00C91EDF"/>
    <w:rsid w:val="00C97447"/>
    <w:rsid w:val="00CC6622"/>
    <w:rsid w:val="00D20F5D"/>
    <w:rsid w:val="00D376ED"/>
    <w:rsid w:val="00D40E4F"/>
    <w:rsid w:val="00D5677B"/>
    <w:rsid w:val="00D638D0"/>
    <w:rsid w:val="00D67A0A"/>
    <w:rsid w:val="00D734B9"/>
    <w:rsid w:val="00D762A6"/>
    <w:rsid w:val="00D762BF"/>
    <w:rsid w:val="00D84564"/>
    <w:rsid w:val="00D958CF"/>
    <w:rsid w:val="00D968A7"/>
    <w:rsid w:val="00DB54B6"/>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0342"/>
    <w:rsid w:val="00EB1C90"/>
    <w:rsid w:val="00EC1EF8"/>
    <w:rsid w:val="00EC2547"/>
    <w:rsid w:val="00EC4079"/>
    <w:rsid w:val="00EC6598"/>
    <w:rsid w:val="00EE7D05"/>
    <w:rsid w:val="00EF17BC"/>
    <w:rsid w:val="00EF3B9C"/>
    <w:rsid w:val="00F04CAD"/>
    <w:rsid w:val="00F11982"/>
    <w:rsid w:val="00F2634D"/>
    <w:rsid w:val="00F332CE"/>
    <w:rsid w:val="00F35009"/>
    <w:rsid w:val="00F4083E"/>
    <w:rsid w:val="00F45BA7"/>
    <w:rsid w:val="00F51DD4"/>
    <w:rsid w:val="00F5318B"/>
    <w:rsid w:val="00F64D56"/>
    <w:rsid w:val="00F73621"/>
    <w:rsid w:val="00F82B11"/>
    <w:rsid w:val="00F873F0"/>
    <w:rsid w:val="00FA1C4C"/>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BF5C228-2AE3-44F6-9B4F-322967727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5E38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38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746</Words>
  <Characters>4413</Characters>
  <Application>Microsoft Office Word</Application>
  <DocSecurity>0</DocSecurity>
  <Lines>109</Lines>
  <Paragraphs>40</Paragraphs>
  <ScaleCrop>false</ScaleCrop>
  <HeadingPairs>
    <vt:vector size="2" baseType="variant">
      <vt:variant>
        <vt:lpstr>Title</vt:lpstr>
      </vt:variant>
      <vt:variant>
        <vt:i4>1</vt:i4>
      </vt:variant>
    </vt:vector>
  </HeadingPairs>
  <TitlesOfParts>
    <vt:vector size="1" baseType="lpstr">
      <vt:lpstr>A5752 1R  FISCAL ESTIMATE</vt:lpstr>
    </vt:vector>
  </TitlesOfParts>
  <Manager>Anuja Pande Joshi; R56</Manager>
  <Company>Office of Legislative Services</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A5752 1R  FISCAL ESTIMATE</dc:title>
  <dc:creator>Assemblywomen MOSQUERA and McKNIGHT</dc:creator>
  <cp:keywords>A5752|3|JU |309|0||!||</cp:keywords>
  <dc:description>sponsor 6/15 BPU 6/21</dc:description>
  <cp:lastModifiedBy>Todaro, Vivian</cp:lastModifiedBy>
  <cp:revision>2</cp:revision>
  <cp:lastPrinted>2021-06-21T14:44:00Z</cp:lastPrinted>
  <dcterms:created xsi:type="dcterms:W3CDTF">2021-06-21T15:03:00Z</dcterms:created>
  <dcterms:modified xsi:type="dcterms:W3CDTF">2021-06-21T15:03:00Z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