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061" w:rsidRDefault="00282061" w:rsidP="00282061">
      <w:pPr>
        <w:pStyle w:val="bpuBill"/>
      </w:pPr>
      <w:bookmarkStart w:id="0" w:name="bpuFrontPg"/>
      <w:bookmarkStart w:id="1" w:name="_GoBack"/>
      <w:bookmarkEnd w:id="0"/>
      <w:bookmarkEnd w:id="1"/>
      <w:r>
        <w:t xml:space="preserve">ASSEMBLY, No. 5775 </w:t>
      </w:r>
    </w:p>
    <w:p w:rsidR="00282061" w:rsidRPr="009D38FF" w:rsidRDefault="00282061" w:rsidP="002820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920807" r:id="rId8"/>
        </w:object>
      </w:r>
    </w:p>
    <w:p w:rsidR="00282061" w:rsidRDefault="00282061" w:rsidP="00282061">
      <w:pPr>
        <w:pStyle w:val="bpuState"/>
      </w:pPr>
      <w:r>
        <w:t>STATE OF NEW JERSEY</w:t>
      </w:r>
    </w:p>
    <w:p w:rsidR="00282061" w:rsidRDefault="00282061" w:rsidP="00282061">
      <w:pPr>
        <w:pStyle w:val="bpuLegislature"/>
      </w:pPr>
      <w:r>
        <w:t>219th LEGISLATURE</w:t>
      </w:r>
    </w:p>
    <w:p w:rsidR="00282061" w:rsidRDefault="00282061" w:rsidP="00282061">
      <w:pPr>
        <w:pStyle w:val="bpuWpGraphic"/>
      </w:pPr>
      <w:r>
        <w:object w:dxaOrig="8985" w:dyaOrig="255">
          <v:shape id="_x0000_i1026" type="#_x0000_t75" style="width:6in;height:12pt" o:ole="">
            <v:imagedata r:id="rId7" o:title=""/>
          </v:shape>
          <o:OLEObject Type="Embed" ProgID="WPWin6.1" ShapeID="_x0000_i1026" DrawAspect="Content" ObjectID="_1682920808" r:id="rId9"/>
        </w:object>
      </w:r>
      <w:r>
        <w:t xml:space="preserve">  </w:t>
      </w:r>
    </w:p>
    <w:p w:rsidR="00282061" w:rsidRDefault="00282061" w:rsidP="00282061">
      <w:pPr>
        <w:pStyle w:val="bpuIntro"/>
      </w:pPr>
      <w:r>
        <w:t>INTRODUCED MAY 18, 2021</w:t>
      </w:r>
    </w:p>
    <w:p w:rsidR="00282061" w:rsidRDefault="00282061" w:rsidP="00282061">
      <w:pPr>
        <w:pStyle w:val="bpuIntro"/>
      </w:pPr>
    </w:p>
    <w:p w:rsidR="00282061" w:rsidRDefault="00282061" w:rsidP="00282061">
      <w:pPr>
        <w:pStyle w:val="bpuIntro"/>
        <w:sectPr w:rsidR="00282061" w:rsidSect="00282061">
          <w:headerReference w:type="even" r:id="rId10"/>
          <w:headerReference w:type="default" r:id="rId11"/>
          <w:pgSz w:w="12240" w:h="20160" w:code="5"/>
          <w:pgMar w:top="2160" w:right="1440" w:bottom="1440" w:left="1440" w:header="72" w:footer="720" w:gutter="0"/>
          <w:pgNumType w:start="1"/>
          <w:cols w:space="720"/>
          <w:docGrid w:linePitch="360"/>
        </w:sectPr>
      </w:pPr>
    </w:p>
    <w:p w:rsidR="00282061" w:rsidRDefault="00282061" w:rsidP="00282061">
      <w:pPr>
        <w:pStyle w:val="bpuIntro"/>
      </w:pPr>
    </w:p>
    <w:p w:rsidR="00282061" w:rsidRDefault="00282061" w:rsidP="00282061">
      <w:pPr>
        <w:pStyle w:val="bpuSponsor"/>
      </w:pPr>
      <w:r>
        <w:t>Sponsored by:</w:t>
      </w:r>
    </w:p>
    <w:p w:rsidR="00282061" w:rsidRDefault="00282061" w:rsidP="00282061">
      <w:pPr>
        <w:pStyle w:val="bpuSponsor"/>
      </w:pPr>
      <w:r>
        <w:t>Assemblywoman  SERENA DIMASO</w:t>
      </w:r>
    </w:p>
    <w:p w:rsidR="00282061" w:rsidRDefault="00282061" w:rsidP="00282061">
      <w:pPr>
        <w:pStyle w:val="bpuSponsor"/>
      </w:pPr>
      <w:r>
        <w:t>District 13 (Monmouth)</w:t>
      </w:r>
    </w:p>
    <w:p w:rsidR="00282061" w:rsidRDefault="00282061" w:rsidP="00282061">
      <w:pPr>
        <w:pStyle w:val="bpuSponsor"/>
      </w:pPr>
    </w:p>
    <w:p w:rsidR="00282061" w:rsidRDefault="00282061" w:rsidP="00282061">
      <w:pPr>
        <w:pStyle w:val="bpuSponsor"/>
      </w:pPr>
    </w:p>
    <w:p w:rsidR="00282061" w:rsidRDefault="00282061" w:rsidP="00282061">
      <w:pPr>
        <w:pStyle w:val="bpuSponsor"/>
      </w:pPr>
    </w:p>
    <w:p w:rsidR="00282061" w:rsidRDefault="00282061" w:rsidP="00282061">
      <w:pPr>
        <w:pStyle w:val="bpuSponsor"/>
      </w:pPr>
    </w:p>
    <w:p w:rsidR="00282061" w:rsidRDefault="00282061" w:rsidP="00282061">
      <w:pPr>
        <w:pStyle w:val="bpuSponsor"/>
      </w:pPr>
      <w:r>
        <w:t>SYNOPSIS</w:t>
      </w:r>
    </w:p>
    <w:p w:rsidR="00282061" w:rsidRDefault="00282061" w:rsidP="00282061">
      <w:pPr>
        <w:pStyle w:val="bpuNormText"/>
      </w:pPr>
      <w:r>
        <w:tab/>
        <w:t>Requires automatic recount for elections with vote difference less than 0.5 percent.</w:t>
      </w:r>
    </w:p>
    <w:p w:rsidR="00282061" w:rsidRDefault="00282061" w:rsidP="00282061">
      <w:pPr>
        <w:pStyle w:val="bpuNormText"/>
      </w:pPr>
    </w:p>
    <w:p w:rsidR="00282061" w:rsidRDefault="00282061" w:rsidP="00282061">
      <w:pPr>
        <w:pStyle w:val="bpuSponsor"/>
      </w:pPr>
      <w:r>
        <w:t xml:space="preserve">CURRENT VERSION OF TEXT </w:t>
      </w:r>
    </w:p>
    <w:p w:rsidR="00282061" w:rsidRDefault="00282061" w:rsidP="00282061">
      <w:pPr>
        <w:pStyle w:val="bpuNormText"/>
      </w:pPr>
      <w:r>
        <w:tab/>
        <w:t>As introduced.</w:t>
      </w:r>
    </w:p>
    <w:p w:rsidR="00282061" w:rsidRDefault="00282061" w:rsidP="002820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2061" w:rsidRDefault="00282061" w:rsidP="008916EC">
      <w:pPr>
        <w:pStyle w:val="FronterPage"/>
        <w:tabs>
          <w:tab w:val="clear" w:pos="720"/>
          <w:tab w:val="clear" w:pos="1440"/>
          <w:tab w:val="clear" w:pos="2160"/>
          <w:tab w:val="clear" w:pos="2880"/>
          <w:tab w:val="clear" w:pos="3600"/>
          <w:tab w:val="clear" w:pos="4320"/>
          <w:tab w:val="clear" w:pos="5040"/>
        </w:tabs>
        <w:sectPr w:rsidR="00282061" w:rsidSect="00282061">
          <w:type w:val="continuous"/>
          <w:pgSz w:w="12240" w:h="20160" w:code="5"/>
          <w:pgMar w:top="1440" w:right="2275" w:bottom="1440" w:left="2275" w:header="72" w:footer="720" w:gutter="0"/>
          <w:pgNumType w:start="1"/>
          <w:cols w:space="720"/>
          <w:docGrid w:linePitch="360"/>
        </w:sectPr>
      </w:pPr>
    </w:p>
    <w:p w:rsidR="00686AEB" w:rsidRPr="00677316" w:rsidRDefault="00E443CE" w:rsidP="003E47BA">
      <w:pPr>
        <w:pStyle w:val="HangingAnAct"/>
        <w:rPr>
          <w:rStyle w:val="HangingAnActChar"/>
        </w:rPr>
      </w:pPr>
      <w:r>
        <w:rPr>
          <w:rStyle w:val="BillHead"/>
        </w:rPr>
        <w:lastRenderedPageBreak/>
        <w:t>An Act</w:t>
      </w:r>
      <w:r w:rsidR="00686AEB" w:rsidRPr="006B7FA7">
        <w:rPr>
          <w:rStyle w:val="HangingAnActChar"/>
        </w:rPr>
        <w:t xml:space="preserve"> </w:t>
      </w:r>
      <w:r w:rsidR="002423FC" w:rsidRPr="002423FC">
        <w:t>concerning recounts fo</w:t>
      </w:r>
      <w:r w:rsidR="00D15D9F">
        <w:t>llowing elections and amending R.S.19:28-1.</w:t>
      </w:r>
    </w:p>
    <w:p w:rsidR="000B1054" w:rsidRPr="00D71D68" w:rsidRDefault="000B1054" w:rsidP="000B1054"/>
    <w:p w:rsidR="00686AEB" w:rsidRPr="00AA7880" w:rsidRDefault="00686AEB" w:rsidP="00686AEB">
      <w:r>
        <w:tab/>
      </w:r>
      <w:r w:rsidR="00E443CE">
        <w:rPr>
          <w:rStyle w:val="BillHeading2"/>
        </w:rPr>
        <w:t>Be It Enacted</w:t>
      </w:r>
      <w:r>
        <w:rPr>
          <w:rStyle w:val="BillHeading2"/>
        </w:rPr>
        <w:t xml:space="preserve"> </w:t>
      </w:r>
      <w:r w:rsidR="00E443CE">
        <w:rPr>
          <w:rStyle w:val="BillLanguage"/>
        </w:rPr>
        <w:t>by the Senate and General Assembly of the State of New Jersey:</w:t>
      </w:r>
    </w:p>
    <w:p w:rsidR="00686AEB" w:rsidRDefault="00686AEB" w:rsidP="00686AEB"/>
    <w:p w:rsidR="002423FC" w:rsidRDefault="002423FC" w:rsidP="00686AEB">
      <w:r>
        <w:tab/>
        <w:t>1.</w:t>
      </w:r>
      <w:r>
        <w:tab/>
        <w:t>R.S.19:28-1 is amended to read as follows:</w:t>
      </w:r>
    </w:p>
    <w:p w:rsidR="002423FC" w:rsidRDefault="002423FC" w:rsidP="002423FC">
      <w:r>
        <w:tab/>
        <w:t xml:space="preserve">19:28-1. </w:t>
      </w:r>
      <w:r w:rsidR="001D2A9F">
        <w:t xml:space="preserve"> </w:t>
      </w:r>
      <w:r w:rsidR="00130D98">
        <w:rPr>
          <w:u w:val="single"/>
        </w:rPr>
        <w:t>a.</w:t>
      </w:r>
      <w:r w:rsidR="00130D98">
        <w:t xml:space="preserve">  </w:t>
      </w:r>
      <w:r>
        <w:t>When any candidate at any election shall have reason to believe that an error has been made in counting the votes of that election, the candidate may, within a period of 17 days following such election, apply to a judge of the Superior Court assigned to the county wherein such district or districts are located, for a recount of the votes cast at the electio</w:t>
      </w:r>
      <w:r w:rsidR="00130D98">
        <w:t>n in any district or districts.</w:t>
      </w:r>
    </w:p>
    <w:p w:rsidR="002423FC" w:rsidRDefault="002423FC" w:rsidP="002423FC">
      <w:r>
        <w:tab/>
      </w:r>
      <w:r w:rsidR="00130D98">
        <w:rPr>
          <w:u w:val="single"/>
        </w:rPr>
        <w:t>b.</w:t>
      </w:r>
      <w:r w:rsidR="00130D98">
        <w:tab/>
      </w:r>
      <w:r>
        <w:t>When ten voters at any election shall have reason to believe that an error has been so made in counting the votes upon any public question at any election, such voters may, within a period of 17 days following such election, apply to a judge of the Superior Court assigned to the county wherein such district or districts are located, for a recount of the votes cast at the election in any district or dis</w:t>
      </w:r>
      <w:r w:rsidR="00130D98">
        <w:t>tricts on such public question.</w:t>
      </w:r>
    </w:p>
    <w:p w:rsidR="00130D98" w:rsidRPr="00130D98" w:rsidRDefault="00130D98" w:rsidP="002423FC">
      <w:pPr>
        <w:rPr>
          <w:u w:val="single"/>
        </w:rPr>
      </w:pPr>
      <w:r>
        <w:tab/>
      </w:r>
      <w:r>
        <w:rPr>
          <w:u w:val="single"/>
        </w:rPr>
        <w:t>c.</w:t>
      </w:r>
      <w:r>
        <w:rPr>
          <w:u w:val="single"/>
        </w:rPr>
        <w:tab/>
        <w:t xml:space="preserve">When </w:t>
      </w:r>
      <w:r w:rsidR="00E1102E">
        <w:rPr>
          <w:u w:val="single"/>
        </w:rPr>
        <w:t xml:space="preserve">the results of </w:t>
      </w:r>
      <w:r w:rsidR="00BA2580">
        <w:rPr>
          <w:u w:val="single"/>
        </w:rPr>
        <w:t>any election is</w:t>
      </w:r>
      <w:r>
        <w:rPr>
          <w:u w:val="single"/>
        </w:rPr>
        <w:t xml:space="preserve"> decid</w:t>
      </w:r>
      <w:r w:rsidR="00BA2580">
        <w:rPr>
          <w:u w:val="single"/>
        </w:rPr>
        <w:t>ed by a vote differential</w:t>
      </w:r>
      <w:r w:rsidR="009A38B1">
        <w:rPr>
          <w:u w:val="single"/>
        </w:rPr>
        <w:t xml:space="preserve"> of</w:t>
      </w:r>
      <w:r w:rsidR="00BA2580">
        <w:rPr>
          <w:u w:val="single"/>
        </w:rPr>
        <w:t xml:space="preserve"> less than</w:t>
      </w:r>
      <w:r>
        <w:rPr>
          <w:u w:val="single"/>
        </w:rPr>
        <w:t xml:space="preserve"> 0.5 percent, an automatic recount of the votes cast at the election in any district or districts </w:t>
      </w:r>
      <w:r w:rsidRPr="00130D98">
        <w:rPr>
          <w:u w:val="single"/>
        </w:rPr>
        <w:t>shall occur within 48 hours following</w:t>
      </w:r>
      <w:r w:rsidR="008E67B5">
        <w:rPr>
          <w:u w:val="single"/>
        </w:rPr>
        <w:t xml:space="preserve"> the initial results of</w:t>
      </w:r>
      <w:r w:rsidR="003C3028">
        <w:rPr>
          <w:u w:val="single"/>
        </w:rPr>
        <w:t xml:space="preserve"> that</w:t>
      </w:r>
      <w:r w:rsidRPr="00130D98">
        <w:rPr>
          <w:u w:val="single"/>
        </w:rPr>
        <w:t xml:space="preserve"> election</w:t>
      </w:r>
      <w:r w:rsidR="00947D71">
        <w:rPr>
          <w:u w:val="single"/>
        </w:rPr>
        <w:t>.</w:t>
      </w:r>
      <w:r w:rsidR="00BA2580">
        <w:rPr>
          <w:u w:val="single"/>
        </w:rPr>
        <w:t xml:space="preserve">  The appropriate board of elections or boards of elections</w:t>
      </w:r>
      <w:r w:rsidR="003C3028">
        <w:rPr>
          <w:u w:val="single"/>
        </w:rPr>
        <w:t>, or persons designated by those</w:t>
      </w:r>
      <w:r w:rsidR="00E44667">
        <w:rPr>
          <w:u w:val="single"/>
        </w:rPr>
        <w:t xml:space="preserve"> boards,</w:t>
      </w:r>
      <w:r w:rsidR="00BA2580">
        <w:rPr>
          <w:u w:val="single"/>
        </w:rPr>
        <w:t xml:space="preserve"> shall conduct the </w:t>
      </w:r>
      <w:r w:rsidR="00B2196E">
        <w:rPr>
          <w:u w:val="single"/>
        </w:rPr>
        <w:t xml:space="preserve">automatic </w:t>
      </w:r>
      <w:r w:rsidR="00BA2580">
        <w:rPr>
          <w:u w:val="single"/>
        </w:rPr>
        <w:t>recount.  T</w:t>
      </w:r>
      <w:r w:rsidR="00947D71">
        <w:rPr>
          <w:u w:val="single"/>
        </w:rPr>
        <w:t>he State shall incur th</w:t>
      </w:r>
      <w:r>
        <w:rPr>
          <w:u w:val="single"/>
        </w:rPr>
        <w:t>e costs of</w:t>
      </w:r>
      <w:r w:rsidR="00E1102E">
        <w:rPr>
          <w:u w:val="single"/>
        </w:rPr>
        <w:t xml:space="preserve"> conducting </w:t>
      </w:r>
      <w:r>
        <w:rPr>
          <w:u w:val="single"/>
        </w:rPr>
        <w:t>an automatic recount</w:t>
      </w:r>
      <w:r w:rsidR="00D15D9F">
        <w:rPr>
          <w:u w:val="single"/>
        </w:rPr>
        <w:t xml:space="preserve"> required pursuant to this subsection</w:t>
      </w:r>
      <w:r>
        <w:rPr>
          <w:u w:val="single"/>
        </w:rPr>
        <w:t>.</w:t>
      </w:r>
    </w:p>
    <w:p w:rsidR="002423FC" w:rsidRDefault="00130D98" w:rsidP="002423FC">
      <w:r>
        <w:t>(P.L.2018, c.72, s.12)</w:t>
      </w:r>
    </w:p>
    <w:p w:rsidR="002423FC" w:rsidRPr="00D71D68" w:rsidRDefault="002423FC" w:rsidP="00686AEB"/>
    <w:p w:rsidR="00686AEB" w:rsidRPr="00AA7880" w:rsidRDefault="00686AEB" w:rsidP="00686AEB">
      <w:r>
        <w:tab/>
      </w:r>
      <w:r w:rsidR="0090174B">
        <w:t>2</w:t>
      </w:r>
      <w:r w:rsidR="002423FC">
        <w:t>.</w:t>
      </w:r>
      <w:r w:rsidR="002423FC">
        <w:tab/>
      </w:r>
      <w:r w:rsidR="00E443CE">
        <w:t>This act shall take effect</w:t>
      </w:r>
      <w:r w:rsidR="002423FC">
        <w:t xml:space="preserve"> immediately.</w:t>
      </w:r>
    </w:p>
    <w:p w:rsidR="00686AEB" w:rsidRDefault="00686AEB" w:rsidP="00686AEB"/>
    <w:p w:rsidR="001D2A9F" w:rsidRPr="00CE7BD8" w:rsidRDefault="001D2A9F" w:rsidP="00686AEB"/>
    <w:p w:rsidR="00686AEB" w:rsidRPr="00AA7880" w:rsidRDefault="00686AEB" w:rsidP="00686AEB">
      <w:pPr>
        <w:jc w:val="center"/>
      </w:pPr>
      <w:r w:rsidRPr="00D71D68">
        <w:t>STATEMENT</w:t>
      </w:r>
    </w:p>
    <w:p w:rsidR="00686AEB" w:rsidRDefault="00686AEB" w:rsidP="00686AEB"/>
    <w:p w:rsidR="002423FC" w:rsidRDefault="002423FC" w:rsidP="00686AEB">
      <w:r>
        <w:tab/>
        <w:t xml:space="preserve">This bill requires an automatic recount </w:t>
      </w:r>
      <w:r w:rsidR="00BF24E8">
        <w:t>of the results of any election with a vote difference of less than</w:t>
      </w:r>
      <w:r>
        <w:t xml:space="preserve"> 0.5 percent.</w:t>
      </w:r>
    </w:p>
    <w:p w:rsidR="0046643D" w:rsidRDefault="0046643D" w:rsidP="00686AEB">
      <w:r>
        <w:tab/>
        <w:t>Under current law, recounts can be requested by a candidate for office or by a group of ten voters at any election.  The candidate or voters are required to apply for a r</w:t>
      </w:r>
      <w:r w:rsidR="00BF24E8">
        <w:t>ecount to</w:t>
      </w:r>
      <w:r w:rsidR="00E56974">
        <w:t xml:space="preserve"> the appropriate Superior Court</w:t>
      </w:r>
      <w:r>
        <w:t>.</w:t>
      </w:r>
    </w:p>
    <w:p w:rsidR="000C5038" w:rsidRDefault="0046643D">
      <w:r>
        <w:tab/>
        <w:t>This bill would require an automatic recount when the results of any election is decided by a vote differential of less than 0.5 percent.  The recount would occur within 48 hours following</w:t>
      </w:r>
      <w:r w:rsidR="00057B56">
        <w:t xml:space="preserve"> the initial results of that </w:t>
      </w:r>
      <w:r>
        <w:t>election.  The appropriate board of elections or boards of elections, or those designated by the boards, would conduct the automatic recount.  The State would incur the costs of conducting an automatic recount.</w:t>
      </w:r>
    </w:p>
    <w:sectPr w:rsidR="000C5038" w:rsidSect="0028206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7DA" w:rsidRDefault="005507DA">
      <w:r>
        <w:separator/>
      </w:r>
    </w:p>
  </w:endnote>
  <w:endnote w:type="continuationSeparator" w:id="0">
    <w:p w:rsidR="005507DA" w:rsidRDefault="00550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3CE" w:rsidRPr="00921C91" w:rsidRDefault="00E443C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43CE" w:rsidRPr="00921C91" w:rsidRDefault="00E443CE">
    <w:pPr>
      <w:pStyle w:val="Footer"/>
      <w:rPr>
        <w:szCs w:val="18"/>
      </w:rPr>
    </w:pPr>
  </w:p>
  <w:p w:rsidR="00E443CE" w:rsidRPr="00921C91" w:rsidRDefault="00E443C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443CE" w:rsidRDefault="00E443C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7DA" w:rsidRDefault="005507DA">
      <w:r>
        <w:separator/>
      </w:r>
    </w:p>
  </w:footnote>
  <w:footnote w:type="continuationSeparator" w:id="0">
    <w:p w:rsidR="005507DA" w:rsidRDefault="00550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1B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2061" w:rsidRDefault="00282061" w:rsidP="00282061">
    <w:pPr>
      <w:pStyle w:val="bpuHeadSpon"/>
    </w:pPr>
    <w:r w:rsidRPr="00282061">
      <w:rPr>
        <w:rStyle w:val="bpuHeadSponChar"/>
      </w:rPr>
      <w:t>A5775</w:t>
    </w:r>
    <w:r>
      <w:t xml:space="preserve"> DIMASO</w:t>
    </w:r>
  </w:p>
  <w:p w:rsidR="00282061" w:rsidRDefault="00282061" w:rsidP="00282061">
    <w:pPr>
      <w:pStyle w:val="bpuHeadSpon"/>
    </w:pPr>
    <w:r>
      <w:fldChar w:fldCharType="begin"/>
    </w:r>
    <w:r>
      <w:instrText xml:space="preserve"> PAGE  \* MERGEFORMAT </w:instrText>
    </w:r>
    <w:r>
      <w:fldChar w:fldCharType="separate"/>
    </w:r>
    <w:r w:rsidR="002C1B48">
      <w:rPr>
        <w:noProof/>
      </w:rPr>
      <w:t>3</w:t>
    </w:r>
    <w:r>
      <w:fldChar w:fldCharType="end"/>
    </w:r>
  </w:p>
  <w:p w:rsidR="00282061" w:rsidRDefault="00282061" w:rsidP="002820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2061" w:rsidRDefault="00282061" w:rsidP="00282061">
    <w:pPr>
      <w:pStyle w:val="bpuHeadSpon"/>
    </w:pPr>
    <w:r w:rsidRPr="00282061">
      <w:rPr>
        <w:rStyle w:val="bpuHeadSponChar"/>
      </w:rPr>
      <w:t>A5775</w:t>
    </w:r>
    <w:r>
      <w:t xml:space="preserve"> DIMASO</w:t>
    </w:r>
  </w:p>
  <w:p w:rsidR="00282061" w:rsidRDefault="00282061" w:rsidP="00282061">
    <w:pPr>
      <w:pStyle w:val="bpuHeadSpon"/>
    </w:pPr>
    <w:r>
      <w:fldChar w:fldCharType="begin"/>
    </w:r>
    <w:r>
      <w:instrText xml:space="preserve"> PAGE  \* MERGEFORMAT </w:instrText>
    </w:r>
    <w:r>
      <w:fldChar w:fldCharType="separate"/>
    </w:r>
    <w:r w:rsidR="002C1B48">
      <w:rPr>
        <w:noProof/>
      </w:rPr>
      <w:t>2</w:t>
    </w:r>
    <w:r>
      <w:fldChar w:fldCharType="end"/>
    </w:r>
  </w:p>
  <w:p w:rsidR="00282061" w:rsidRDefault="00282061" w:rsidP="002820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7DA"/>
    <w:rsid w:val="000051BD"/>
    <w:rsid w:val="000160A5"/>
    <w:rsid w:val="0002335B"/>
    <w:rsid w:val="0003549A"/>
    <w:rsid w:val="000367AE"/>
    <w:rsid w:val="00043B22"/>
    <w:rsid w:val="00054975"/>
    <w:rsid w:val="00057B56"/>
    <w:rsid w:val="00057D20"/>
    <w:rsid w:val="0006197C"/>
    <w:rsid w:val="0006281F"/>
    <w:rsid w:val="0008141C"/>
    <w:rsid w:val="00092F6B"/>
    <w:rsid w:val="00094A55"/>
    <w:rsid w:val="000A44A7"/>
    <w:rsid w:val="000B1054"/>
    <w:rsid w:val="000B180F"/>
    <w:rsid w:val="000B3411"/>
    <w:rsid w:val="000C054C"/>
    <w:rsid w:val="000C12C2"/>
    <w:rsid w:val="000C5038"/>
    <w:rsid w:val="000D11AF"/>
    <w:rsid w:val="000D6255"/>
    <w:rsid w:val="000D6262"/>
    <w:rsid w:val="000D7B4A"/>
    <w:rsid w:val="000E4006"/>
    <w:rsid w:val="000F3DA2"/>
    <w:rsid w:val="000F5FDE"/>
    <w:rsid w:val="000F7466"/>
    <w:rsid w:val="0013000E"/>
    <w:rsid w:val="00130D98"/>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128"/>
    <w:rsid w:val="001B4716"/>
    <w:rsid w:val="001B4EA4"/>
    <w:rsid w:val="001C7C52"/>
    <w:rsid w:val="001D25F3"/>
    <w:rsid w:val="001D2A9F"/>
    <w:rsid w:val="001E15F1"/>
    <w:rsid w:val="001E16FA"/>
    <w:rsid w:val="001E6213"/>
    <w:rsid w:val="001F14C7"/>
    <w:rsid w:val="001F7405"/>
    <w:rsid w:val="00205533"/>
    <w:rsid w:val="00212B8D"/>
    <w:rsid w:val="002206C8"/>
    <w:rsid w:val="00222983"/>
    <w:rsid w:val="002370D0"/>
    <w:rsid w:val="002423FC"/>
    <w:rsid w:val="00255958"/>
    <w:rsid w:val="00257FA2"/>
    <w:rsid w:val="0026574A"/>
    <w:rsid w:val="002660BB"/>
    <w:rsid w:val="002720E8"/>
    <w:rsid w:val="00275293"/>
    <w:rsid w:val="002776B0"/>
    <w:rsid w:val="00282061"/>
    <w:rsid w:val="00286C7E"/>
    <w:rsid w:val="002A1029"/>
    <w:rsid w:val="002A3A1A"/>
    <w:rsid w:val="002A4692"/>
    <w:rsid w:val="002A51BA"/>
    <w:rsid w:val="002B2E26"/>
    <w:rsid w:val="002B3FE6"/>
    <w:rsid w:val="002C1B48"/>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3028"/>
    <w:rsid w:val="003C43EF"/>
    <w:rsid w:val="003C5A6B"/>
    <w:rsid w:val="003C7FB2"/>
    <w:rsid w:val="003D24DE"/>
    <w:rsid w:val="003E26D4"/>
    <w:rsid w:val="003E3E7A"/>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43D"/>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7DA"/>
    <w:rsid w:val="005536CD"/>
    <w:rsid w:val="00554051"/>
    <w:rsid w:val="00557240"/>
    <w:rsid w:val="005629A4"/>
    <w:rsid w:val="005651F3"/>
    <w:rsid w:val="00572184"/>
    <w:rsid w:val="00577A15"/>
    <w:rsid w:val="00580533"/>
    <w:rsid w:val="0059131D"/>
    <w:rsid w:val="005B023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257"/>
    <w:rsid w:val="00621076"/>
    <w:rsid w:val="00621B94"/>
    <w:rsid w:val="00626239"/>
    <w:rsid w:val="00635316"/>
    <w:rsid w:val="00635449"/>
    <w:rsid w:val="006378C5"/>
    <w:rsid w:val="00645E6A"/>
    <w:rsid w:val="00665CBC"/>
    <w:rsid w:val="00667A5C"/>
    <w:rsid w:val="00677316"/>
    <w:rsid w:val="00686AEB"/>
    <w:rsid w:val="0069418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67B5"/>
    <w:rsid w:val="008F1E5A"/>
    <w:rsid w:val="0090174B"/>
    <w:rsid w:val="00901BDA"/>
    <w:rsid w:val="009121D8"/>
    <w:rsid w:val="00912D9C"/>
    <w:rsid w:val="00916F7A"/>
    <w:rsid w:val="00917FE3"/>
    <w:rsid w:val="009318C7"/>
    <w:rsid w:val="00931C09"/>
    <w:rsid w:val="009348C2"/>
    <w:rsid w:val="009440D0"/>
    <w:rsid w:val="00947D7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8B1"/>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196E"/>
    <w:rsid w:val="00B2574A"/>
    <w:rsid w:val="00B35D8A"/>
    <w:rsid w:val="00B45B34"/>
    <w:rsid w:val="00B57047"/>
    <w:rsid w:val="00B61D86"/>
    <w:rsid w:val="00B6342D"/>
    <w:rsid w:val="00B726BD"/>
    <w:rsid w:val="00B732BC"/>
    <w:rsid w:val="00B90E33"/>
    <w:rsid w:val="00B9676B"/>
    <w:rsid w:val="00B968B5"/>
    <w:rsid w:val="00BA2580"/>
    <w:rsid w:val="00BA2EA5"/>
    <w:rsid w:val="00BA364B"/>
    <w:rsid w:val="00BB1190"/>
    <w:rsid w:val="00BB31D0"/>
    <w:rsid w:val="00BB3A11"/>
    <w:rsid w:val="00BB4DDB"/>
    <w:rsid w:val="00BB5D79"/>
    <w:rsid w:val="00BB5F02"/>
    <w:rsid w:val="00BC7892"/>
    <w:rsid w:val="00BE24D6"/>
    <w:rsid w:val="00BE7EFA"/>
    <w:rsid w:val="00BF06AD"/>
    <w:rsid w:val="00BF24E8"/>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D9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BD4"/>
    <w:rsid w:val="00DB02AC"/>
    <w:rsid w:val="00DB6AA2"/>
    <w:rsid w:val="00DE10D1"/>
    <w:rsid w:val="00DE2514"/>
    <w:rsid w:val="00DE6851"/>
    <w:rsid w:val="00DF03EE"/>
    <w:rsid w:val="00E01B71"/>
    <w:rsid w:val="00E05CC9"/>
    <w:rsid w:val="00E1102E"/>
    <w:rsid w:val="00E15573"/>
    <w:rsid w:val="00E25A5B"/>
    <w:rsid w:val="00E373C7"/>
    <w:rsid w:val="00E4267B"/>
    <w:rsid w:val="00E42F13"/>
    <w:rsid w:val="00E443CE"/>
    <w:rsid w:val="00E44667"/>
    <w:rsid w:val="00E452DF"/>
    <w:rsid w:val="00E543CF"/>
    <w:rsid w:val="00E546FD"/>
    <w:rsid w:val="00E56974"/>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C51"/>
    <w:rsid w:val="00F00D08"/>
    <w:rsid w:val="00F1350D"/>
    <w:rsid w:val="00F15583"/>
    <w:rsid w:val="00F17C18"/>
    <w:rsid w:val="00F200EE"/>
    <w:rsid w:val="00F22481"/>
    <w:rsid w:val="00F2542E"/>
    <w:rsid w:val="00F25D4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2B1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A40300D-DFD4-499E-AE27-903520709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820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2A4CA-EA30-41C8-AC1B-45E2C2D98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444</Words>
  <Characters>2202</Characters>
  <Application>Microsoft Office Word</Application>
  <DocSecurity>0</DocSecurity>
  <Lines>73</Lines>
  <Paragraphs>23</Paragraphs>
  <ScaleCrop>false</ScaleCrop>
  <HeadingPairs>
    <vt:vector size="2" baseType="variant">
      <vt:variant>
        <vt:lpstr>Title</vt:lpstr>
      </vt:variant>
      <vt:variant>
        <vt:i4>1</vt:i4>
      </vt:variant>
    </vt:vector>
  </HeadingPairs>
  <TitlesOfParts>
    <vt:vector size="1" baseType="lpstr">
      <vt:lpstr>A5775</vt:lpstr>
    </vt:vector>
  </TitlesOfParts>
  <Manager>R230</Manager>
  <Company>NJ Office of Legislative Services</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A5775</dc:title>
  <dc:subject/>
  <dc:creator>Assemblywoman  DIMASO</dc:creator>
  <cp:keywords>A5775|3|SG |310|223|305|F|0|</cp:keywords>
  <dc:description>INTRODUCED MAY 18, 2021</dc:description>
  <cp:lastModifiedBy>Bektas, Brenda</cp:lastModifiedBy>
  <cp:revision>2</cp:revision>
  <cp:lastPrinted>2005-10-12T19:02:00Z</cp:lastPrinted>
  <dcterms:created xsi:type="dcterms:W3CDTF">2021-05-19T13:13:00Z</dcterms:created>
  <dcterms:modified xsi:type="dcterms:W3CDTF">2021-05-19T13:13:00Z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