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847A8F" w14:textId="3CDDA7AD" w:rsidR="000D1EA8" w:rsidRDefault="000D1EA8" w:rsidP="000D1EA8">
      <w:pPr>
        <w:pStyle w:val="bpuBill"/>
      </w:pPr>
      <w:bookmarkStart w:id="0" w:name="bpuFrontPg"/>
      <w:bookmarkEnd w:id="0"/>
      <w:r>
        <w:t xml:space="preserve">ASSEMBLY, No. 5813 </w:t>
      </w:r>
    </w:p>
    <w:p w14:paraId="1E76596A" w14:textId="63F4BB7C" w:rsidR="000D1EA8" w:rsidRPr="009D38FF" w:rsidRDefault="000D1EA8" w:rsidP="000D1EA8">
      <w:pPr>
        <w:pStyle w:val="bpuWpGraphic"/>
      </w:pPr>
      <w:r>
        <w:object w:dxaOrig="8985" w:dyaOrig="255" w14:anchorId="3D50E88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5433636" r:id="rId8"/>
        </w:object>
      </w:r>
    </w:p>
    <w:p w14:paraId="6EE5F5C1" w14:textId="77777777" w:rsidR="000D1EA8" w:rsidRDefault="000D1EA8" w:rsidP="000D1EA8">
      <w:pPr>
        <w:pStyle w:val="bpuState"/>
      </w:pPr>
      <w:r>
        <w:t>STATE OF NEW JERSEY</w:t>
      </w:r>
    </w:p>
    <w:p w14:paraId="7CA835E7" w14:textId="77777777" w:rsidR="000D1EA8" w:rsidRDefault="000D1EA8" w:rsidP="000D1EA8">
      <w:pPr>
        <w:pStyle w:val="bpuLegislature"/>
      </w:pPr>
      <w:r>
        <w:t>219th LEGISLATURE</w:t>
      </w:r>
    </w:p>
    <w:p w14:paraId="0752CB27" w14:textId="24E25295" w:rsidR="000D1EA8" w:rsidRDefault="000D1EA8" w:rsidP="000D1EA8">
      <w:pPr>
        <w:pStyle w:val="bpuWpGraphic"/>
      </w:pPr>
      <w:r>
        <w:object w:dxaOrig="8985" w:dyaOrig="255" w14:anchorId="5C28D0E2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5433637" r:id="rId9"/>
        </w:object>
      </w:r>
      <w:r>
        <w:t xml:space="preserve">  </w:t>
      </w:r>
    </w:p>
    <w:p w14:paraId="6F34A7D4" w14:textId="077C833B" w:rsidR="000D1EA8" w:rsidRDefault="000D1EA8" w:rsidP="000D1EA8">
      <w:pPr>
        <w:pStyle w:val="bpuIntro"/>
      </w:pPr>
      <w:r>
        <w:t xml:space="preserve">INTRODUCED JUNE </w:t>
      </w:r>
      <w:r w:rsidR="00C44C68">
        <w:t>1</w:t>
      </w:r>
      <w:r>
        <w:t>, 2021</w:t>
      </w:r>
    </w:p>
    <w:p w14:paraId="68E55E54" w14:textId="77777777" w:rsidR="000D1EA8" w:rsidRDefault="000D1EA8" w:rsidP="000D1EA8">
      <w:pPr>
        <w:pStyle w:val="bpuIntro"/>
      </w:pPr>
    </w:p>
    <w:p w14:paraId="129F62C1" w14:textId="77777777" w:rsidR="000D1EA8" w:rsidRDefault="000D1EA8" w:rsidP="000D1EA8">
      <w:pPr>
        <w:pStyle w:val="bpuIntro"/>
        <w:sectPr w:rsidR="000D1EA8" w:rsidSect="00922338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10207E9B" w14:textId="77777777" w:rsidR="000D1EA8" w:rsidRDefault="000D1EA8" w:rsidP="000D1EA8">
      <w:pPr>
        <w:pStyle w:val="bpuIntro"/>
      </w:pPr>
    </w:p>
    <w:p w14:paraId="21C52070" w14:textId="77777777" w:rsidR="000D1EA8" w:rsidRDefault="000D1EA8" w:rsidP="000D1EA8">
      <w:pPr>
        <w:pStyle w:val="bpuSponsor"/>
      </w:pPr>
      <w:r>
        <w:t>Sponsored by:</w:t>
      </w:r>
    </w:p>
    <w:p w14:paraId="65401B7C" w14:textId="77777777" w:rsidR="000D1EA8" w:rsidRDefault="000D1EA8" w:rsidP="000D1EA8">
      <w:pPr>
        <w:pStyle w:val="bpuSponsor"/>
      </w:pPr>
      <w:r>
        <w:t>Assemblyman  GARY S. SCHAER</w:t>
      </w:r>
    </w:p>
    <w:p w14:paraId="79E03C31" w14:textId="77777777" w:rsidR="000D1EA8" w:rsidRDefault="000D1EA8" w:rsidP="000D1EA8">
      <w:pPr>
        <w:pStyle w:val="bpuSponsor"/>
      </w:pPr>
      <w:r>
        <w:t>District 36 (Bergen and Passaic)</w:t>
      </w:r>
    </w:p>
    <w:p w14:paraId="75C56429" w14:textId="78B8D5AA" w:rsidR="000D1EA8" w:rsidRDefault="00922338" w:rsidP="00922338">
      <w:pPr>
        <w:pStyle w:val="bpuSponsor"/>
      </w:pPr>
      <w:r>
        <w:t>Assemblywoman  ELIANA PINTOR MARIN</w:t>
      </w:r>
    </w:p>
    <w:p w14:paraId="65E9CCCC" w14:textId="42ACA86E" w:rsidR="00922338" w:rsidRDefault="00922338" w:rsidP="00922338">
      <w:pPr>
        <w:pStyle w:val="bpuSponsor"/>
      </w:pPr>
      <w:r>
        <w:t>District 29 (Essex)</w:t>
      </w:r>
    </w:p>
    <w:p w14:paraId="74C64FDC" w14:textId="77777777" w:rsidR="00922338" w:rsidRPr="00922338" w:rsidRDefault="00922338" w:rsidP="00922338">
      <w:pPr>
        <w:pStyle w:val="bpuSponsor"/>
      </w:pPr>
    </w:p>
    <w:p w14:paraId="182FDBCC" w14:textId="77777777" w:rsidR="000D1EA8" w:rsidRDefault="000D1EA8" w:rsidP="000D1EA8">
      <w:pPr>
        <w:pStyle w:val="bpuSponsor"/>
      </w:pPr>
    </w:p>
    <w:p w14:paraId="217A40B4" w14:textId="77777777" w:rsidR="000D1EA8" w:rsidRDefault="000D1EA8" w:rsidP="000D1EA8">
      <w:pPr>
        <w:pStyle w:val="bpuSponsor"/>
      </w:pPr>
    </w:p>
    <w:p w14:paraId="299D6CD1" w14:textId="77777777" w:rsidR="000D1EA8" w:rsidRDefault="000D1EA8" w:rsidP="000D1EA8">
      <w:pPr>
        <w:pStyle w:val="bpuSponsor"/>
      </w:pPr>
    </w:p>
    <w:p w14:paraId="6466FAF2" w14:textId="77777777" w:rsidR="000D1EA8" w:rsidRDefault="000D1EA8" w:rsidP="000D1EA8">
      <w:pPr>
        <w:pStyle w:val="bpuSponsor"/>
      </w:pPr>
      <w:r>
        <w:t>SYNOPSIS</w:t>
      </w:r>
    </w:p>
    <w:p w14:paraId="270AA6AF" w14:textId="67AF678B" w:rsidR="000D1EA8" w:rsidRDefault="00162284" w:rsidP="000D1EA8">
      <w:pPr>
        <w:pStyle w:val="bpuNormText"/>
      </w:pPr>
      <w:r>
        <w:tab/>
      </w:r>
      <w:r w:rsidR="000D1EA8">
        <w:t>Requires Governor to include multi-year revenue forecasts in annual budget message.</w:t>
      </w:r>
    </w:p>
    <w:p w14:paraId="3027C944" w14:textId="77777777" w:rsidR="000D1EA8" w:rsidRDefault="000D1EA8" w:rsidP="000D1EA8">
      <w:pPr>
        <w:pStyle w:val="bpuNormText"/>
      </w:pPr>
    </w:p>
    <w:p w14:paraId="1513CEA4" w14:textId="77777777" w:rsidR="000D1EA8" w:rsidRDefault="000D1EA8" w:rsidP="000D1EA8">
      <w:pPr>
        <w:pStyle w:val="bpuSponsor"/>
      </w:pPr>
      <w:r>
        <w:t xml:space="preserve">CURRENT VERSION OF TEXT </w:t>
      </w:r>
    </w:p>
    <w:p w14:paraId="5FA59231" w14:textId="77777777" w:rsidR="000D1EA8" w:rsidRDefault="000D1EA8" w:rsidP="000D1EA8">
      <w:pPr>
        <w:pStyle w:val="bpuNormText"/>
      </w:pPr>
      <w:r>
        <w:tab/>
        <w:t>As introduced.</w:t>
      </w:r>
    </w:p>
    <w:p w14:paraId="51345BD4" w14:textId="6DE6484D" w:rsidR="000D1EA8" w:rsidRDefault="000D1EA8" w:rsidP="000D1EA8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6709E65" wp14:editId="5FD457F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6779B292" w14:textId="77777777" w:rsidR="000D1EA8" w:rsidRDefault="000D1EA8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0D1EA8" w:rsidSect="000D1EA8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72AB80DA" w14:textId="50EDF096" w:rsidR="00686AEB" w:rsidRPr="00677316" w:rsidRDefault="00980750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DB5B3E" w:rsidRPr="00DB5B3E">
        <w:rPr>
          <w:rStyle w:val="HangingAnActChar"/>
        </w:rPr>
        <w:t>modifying the executive State budget presentation to require multi-year revenue forecasts, supplementing Title 52 of the Revised Statutes.</w:t>
      </w:r>
    </w:p>
    <w:p w14:paraId="387B0E7A" w14:textId="77777777" w:rsidR="000B1054" w:rsidRPr="00D71D68" w:rsidRDefault="000B1054" w:rsidP="000B1054"/>
    <w:p w14:paraId="63E72BB8" w14:textId="77777777" w:rsidR="00383FF8" w:rsidRDefault="00686AEB" w:rsidP="00686AEB">
      <w:pPr>
        <w:rPr>
          <w:rStyle w:val="BillLanguage"/>
          <w:i w:val="0"/>
        </w:rPr>
      </w:pPr>
      <w:r>
        <w:tab/>
      </w:r>
      <w:r w:rsidR="00980750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80750">
        <w:rPr>
          <w:rStyle w:val="BillLanguage"/>
        </w:rPr>
        <w:t>by the Senate and General Assembly of the State of New Jersey:</w:t>
      </w:r>
    </w:p>
    <w:p w14:paraId="36852409" w14:textId="77777777" w:rsidR="00383FF8" w:rsidRDefault="00383FF8" w:rsidP="00686AEB">
      <w:pPr>
        <w:rPr>
          <w:rStyle w:val="BillLanguage"/>
          <w:i w:val="0"/>
        </w:rPr>
      </w:pPr>
    </w:p>
    <w:p w14:paraId="62668F14" w14:textId="675AE5E7" w:rsidR="00D35B8D" w:rsidRDefault="005A36E7" w:rsidP="00DB5B3E">
      <w:pPr>
        <w:rPr>
          <w:szCs w:val="18"/>
        </w:rPr>
      </w:pPr>
      <w:r>
        <w:rPr>
          <w:szCs w:val="18"/>
        </w:rPr>
        <w:tab/>
      </w:r>
      <w:r w:rsidR="00DB5B3E">
        <w:rPr>
          <w:szCs w:val="18"/>
        </w:rPr>
        <w:t xml:space="preserve">1.  </w:t>
      </w:r>
      <w:r>
        <w:rPr>
          <w:szCs w:val="18"/>
        </w:rPr>
        <w:t>The Governor shall, together with the Governor’s budget recommendations</w:t>
      </w:r>
      <w:r w:rsidR="00F62A0C">
        <w:rPr>
          <w:szCs w:val="18"/>
        </w:rPr>
        <w:t xml:space="preserve"> and budget message </w:t>
      </w:r>
      <w:r w:rsidR="00DB5B3E">
        <w:rPr>
          <w:szCs w:val="18"/>
        </w:rPr>
        <w:t>required</w:t>
      </w:r>
      <w:r w:rsidR="00C6264B">
        <w:rPr>
          <w:szCs w:val="18"/>
        </w:rPr>
        <w:t xml:space="preserve"> pursuant to section 11 of article 3 of P.L.194</w:t>
      </w:r>
      <w:r w:rsidR="00DB5B3E">
        <w:rPr>
          <w:szCs w:val="18"/>
        </w:rPr>
        <w:t xml:space="preserve">4, c.112 (C.52:27B-20), </w:t>
      </w:r>
      <w:r w:rsidR="00F62A0C">
        <w:rPr>
          <w:szCs w:val="18"/>
        </w:rPr>
        <w:t xml:space="preserve">provide </w:t>
      </w:r>
      <w:r w:rsidR="00D35B8D">
        <w:rPr>
          <w:szCs w:val="18"/>
        </w:rPr>
        <w:t xml:space="preserve">projections of anticipated revenues from all sources </w:t>
      </w:r>
      <w:r w:rsidR="00DB5B3E">
        <w:rPr>
          <w:szCs w:val="18"/>
        </w:rPr>
        <w:t>for the current fiscal year and next three ensuing fiscal years</w:t>
      </w:r>
      <w:r w:rsidR="00D35B8D">
        <w:rPr>
          <w:szCs w:val="18"/>
        </w:rPr>
        <w:t>.</w:t>
      </w:r>
      <w:r w:rsidR="004F75FD">
        <w:rPr>
          <w:szCs w:val="18"/>
        </w:rPr>
        <w:t xml:space="preserve">  Statements of underlying assumptions and methodologies shall accompany the projections of anticipated revenue required pursuant to this section. </w:t>
      </w:r>
    </w:p>
    <w:p w14:paraId="7B6F2439" w14:textId="77777777" w:rsidR="003D4AFC" w:rsidRDefault="003D4AFC" w:rsidP="00686AEB">
      <w:pPr>
        <w:rPr>
          <w:szCs w:val="18"/>
        </w:rPr>
      </w:pPr>
    </w:p>
    <w:p w14:paraId="587C5F97" w14:textId="28B185A7" w:rsidR="00686AEB" w:rsidRDefault="00DB5B3E" w:rsidP="00686AEB">
      <w:r>
        <w:rPr>
          <w:szCs w:val="18"/>
        </w:rPr>
        <w:tab/>
        <w:t>2</w:t>
      </w:r>
      <w:r w:rsidR="00B64C7D">
        <w:t>.</w:t>
      </w:r>
      <w:r w:rsidR="00B64C7D">
        <w:tab/>
      </w:r>
      <w:r w:rsidR="00367C35">
        <w:t>This act shall take effect immediately</w:t>
      </w:r>
      <w:r w:rsidR="00FB257E">
        <w:t xml:space="preserve"> and apply to </w:t>
      </w:r>
      <w:r>
        <w:t>each</w:t>
      </w:r>
      <w:r w:rsidR="00FB257E">
        <w:t xml:space="preserve"> fiscal year beginning </w:t>
      </w:r>
      <w:r>
        <w:t xml:space="preserve">on or after </w:t>
      </w:r>
      <w:r w:rsidR="00FB257E">
        <w:t>July 1, 2022.</w:t>
      </w:r>
    </w:p>
    <w:p w14:paraId="7461D23E" w14:textId="77777777" w:rsidR="00367C35" w:rsidRDefault="00367C35" w:rsidP="00686AEB"/>
    <w:p w14:paraId="366C1A3E" w14:textId="77777777" w:rsidR="00B968BA" w:rsidRPr="00CE7BD8" w:rsidRDefault="00B968BA" w:rsidP="00686AEB"/>
    <w:p w14:paraId="6C37960F" w14:textId="77777777" w:rsidR="00686AEB" w:rsidRPr="00AA7880" w:rsidRDefault="00686AEB" w:rsidP="00686AEB">
      <w:pPr>
        <w:jc w:val="center"/>
      </w:pPr>
      <w:r w:rsidRPr="00D71D68">
        <w:t>STATEMENT</w:t>
      </w:r>
    </w:p>
    <w:p w14:paraId="2B84BFFA" w14:textId="77777777" w:rsidR="00686AEB" w:rsidRDefault="00686AEB" w:rsidP="00686AEB"/>
    <w:p w14:paraId="01E9B609" w14:textId="6C95B1EC" w:rsidR="004028CF" w:rsidRDefault="00DE6819" w:rsidP="00F62A0C">
      <w:r>
        <w:tab/>
        <w:t xml:space="preserve">This bill </w:t>
      </w:r>
      <w:r w:rsidR="00F62A0C">
        <w:t>requires the Governor</w:t>
      </w:r>
      <w:r w:rsidR="00020C55">
        <w:t xml:space="preserve"> </w:t>
      </w:r>
      <w:r w:rsidR="009C52BC">
        <w:t xml:space="preserve">to </w:t>
      </w:r>
      <w:r w:rsidR="00F62A0C">
        <w:rPr>
          <w:szCs w:val="18"/>
        </w:rPr>
        <w:t>provide projections of anticipated revenues from all sources for the current fiscal year and next three ensuing fiscal years as part of the Governor’s budget recommendations and budget message</w:t>
      </w:r>
      <w:r w:rsidR="001F7FB8">
        <w:t>.</w:t>
      </w:r>
      <w:r w:rsidR="005B6EB8">
        <w:t xml:space="preserve">  </w:t>
      </w:r>
      <w:r w:rsidR="005B6EB8" w:rsidRPr="005B6EB8">
        <w:t xml:space="preserve">Statements of underlying assumptions and methodologies </w:t>
      </w:r>
      <w:r w:rsidR="005B6EB8">
        <w:t>are required for the revenue projections</w:t>
      </w:r>
      <w:r w:rsidR="005B6EB8" w:rsidRPr="005B6EB8">
        <w:t>.</w:t>
      </w:r>
    </w:p>
    <w:p w14:paraId="65417548" w14:textId="41E1A5B9" w:rsidR="000C5038" w:rsidRDefault="00F62A0C" w:rsidP="00162284">
      <w:r>
        <w:tab/>
        <w:t xml:space="preserve">Currently, the Governor’s budget recommendations and budget message only include projections for the current fiscal year and the next ensuing fiscal year.  By shifting to </w:t>
      </w:r>
      <w:r w:rsidR="00F85770">
        <w:t xml:space="preserve">multi-year forecasts, </w:t>
      </w:r>
      <w:r>
        <w:t>State</w:t>
      </w:r>
      <w:r w:rsidR="00F85770">
        <w:t xml:space="preserve"> government</w:t>
      </w:r>
      <w:r>
        <w:t xml:space="preserve"> will be better equipped to address anticipated</w:t>
      </w:r>
      <w:r w:rsidR="0078496B">
        <w:t xml:space="preserve"> revenue</w:t>
      </w:r>
      <w:r>
        <w:t xml:space="preserve"> changes </w:t>
      </w:r>
      <w:r w:rsidR="0078496B">
        <w:t xml:space="preserve">stemming </w:t>
      </w:r>
      <w:r>
        <w:t xml:space="preserve">from </w:t>
      </w:r>
      <w:r w:rsidR="00F85770">
        <w:t xml:space="preserve">State </w:t>
      </w:r>
      <w:r>
        <w:t>policy or external factors</w:t>
      </w:r>
      <w:r w:rsidR="00F85770">
        <w:t>, such as federal policy changes</w:t>
      </w:r>
      <w:r>
        <w:t>.</w:t>
      </w:r>
      <w:bookmarkStart w:id="1" w:name="_GoBack"/>
      <w:bookmarkEnd w:id="1"/>
    </w:p>
    <w:sectPr w:rsidR="000C5038" w:rsidSect="000D1EA8">
      <w:head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AE08FB" w14:textId="77777777" w:rsidR="00606B7F" w:rsidRDefault="00606B7F">
      <w:r>
        <w:separator/>
      </w:r>
    </w:p>
  </w:endnote>
  <w:endnote w:type="continuationSeparator" w:id="0">
    <w:p w14:paraId="10FD53CC" w14:textId="77777777" w:rsidR="00606B7F" w:rsidRDefault="00606B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2274BD" w14:textId="3579CDE9" w:rsidR="00922338" w:rsidRDefault="00922338" w:rsidP="00922338">
    <w:pPr>
      <w:pStyle w:val="sponUdate"/>
    </w:pPr>
    <w:r>
      <w:t>(Sponsorship Updated As Of: 6/16/2021)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9287CD" w14:textId="32AB456F" w:rsidR="009C52BC" w:rsidRPr="009B59F4" w:rsidRDefault="009C52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A4FC96" w14:textId="77777777" w:rsidR="00606B7F" w:rsidRDefault="00606B7F">
      <w:r>
        <w:separator/>
      </w:r>
    </w:p>
  </w:footnote>
  <w:footnote w:type="continuationSeparator" w:id="0">
    <w:p w14:paraId="47AA14D5" w14:textId="77777777" w:rsidR="00606B7F" w:rsidRDefault="00606B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86F708" w14:textId="77777777" w:rsidR="009C52BC" w:rsidRDefault="00F96E9B">
    <w:pPr>
      <w:pStyle w:val="Header"/>
    </w:pPr>
    <w:r>
      <w:rPr>
        <w:noProof/>
      </w:rPr>
      <w:pict w14:anchorId="54D6D4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AA26BC" w14:textId="11B572D3" w:rsidR="009C52BC" w:rsidRPr="00AF575C" w:rsidRDefault="009C52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DE4F97" w14:textId="104C7EBF" w:rsidR="009C52BC" w:rsidRDefault="009C52BC" w:rsidP="00686AEB">
    <w:pPr>
      <w:pStyle w:val="Header"/>
      <w:jc w:val="center"/>
      <w:rPr>
        <w:rStyle w:val="PageNumber"/>
      </w:rPr>
    </w:pPr>
  </w:p>
  <w:p w14:paraId="61A7169D" w14:textId="1E698F29" w:rsidR="000D1EA8" w:rsidRDefault="000D1EA8" w:rsidP="000D1EA8">
    <w:pPr>
      <w:pStyle w:val="bpuHeadSpon"/>
    </w:pPr>
    <w:r w:rsidRPr="000D1EA8">
      <w:rPr>
        <w:rStyle w:val="bpuHeadSponChar"/>
      </w:rPr>
      <w:t>A5813</w:t>
    </w:r>
    <w:r>
      <w:t xml:space="preserve"> SCHAER</w:t>
    </w:r>
  </w:p>
  <w:p w14:paraId="52A5D197" w14:textId="37F2750F" w:rsidR="000D1EA8" w:rsidRDefault="000D1EA8" w:rsidP="000D1EA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62284">
      <w:rPr>
        <w:noProof/>
      </w:rPr>
      <w:t>3</w:t>
    </w:r>
    <w:r>
      <w:fldChar w:fldCharType="end"/>
    </w:r>
  </w:p>
  <w:p w14:paraId="20C427DC" w14:textId="77777777" w:rsidR="000D1EA8" w:rsidRDefault="000D1EA8" w:rsidP="000D1EA8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90705B" w14:textId="67574FB4" w:rsidR="009C52BC" w:rsidRDefault="009C52BC">
    <w:pPr>
      <w:pStyle w:val="Header"/>
    </w:pPr>
  </w:p>
  <w:p w14:paraId="1B99912C" w14:textId="23D924D6" w:rsidR="000D1EA8" w:rsidRDefault="000D1EA8" w:rsidP="000D1EA8">
    <w:pPr>
      <w:pStyle w:val="bpuHeadSpon"/>
    </w:pPr>
    <w:r w:rsidRPr="000D1EA8">
      <w:rPr>
        <w:rStyle w:val="bpuHeadSponChar"/>
      </w:rPr>
      <w:t>A5813</w:t>
    </w:r>
    <w:r>
      <w:t xml:space="preserve"> SCHAER</w:t>
    </w:r>
    <w:r w:rsidR="00422E28">
      <w:t xml:space="preserve">, </w:t>
    </w:r>
    <w:r w:rsidR="00422E28">
      <w:t>PINTOR MARIN</w:t>
    </w:r>
  </w:p>
  <w:p w14:paraId="66A92E5A" w14:textId="7E7EB9AA" w:rsidR="000D1EA8" w:rsidRDefault="000D1EA8" w:rsidP="000D1EA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96E9B">
      <w:rPr>
        <w:noProof/>
      </w:rPr>
      <w:t>2</w:t>
    </w:r>
    <w:r>
      <w:fldChar w:fldCharType="end"/>
    </w:r>
  </w:p>
  <w:p w14:paraId="5EFC9DE4" w14:textId="77777777" w:rsidR="000D1EA8" w:rsidRDefault="000D1EA8" w:rsidP="000D1EA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FE0"/>
    <w:rsid w:val="000051BD"/>
    <w:rsid w:val="000160A5"/>
    <w:rsid w:val="00020C55"/>
    <w:rsid w:val="0002335B"/>
    <w:rsid w:val="00026D02"/>
    <w:rsid w:val="0003549A"/>
    <w:rsid w:val="000367AE"/>
    <w:rsid w:val="000416E5"/>
    <w:rsid w:val="00043B22"/>
    <w:rsid w:val="000511B8"/>
    <w:rsid w:val="00054975"/>
    <w:rsid w:val="00057D20"/>
    <w:rsid w:val="00060617"/>
    <w:rsid w:val="0006197C"/>
    <w:rsid w:val="0006281F"/>
    <w:rsid w:val="00074CAF"/>
    <w:rsid w:val="0008141C"/>
    <w:rsid w:val="00082752"/>
    <w:rsid w:val="00086F58"/>
    <w:rsid w:val="00092F6B"/>
    <w:rsid w:val="00094A55"/>
    <w:rsid w:val="000A44A7"/>
    <w:rsid w:val="000B1054"/>
    <w:rsid w:val="000B3411"/>
    <w:rsid w:val="000B561A"/>
    <w:rsid w:val="000C054C"/>
    <w:rsid w:val="000C12C2"/>
    <w:rsid w:val="000C5038"/>
    <w:rsid w:val="000D11AF"/>
    <w:rsid w:val="000D1EA8"/>
    <w:rsid w:val="000D6255"/>
    <w:rsid w:val="000D6262"/>
    <w:rsid w:val="000D7B4A"/>
    <w:rsid w:val="000E3A7C"/>
    <w:rsid w:val="000E4006"/>
    <w:rsid w:val="000F3DA2"/>
    <w:rsid w:val="000F5FDE"/>
    <w:rsid w:val="000F7466"/>
    <w:rsid w:val="0013000E"/>
    <w:rsid w:val="00133F81"/>
    <w:rsid w:val="00135943"/>
    <w:rsid w:val="001435FA"/>
    <w:rsid w:val="0014664C"/>
    <w:rsid w:val="00162284"/>
    <w:rsid w:val="001645FB"/>
    <w:rsid w:val="001656C6"/>
    <w:rsid w:val="00173D2B"/>
    <w:rsid w:val="00181676"/>
    <w:rsid w:val="00183603"/>
    <w:rsid w:val="0018410E"/>
    <w:rsid w:val="00191286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B7955"/>
    <w:rsid w:val="001B7C84"/>
    <w:rsid w:val="001C2BE2"/>
    <w:rsid w:val="001C7C52"/>
    <w:rsid w:val="001D25F3"/>
    <w:rsid w:val="001E15F1"/>
    <w:rsid w:val="001E16FA"/>
    <w:rsid w:val="001E4DFA"/>
    <w:rsid w:val="001E6213"/>
    <w:rsid w:val="001F14C7"/>
    <w:rsid w:val="001F7405"/>
    <w:rsid w:val="001F7FB8"/>
    <w:rsid w:val="00205533"/>
    <w:rsid w:val="002079D3"/>
    <w:rsid w:val="00212B8D"/>
    <w:rsid w:val="00213D53"/>
    <w:rsid w:val="002206C8"/>
    <w:rsid w:val="00222983"/>
    <w:rsid w:val="00225345"/>
    <w:rsid w:val="002370D0"/>
    <w:rsid w:val="00255958"/>
    <w:rsid w:val="00257FA2"/>
    <w:rsid w:val="0026574A"/>
    <w:rsid w:val="002660BB"/>
    <w:rsid w:val="002720E8"/>
    <w:rsid w:val="00273E43"/>
    <w:rsid w:val="00275293"/>
    <w:rsid w:val="002776B0"/>
    <w:rsid w:val="00286C7E"/>
    <w:rsid w:val="002A1029"/>
    <w:rsid w:val="002A103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4483"/>
    <w:rsid w:val="00315320"/>
    <w:rsid w:val="00322637"/>
    <w:rsid w:val="00323848"/>
    <w:rsid w:val="00325776"/>
    <w:rsid w:val="00325E27"/>
    <w:rsid w:val="00330395"/>
    <w:rsid w:val="00333631"/>
    <w:rsid w:val="00333704"/>
    <w:rsid w:val="00333E31"/>
    <w:rsid w:val="00336624"/>
    <w:rsid w:val="0034025F"/>
    <w:rsid w:val="00340458"/>
    <w:rsid w:val="0034200F"/>
    <w:rsid w:val="003446A0"/>
    <w:rsid w:val="0034481B"/>
    <w:rsid w:val="003451F8"/>
    <w:rsid w:val="003462FC"/>
    <w:rsid w:val="00346915"/>
    <w:rsid w:val="00350130"/>
    <w:rsid w:val="00354334"/>
    <w:rsid w:val="00355101"/>
    <w:rsid w:val="00356794"/>
    <w:rsid w:val="0036180C"/>
    <w:rsid w:val="00363CF5"/>
    <w:rsid w:val="00364344"/>
    <w:rsid w:val="00367C35"/>
    <w:rsid w:val="003702CA"/>
    <w:rsid w:val="00370617"/>
    <w:rsid w:val="00370D1E"/>
    <w:rsid w:val="00382F1F"/>
    <w:rsid w:val="00383FF8"/>
    <w:rsid w:val="003840E5"/>
    <w:rsid w:val="00391DA4"/>
    <w:rsid w:val="003A3C64"/>
    <w:rsid w:val="003A3F83"/>
    <w:rsid w:val="003C43EF"/>
    <w:rsid w:val="003C5A6B"/>
    <w:rsid w:val="003C7FB2"/>
    <w:rsid w:val="003D24DE"/>
    <w:rsid w:val="003D4AFC"/>
    <w:rsid w:val="003E26D4"/>
    <w:rsid w:val="003E47BA"/>
    <w:rsid w:val="003F3B37"/>
    <w:rsid w:val="003F3E48"/>
    <w:rsid w:val="0040195A"/>
    <w:rsid w:val="004028CF"/>
    <w:rsid w:val="00402DC0"/>
    <w:rsid w:val="00407A90"/>
    <w:rsid w:val="00416C4B"/>
    <w:rsid w:val="0041751E"/>
    <w:rsid w:val="00417B3A"/>
    <w:rsid w:val="004211E5"/>
    <w:rsid w:val="00422091"/>
    <w:rsid w:val="00422E28"/>
    <w:rsid w:val="0043386C"/>
    <w:rsid w:val="00436F2D"/>
    <w:rsid w:val="00436F5D"/>
    <w:rsid w:val="00441B42"/>
    <w:rsid w:val="0045118A"/>
    <w:rsid w:val="00455D51"/>
    <w:rsid w:val="00456BF9"/>
    <w:rsid w:val="00461057"/>
    <w:rsid w:val="00461332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1AC"/>
    <w:rsid w:val="004A6940"/>
    <w:rsid w:val="004A77A4"/>
    <w:rsid w:val="004C4A1B"/>
    <w:rsid w:val="004C742C"/>
    <w:rsid w:val="004E1F3E"/>
    <w:rsid w:val="004F08AE"/>
    <w:rsid w:val="004F21BD"/>
    <w:rsid w:val="004F4F1D"/>
    <w:rsid w:val="004F74DD"/>
    <w:rsid w:val="004F75FD"/>
    <w:rsid w:val="00501317"/>
    <w:rsid w:val="0050495C"/>
    <w:rsid w:val="00505DC9"/>
    <w:rsid w:val="00506E1E"/>
    <w:rsid w:val="00513C81"/>
    <w:rsid w:val="00526A7C"/>
    <w:rsid w:val="00527BFB"/>
    <w:rsid w:val="005313C9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A36E7"/>
    <w:rsid w:val="005A7612"/>
    <w:rsid w:val="005B3F92"/>
    <w:rsid w:val="005B479C"/>
    <w:rsid w:val="005B561E"/>
    <w:rsid w:val="005B6EB8"/>
    <w:rsid w:val="005C07E4"/>
    <w:rsid w:val="005C2124"/>
    <w:rsid w:val="005C336F"/>
    <w:rsid w:val="005C43D3"/>
    <w:rsid w:val="005C680E"/>
    <w:rsid w:val="005C727F"/>
    <w:rsid w:val="005C7F3C"/>
    <w:rsid w:val="005E017C"/>
    <w:rsid w:val="005E50C6"/>
    <w:rsid w:val="005F2A97"/>
    <w:rsid w:val="005F399B"/>
    <w:rsid w:val="006019F8"/>
    <w:rsid w:val="00602754"/>
    <w:rsid w:val="00605B20"/>
    <w:rsid w:val="00606B7F"/>
    <w:rsid w:val="00610B08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3A69"/>
    <w:rsid w:val="00645E6A"/>
    <w:rsid w:val="0066453A"/>
    <w:rsid w:val="00665CBC"/>
    <w:rsid w:val="00667A5C"/>
    <w:rsid w:val="00673707"/>
    <w:rsid w:val="00677316"/>
    <w:rsid w:val="00686AEB"/>
    <w:rsid w:val="006A79C9"/>
    <w:rsid w:val="006B7897"/>
    <w:rsid w:val="006B7FA7"/>
    <w:rsid w:val="006C086A"/>
    <w:rsid w:val="006C096D"/>
    <w:rsid w:val="006C21C1"/>
    <w:rsid w:val="006C292F"/>
    <w:rsid w:val="006C7327"/>
    <w:rsid w:val="006D00E5"/>
    <w:rsid w:val="006D19EC"/>
    <w:rsid w:val="006D791B"/>
    <w:rsid w:val="006E2895"/>
    <w:rsid w:val="006F180D"/>
    <w:rsid w:val="006F4334"/>
    <w:rsid w:val="006F47AF"/>
    <w:rsid w:val="006F6B8A"/>
    <w:rsid w:val="00707CD3"/>
    <w:rsid w:val="00716BB9"/>
    <w:rsid w:val="007214B8"/>
    <w:rsid w:val="007256D1"/>
    <w:rsid w:val="007279FD"/>
    <w:rsid w:val="007502CB"/>
    <w:rsid w:val="00752D79"/>
    <w:rsid w:val="00752E20"/>
    <w:rsid w:val="0075532E"/>
    <w:rsid w:val="00756EDE"/>
    <w:rsid w:val="00764456"/>
    <w:rsid w:val="0077317E"/>
    <w:rsid w:val="00781B4D"/>
    <w:rsid w:val="007824BF"/>
    <w:rsid w:val="00783B8D"/>
    <w:rsid w:val="0078496B"/>
    <w:rsid w:val="00794B94"/>
    <w:rsid w:val="00794BD4"/>
    <w:rsid w:val="0079745D"/>
    <w:rsid w:val="007A2F73"/>
    <w:rsid w:val="007A3061"/>
    <w:rsid w:val="007A5A0B"/>
    <w:rsid w:val="007A5FB1"/>
    <w:rsid w:val="007A6F93"/>
    <w:rsid w:val="007C0E14"/>
    <w:rsid w:val="007C1CB4"/>
    <w:rsid w:val="007C7DE4"/>
    <w:rsid w:val="007D3F2D"/>
    <w:rsid w:val="007D409C"/>
    <w:rsid w:val="007D40CB"/>
    <w:rsid w:val="007D5796"/>
    <w:rsid w:val="007D59C0"/>
    <w:rsid w:val="007D7D9C"/>
    <w:rsid w:val="007F485D"/>
    <w:rsid w:val="007F6050"/>
    <w:rsid w:val="00802024"/>
    <w:rsid w:val="00813627"/>
    <w:rsid w:val="00832816"/>
    <w:rsid w:val="00837109"/>
    <w:rsid w:val="00840365"/>
    <w:rsid w:val="008406A3"/>
    <w:rsid w:val="00841D2C"/>
    <w:rsid w:val="0084518C"/>
    <w:rsid w:val="00845F3C"/>
    <w:rsid w:val="008461B8"/>
    <w:rsid w:val="008462F1"/>
    <w:rsid w:val="00847EF1"/>
    <w:rsid w:val="008538FA"/>
    <w:rsid w:val="008565DF"/>
    <w:rsid w:val="008573B0"/>
    <w:rsid w:val="00866563"/>
    <w:rsid w:val="00867AC2"/>
    <w:rsid w:val="00867F18"/>
    <w:rsid w:val="0087056E"/>
    <w:rsid w:val="00875402"/>
    <w:rsid w:val="008776DF"/>
    <w:rsid w:val="00884D51"/>
    <w:rsid w:val="008916EC"/>
    <w:rsid w:val="00891E4F"/>
    <w:rsid w:val="00897E69"/>
    <w:rsid w:val="008A31C5"/>
    <w:rsid w:val="008A4F9A"/>
    <w:rsid w:val="008B1E8C"/>
    <w:rsid w:val="008B2850"/>
    <w:rsid w:val="008C79B3"/>
    <w:rsid w:val="008D085D"/>
    <w:rsid w:val="008D77BD"/>
    <w:rsid w:val="008E454C"/>
    <w:rsid w:val="008F1E5A"/>
    <w:rsid w:val="00901BDA"/>
    <w:rsid w:val="009121D8"/>
    <w:rsid w:val="00912D9C"/>
    <w:rsid w:val="00916F7A"/>
    <w:rsid w:val="00917FE3"/>
    <w:rsid w:val="00922338"/>
    <w:rsid w:val="00923809"/>
    <w:rsid w:val="009318C7"/>
    <w:rsid w:val="00931C09"/>
    <w:rsid w:val="00933C96"/>
    <w:rsid w:val="009348C2"/>
    <w:rsid w:val="009440D0"/>
    <w:rsid w:val="009523A3"/>
    <w:rsid w:val="00960958"/>
    <w:rsid w:val="00963A46"/>
    <w:rsid w:val="0096537D"/>
    <w:rsid w:val="00966A3E"/>
    <w:rsid w:val="00971493"/>
    <w:rsid w:val="00971AD9"/>
    <w:rsid w:val="00973069"/>
    <w:rsid w:val="00973523"/>
    <w:rsid w:val="009779B6"/>
    <w:rsid w:val="00980750"/>
    <w:rsid w:val="00980766"/>
    <w:rsid w:val="00982BB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2BC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11AAF"/>
    <w:rsid w:val="00A222C2"/>
    <w:rsid w:val="00A305D6"/>
    <w:rsid w:val="00A342C4"/>
    <w:rsid w:val="00A35993"/>
    <w:rsid w:val="00A50F6B"/>
    <w:rsid w:val="00A52237"/>
    <w:rsid w:val="00A54404"/>
    <w:rsid w:val="00A551D6"/>
    <w:rsid w:val="00A6251B"/>
    <w:rsid w:val="00A66A9F"/>
    <w:rsid w:val="00A66B3C"/>
    <w:rsid w:val="00A6754E"/>
    <w:rsid w:val="00A70F58"/>
    <w:rsid w:val="00A72987"/>
    <w:rsid w:val="00A7346B"/>
    <w:rsid w:val="00A75EB5"/>
    <w:rsid w:val="00A84C4F"/>
    <w:rsid w:val="00A932A1"/>
    <w:rsid w:val="00A96E06"/>
    <w:rsid w:val="00AA262A"/>
    <w:rsid w:val="00AA6197"/>
    <w:rsid w:val="00AA6C70"/>
    <w:rsid w:val="00AB16FD"/>
    <w:rsid w:val="00AB4612"/>
    <w:rsid w:val="00AB4813"/>
    <w:rsid w:val="00AB5AAC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79FF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264D1"/>
    <w:rsid w:val="00B27558"/>
    <w:rsid w:val="00B35D8A"/>
    <w:rsid w:val="00B43923"/>
    <w:rsid w:val="00B45B34"/>
    <w:rsid w:val="00B515B1"/>
    <w:rsid w:val="00B57047"/>
    <w:rsid w:val="00B61D86"/>
    <w:rsid w:val="00B6342D"/>
    <w:rsid w:val="00B64C7D"/>
    <w:rsid w:val="00B726BD"/>
    <w:rsid w:val="00B732BC"/>
    <w:rsid w:val="00B90E33"/>
    <w:rsid w:val="00B9676B"/>
    <w:rsid w:val="00B968BA"/>
    <w:rsid w:val="00BA2EA5"/>
    <w:rsid w:val="00BA364B"/>
    <w:rsid w:val="00BB1190"/>
    <w:rsid w:val="00BB31D0"/>
    <w:rsid w:val="00BB3A11"/>
    <w:rsid w:val="00BB4DDB"/>
    <w:rsid w:val="00BB5D79"/>
    <w:rsid w:val="00BB5F02"/>
    <w:rsid w:val="00BC0C8B"/>
    <w:rsid w:val="00BC7892"/>
    <w:rsid w:val="00BD7C7D"/>
    <w:rsid w:val="00BE24D6"/>
    <w:rsid w:val="00BE7EFA"/>
    <w:rsid w:val="00BF06AD"/>
    <w:rsid w:val="00BF2C67"/>
    <w:rsid w:val="00C04F4D"/>
    <w:rsid w:val="00C12E48"/>
    <w:rsid w:val="00C13D14"/>
    <w:rsid w:val="00C1509A"/>
    <w:rsid w:val="00C15F53"/>
    <w:rsid w:val="00C23F09"/>
    <w:rsid w:val="00C25356"/>
    <w:rsid w:val="00C328D0"/>
    <w:rsid w:val="00C44C68"/>
    <w:rsid w:val="00C46BC1"/>
    <w:rsid w:val="00C5235F"/>
    <w:rsid w:val="00C54CE2"/>
    <w:rsid w:val="00C61612"/>
    <w:rsid w:val="00C6264B"/>
    <w:rsid w:val="00C630D5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B6D15"/>
    <w:rsid w:val="00CC0A17"/>
    <w:rsid w:val="00CC7D57"/>
    <w:rsid w:val="00CD0F93"/>
    <w:rsid w:val="00CD1BD1"/>
    <w:rsid w:val="00CD37EA"/>
    <w:rsid w:val="00CD528D"/>
    <w:rsid w:val="00CE78BF"/>
    <w:rsid w:val="00CF65EB"/>
    <w:rsid w:val="00CF72AD"/>
    <w:rsid w:val="00D02441"/>
    <w:rsid w:val="00D039F4"/>
    <w:rsid w:val="00D067D9"/>
    <w:rsid w:val="00D10496"/>
    <w:rsid w:val="00D10B9F"/>
    <w:rsid w:val="00D11173"/>
    <w:rsid w:val="00D1215F"/>
    <w:rsid w:val="00D16561"/>
    <w:rsid w:val="00D17FF8"/>
    <w:rsid w:val="00D268AC"/>
    <w:rsid w:val="00D27FF3"/>
    <w:rsid w:val="00D343D0"/>
    <w:rsid w:val="00D35B8D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4D56"/>
    <w:rsid w:val="00DB5B3E"/>
    <w:rsid w:val="00DB6AA2"/>
    <w:rsid w:val="00DC21A3"/>
    <w:rsid w:val="00DE10D1"/>
    <w:rsid w:val="00DE2514"/>
    <w:rsid w:val="00DE6819"/>
    <w:rsid w:val="00DE6851"/>
    <w:rsid w:val="00DF03EE"/>
    <w:rsid w:val="00E01B71"/>
    <w:rsid w:val="00E05CC9"/>
    <w:rsid w:val="00E15573"/>
    <w:rsid w:val="00E25A5B"/>
    <w:rsid w:val="00E334D6"/>
    <w:rsid w:val="00E373C7"/>
    <w:rsid w:val="00E4267B"/>
    <w:rsid w:val="00E42F13"/>
    <w:rsid w:val="00E452DF"/>
    <w:rsid w:val="00E543CF"/>
    <w:rsid w:val="00E546FD"/>
    <w:rsid w:val="00E562D4"/>
    <w:rsid w:val="00E608F1"/>
    <w:rsid w:val="00E611B9"/>
    <w:rsid w:val="00E624AB"/>
    <w:rsid w:val="00E7144F"/>
    <w:rsid w:val="00E73D74"/>
    <w:rsid w:val="00E76A79"/>
    <w:rsid w:val="00E80692"/>
    <w:rsid w:val="00E80C24"/>
    <w:rsid w:val="00E93836"/>
    <w:rsid w:val="00E96FE0"/>
    <w:rsid w:val="00EA7C16"/>
    <w:rsid w:val="00EB42E4"/>
    <w:rsid w:val="00EC5281"/>
    <w:rsid w:val="00EC791D"/>
    <w:rsid w:val="00EC7CA6"/>
    <w:rsid w:val="00ED3C5D"/>
    <w:rsid w:val="00ED4553"/>
    <w:rsid w:val="00EF0652"/>
    <w:rsid w:val="00F00D08"/>
    <w:rsid w:val="00F031AE"/>
    <w:rsid w:val="00F106A4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35782"/>
    <w:rsid w:val="00F40FC9"/>
    <w:rsid w:val="00F41A9D"/>
    <w:rsid w:val="00F44314"/>
    <w:rsid w:val="00F54B9C"/>
    <w:rsid w:val="00F56E96"/>
    <w:rsid w:val="00F573DD"/>
    <w:rsid w:val="00F604C1"/>
    <w:rsid w:val="00F61E59"/>
    <w:rsid w:val="00F62A0C"/>
    <w:rsid w:val="00F63D99"/>
    <w:rsid w:val="00F6426B"/>
    <w:rsid w:val="00F709B3"/>
    <w:rsid w:val="00F71A5E"/>
    <w:rsid w:val="00F80AAC"/>
    <w:rsid w:val="00F85770"/>
    <w:rsid w:val="00F874FC"/>
    <w:rsid w:val="00F96023"/>
    <w:rsid w:val="00F96E9B"/>
    <w:rsid w:val="00FA0AFC"/>
    <w:rsid w:val="00FA1C82"/>
    <w:rsid w:val="00FA2ED1"/>
    <w:rsid w:val="00FA4A52"/>
    <w:rsid w:val="00FB257E"/>
    <w:rsid w:val="00FB4045"/>
    <w:rsid w:val="00FB4D8E"/>
    <w:rsid w:val="00FB517E"/>
    <w:rsid w:val="00FB55A4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47C3588"/>
  <w15:docId w15:val="{10F827F2-CC42-4E2D-9ADB-C780F93A5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CommentReference">
    <w:name w:val="annotation reference"/>
    <w:basedOn w:val="DefaultParagraphFont"/>
    <w:semiHidden/>
    <w:unhideWhenUsed/>
    <w:rsid w:val="00074CA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74C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074CAF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74C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74CAF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074CA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74CAF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0D1E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EC1422-AFDC-4ED4-901E-338713B97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264</Words>
  <Characters>1540</Characters>
  <Application>Microsoft Office Word</Application>
  <DocSecurity>0</DocSecurity>
  <Lines>59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A5813</vt:lpstr>
    </vt:vector>
  </TitlesOfParts>
  <Manager>R230</Manager>
  <Company>NJ Office of Legislative Services</Company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A5813</dc:title>
  <dc:subject>State Budget and Finance</dc:subject>
  <dc:creator>Assemblyman  SCHAER</dc:creator>
  <cp:keywords>A5813|2|RF |282|243|298|N|0|</cp:keywords>
  <dc:description>INTRODUCED JUNE 1, 2021</dc:description>
  <cp:lastModifiedBy>Todaro, Vivian</cp:lastModifiedBy>
  <cp:revision>2</cp:revision>
  <cp:lastPrinted>2021-06-17T15:13:00Z</cp:lastPrinted>
  <dcterms:created xsi:type="dcterms:W3CDTF">2021-06-17T15:13:00Z</dcterms:created>
  <dcterms:modified xsi:type="dcterms:W3CDTF">2021-06-17T15:13:00Z</dcterms:modified>
  <cp:category>s.1: C.52:27B-20b; s.2: Eff. date &amp; Note to s.1 to 2021/47_x000d_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