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992" w:rsidRDefault="00A03992" w:rsidP="00A03992">
      <w:pPr>
        <w:pStyle w:val="bpuReprint"/>
      </w:pPr>
      <w:bookmarkStart w:id="0" w:name="bpuFrontPg"/>
      <w:bookmarkStart w:id="1" w:name="_GoBack"/>
      <w:bookmarkEnd w:id="0"/>
      <w:bookmarkEnd w:id="1"/>
      <w:r>
        <w:t>[First Reprint]</w:t>
      </w:r>
    </w:p>
    <w:p w:rsidR="005E144C" w:rsidRDefault="005E144C" w:rsidP="005E144C">
      <w:pPr>
        <w:pStyle w:val="bpuBill"/>
      </w:pPr>
      <w:r>
        <w:t xml:space="preserve">ASSEMBLY, No. 5825 </w:t>
      </w:r>
    </w:p>
    <w:p w:rsidR="005E144C" w:rsidRPr="009D38FF" w:rsidRDefault="005E144C" w:rsidP="005E14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2954" r:id="rId8"/>
        </w:object>
      </w:r>
    </w:p>
    <w:p w:rsidR="005E144C" w:rsidRDefault="005E144C" w:rsidP="005E144C">
      <w:pPr>
        <w:pStyle w:val="bpuState"/>
      </w:pPr>
      <w:r>
        <w:t>STATE OF NEW JERSEY</w:t>
      </w:r>
    </w:p>
    <w:p w:rsidR="005E144C" w:rsidRDefault="005E144C" w:rsidP="005E144C">
      <w:pPr>
        <w:pStyle w:val="bpuLegislature"/>
      </w:pPr>
      <w:r>
        <w:t>219th LEGISLATURE</w:t>
      </w:r>
    </w:p>
    <w:p w:rsidR="005E144C" w:rsidRDefault="005E144C" w:rsidP="005E144C">
      <w:pPr>
        <w:pStyle w:val="bpuWpGraphic"/>
      </w:pPr>
      <w:r>
        <w:object w:dxaOrig="8985" w:dyaOrig="255">
          <v:shape id="_x0000_i1026" type="#_x0000_t75" style="width:6in;height:12pt" o:ole="">
            <v:imagedata r:id="rId7" o:title=""/>
          </v:shape>
          <o:OLEObject Type="Embed" ProgID="WPWin6.1" ShapeID="_x0000_i1026" DrawAspect="Content" ObjectID="_1684842955" r:id="rId9"/>
        </w:object>
      </w:r>
      <w:r>
        <w:t xml:space="preserve">  </w:t>
      </w:r>
    </w:p>
    <w:p w:rsidR="005E144C" w:rsidRDefault="005E144C" w:rsidP="005E144C">
      <w:pPr>
        <w:pStyle w:val="bpuIntro"/>
      </w:pPr>
      <w:r>
        <w:t>INTRODUCED JUNE 2, 2021</w:t>
      </w:r>
    </w:p>
    <w:p w:rsidR="005E144C" w:rsidRDefault="005E144C" w:rsidP="005E144C">
      <w:pPr>
        <w:pStyle w:val="bpuIntro"/>
      </w:pPr>
    </w:p>
    <w:p w:rsidR="005E144C" w:rsidRDefault="005E144C" w:rsidP="005E144C">
      <w:pPr>
        <w:pStyle w:val="bpuIntro"/>
        <w:sectPr w:rsidR="005E144C" w:rsidSect="005E144C">
          <w:headerReference w:type="even" r:id="rId10"/>
          <w:headerReference w:type="default" r:id="rId11"/>
          <w:pgSz w:w="12240" w:h="20160" w:code="5"/>
          <w:pgMar w:top="2160" w:right="1440" w:bottom="1440" w:left="1440" w:header="72" w:footer="720" w:gutter="0"/>
          <w:pgNumType w:start="1"/>
          <w:cols w:space="720"/>
          <w:docGrid w:linePitch="360"/>
        </w:sectPr>
      </w:pPr>
    </w:p>
    <w:p w:rsidR="005E144C" w:rsidRDefault="005E144C" w:rsidP="005E144C">
      <w:pPr>
        <w:pStyle w:val="bpuIntro"/>
      </w:pPr>
    </w:p>
    <w:p w:rsidR="005E144C" w:rsidRDefault="005E144C" w:rsidP="005E144C">
      <w:pPr>
        <w:pStyle w:val="bpuSponsor"/>
      </w:pPr>
      <w:r>
        <w:t>Sponsored by:</w:t>
      </w:r>
    </w:p>
    <w:p w:rsidR="005E144C" w:rsidRDefault="005E144C" w:rsidP="005E144C">
      <w:pPr>
        <w:pStyle w:val="bpuSponsor"/>
      </w:pPr>
      <w:r>
        <w:t>Assemblyman  CRAIG J. COUGHLIN</w:t>
      </w:r>
    </w:p>
    <w:p w:rsidR="005E144C" w:rsidRDefault="005E144C" w:rsidP="005E144C">
      <w:pPr>
        <w:pStyle w:val="bpuSponsor"/>
      </w:pPr>
      <w:r>
        <w:t>District 19 (Middlesex)</w:t>
      </w:r>
    </w:p>
    <w:p w:rsidR="005E144C" w:rsidRDefault="005E144C" w:rsidP="005E144C">
      <w:pPr>
        <w:pStyle w:val="bpuSponsor"/>
      </w:pPr>
    </w:p>
    <w:p w:rsidR="005E144C" w:rsidRDefault="005E144C" w:rsidP="005E144C">
      <w:pPr>
        <w:pStyle w:val="bpuSponsor"/>
      </w:pPr>
    </w:p>
    <w:p w:rsidR="005E144C" w:rsidRDefault="005E144C" w:rsidP="005E144C">
      <w:pPr>
        <w:pStyle w:val="bpuSponsor"/>
      </w:pPr>
    </w:p>
    <w:p w:rsidR="005E144C" w:rsidRDefault="005E144C" w:rsidP="005E144C">
      <w:pPr>
        <w:pStyle w:val="bpuSponsor"/>
      </w:pPr>
    </w:p>
    <w:p w:rsidR="005E144C" w:rsidRDefault="005E144C" w:rsidP="005E144C">
      <w:pPr>
        <w:pStyle w:val="bpuSponsor"/>
      </w:pPr>
      <w:r>
        <w:t>SYNOPSIS</w:t>
      </w:r>
    </w:p>
    <w:p w:rsidR="002A24A8" w:rsidRPr="002046ED" w:rsidRDefault="005E144C" w:rsidP="002A24A8">
      <w:r>
        <w:tab/>
      </w:r>
      <w:r w:rsidR="002A24A8" w:rsidRPr="003E46BE">
        <w:t>Changes effective date of Garden State Health</w:t>
      </w:r>
      <w:r w:rsidR="002A24A8">
        <w:t xml:space="preserve"> Plan</w:t>
      </w:r>
      <w:r w:rsidR="002A24A8" w:rsidRPr="003E46BE">
        <w:t xml:space="preserve">; exempts certain charter </w:t>
      </w:r>
      <w:r w:rsidR="002A24A8">
        <w:t xml:space="preserve">and renaissance </w:t>
      </w:r>
      <w:r w:rsidR="002A24A8" w:rsidRPr="003E46BE">
        <w:t>schools from certain healthcare plan requirements</w:t>
      </w:r>
      <w:r w:rsidR="002A24A8">
        <w:t>; requires certain negotiations over certain health care costs.</w:t>
      </w:r>
    </w:p>
    <w:p w:rsidR="005E144C" w:rsidRDefault="005E144C" w:rsidP="005E144C">
      <w:pPr>
        <w:pStyle w:val="bpuNormText"/>
      </w:pPr>
    </w:p>
    <w:p w:rsidR="005E144C" w:rsidRDefault="005E144C" w:rsidP="005E144C">
      <w:pPr>
        <w:pStyle w:val="bpuSponsor"/>
      </w:pPr>
      <w:r>
        <w:t xml:space="preserve">CURRENT VERSION OF TEXT </w:t>
      </w:r>
    </w:p>
    <w:p w:rsidR="005E144C" w:rsidRDefault="00A03992" w:rsidP="005E144C">
      <w:pPr>
        <w:pStyle w:val="bpuNormText"/>
      </w:pPr>
      <w:r>
        <w:tab/>
        <w:t>As reported by the Assembly State and Local Government Committee on June 9, 2021, with amendments.</w:t>
      </w:r>
    </w:p>
    <w:p w:rsidR="005E144C" w:rsidRDefault="005E144C" w:rsidP="005E14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144C" w:rsidRDefault="005E144C" w:rsidP="008916EC">
      <w:pPr>
        <w:pStyle w:val="FronterPage"/>
        <w:tabs>
          <w:tab w:val="clear" w:pos="720"/>
          <w:tab w:val="clear" w:pos="1440"/>
          <w:tab w:val="clear" w:pos="2160"/>
          <w:tab w:val="clear" w:pos="2880"/>
          <w:tab w:val="clear" w:pos="3600"/>
          <w:tab w:val="clear" w:pos="4320"/>
          <w:tab w:val="clear" w:pos="5040"/>
        </w:tabs>
        <w:sectPr w:rsidR="005E144C" w:rsidSect="005E144C">
          <w:type w:val="continuous"/>
          <w:pgSz w:w="12240" w:h="20160" w:code="5"/>
          <w:pgMar w:top="1440" w:right="2275" w:bottom="1440" w:left="2275" w:header="72" w:footer="720" w:gutter="0"/>
          <w:pgNumType w:start="1"/>
          <w:cols w:space="720"/>
          <w:docGrid w:linePitch="360"/>
        </w:sectPr>
      </w:pPr>
    </w:p>
    <w:p w:rsidR="002F03C2" w:rsidRDefault="002F03C2" w:rsidP="002F03C2">
      <w:pPr>
        <w:pStyle w:val="HangingAnAct"/>
        <w:rPr>
          <w:rStyle w:val="HangingAnActChar"/>
        </w:rPr>
      </w:pPr>
      <w:r w:rsidRPr="002F03C2">
        <w:rPr>
          <w:rStyle w:val="BillHead"/>
        </w:rPr>
        <w:lastRenderedPageBreak/>
        <w:t>An Act</w:t>
      </w:r>
      <w:r>
        <w:rPr>
          <w:rStyle w:val="HangingAnActChar"/>
        </w:rPr>
        <w:t xml:space="preserve"> </w:t>
      </w:r>
      <w:r>
        <w:t>concerning health care benefits plans provided to public employees by the School Employees’ Health Benefits Program and certain boards of educations and amending P.L.2020, c.44.</w:t>
      </w:r>
    </w:p>
    <w:p w:rsidR="002F03C2" w:rsidRDefault="002F03C2" w:rsidP="002F03C2"/>
    <w:p w:rsidR="002F03C2" w:rsidRDefault="002F03C2" w:rsidP="002F03C2">
      <w:r>
        <w:tab/>
      </w:r>
      <w:r>
        <w:rPr>
          <w:rStyle w:val="BillHeading2"/>
        </w:rPr>
        <w:t xml:space="preserve">Be It Enacted </w:t>
      </w:r>
      <w:r>
        <w:rPr>
          <w:rStyle w:val="BillLanguage"/>
        </w:rPr>
        <w:t>by the Senate and General Assembly of the State of New Jersey:</w:t>
      </w:r>
    </w:p>
    <w:p w:rsidR="002F03C2" w:rsidRDefault="002F03C2" w:rsidP="002F03C2"/>
    <w:p w:rsidR="002F03C2" w:rsidRDefault="002F03C2" w:rsidP="002F03C2">
      <w:r>
        <w:tab/>
      </w:r>
      <w:r w:rsidR="00A03992">
        <w:rPr>
          <w:rFonts w:ascii="Albertus Extra Bold" w:hAnsi="Albertus Extra Bold"/>
          <w:b/>
          <w:vertAlign w:val="superscript"/>
        </w:rPr>
        <w:t>1</w:t>
      </w:r>
      <w:r w:rsidR="00A03992" w:rsidRPr="00A03992">
        <w:rPr>
          <w:rFonts w:ascii="Albertus Extra Bold" w:hAnsi="Albertus Extra Bold"/>
          <w:b/>
        </w:rPr>
        <w:t>[</w:t>
      </w:r>
      <w:r w:rsidR="00A03992">
        <w:t xml:space="preserve">1.  </w:t>
      </w:r>
      <w:r>
        <w:t>Section 5 of P.L.2020, c.44 (C.18A:16-13.2) is amended to read as follows:</w:t>
      </w:r>
    </w:p>
    <w:p w:rsidR="004A1275" w:rsidRDefault="004A1275" w:rsidP="004A1275">
      <w:r>
        <w:tab/>
        <w:t>5.</w:t>
      </w:r>
      <w:r>
        <w:tab/>
        <w:t xml:space="preserve">This section shall apply to local boards of education and employers, as specified in subsection </w:t>
      </w:r>
      <w:r w:rsidR="001A0B7E" w:rsidRPr="001A0B7E">
        <w:rPr>
          <w:rFonts w:ascii="Albertus Extra Bold" w:hAnsi="Albertus Extra Bold"/>
          <w:b/>
        </w:rPr>
        <w:t>[</w:t>
      </w:r>
      <w:r>
        <w:t>j.</w:t>
      </w:r>
      <w:r w:rsidR="001A0B7E" w:rsidRPr="001A0B7E">
        <w:rPr>
          <w:rFonts w:ascii="Albertus Extra Bold" w:hAnsi="Albertus Extra Bold"/>
          <w:b/>
        </w:rPr>
        <w:t>]</w:t>
      </w:r>
      <w:r>
        <w:t xml:space="preserve"> </w:t>
      </w:r>
      <w:r w:rsidR="001A0B7E">
        <w:rPr>
          <w:u w:val="single"/>
        </w:rPr>
        <w:t>k.</w:t>
      </w:r>
      <w:r w:rsidR="001A0B7E">
        <w:t xml:space="preserve"> </w:t>
      </w:r>
      <w:r>
        <w:t>of this section, who do not participate in the School Employees' Health Benefits Program.</w:t>
      </w:r>
    </w:p>
    <w:p w:rsidR="004A1275" w:rsidRDefault="004A1275" w:rsidP="004A1275">
      <w:r>
        <w:tab/>
        <w:t>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service corporation; commercial individual, small employer, and larger group health insurer; and a health maintenance organization.</w:t>
      </w:r>
    </w:p>
    <w:p w:rsidR="004A1275" w:rsidRDefault="0009289E" w:rsidP="004A1275">
      <w:r>
        <w:tab/>
        <w:t>a.</w:t>
      </w:r>
      <w:r>
        <w:tab/>
      </w:r>
      <w:r w:rsidR="004A1275">
        <w:t>(1)</w:t>
      </w:r>
      <w:r>
        <w:t xml:space="preserve"> </w:t>
      </w:r>
      <w:r w:rsidR="004A1275">
        <w:t xml:space="preserve"> 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FF686D" w:rsidRDefault="004A1275" w:rsidP="00FF686D">
      <w:r>
        <w:tab/>
        <w:t>Beginning</w:t>
      </w:r>
      <w:r w:rsidR="001A0B7E">
        <w:t xml:space="preserve"> </w:t>
      </w:r>
      <w:r w:rsidR="001A0B7E" w:rsidRPr="001A0B7E">
        <w:rPr>
          <w:rFonts w:ascii="Albertus Extra Bold" w:hAnsi="Albertus Extra Bold"/>
          <w:b/>
        </w:rPr>
        <w:t>[</w:t>
      </w:r>
      <w:r>
        <w:t>July 1, 2021</w:t>
      </w:r>
      <w:r w:rsidR="001A0B7E" w:rsidRPr="001A0B7E">
        <w:rPr>
          <w:rFonts w:ascii="Albertus Extra Bold" w:hAnsi="Albertus Extra Bold"/>
          <w:b/>
        </w:rPr>
        <w:t>]</w:t>
      </w:r>
      <w:r>
        <w:t xml:space="preserve"> </w:t>
      </w:r>
      <w:r w:rsidR="001A0B7E">
        <w:rPr>
          <w:u w:val="single"/>
        </w:rPr>
        <w:t>January 1, 2022</w:t>
      </w:r>
      <w:r w:rsidR="001A0B7E">
        <w:t xml:space="preserve"> </w:t>
      </w:r>
      <w:r>
        <w:t>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w:t>
      </w:r>
      <w:r w:rsidR="00FF686D">
        <w:t xml:space="preserve"> </w:t>
      </w:r>
      <w:r w:rsidR="004200D0">
        <w:t xml:space="preserve"> </w:t>
      </w:r>
      <w:r w:rsidR="00FF686D">
        <w:rPr>
          <w:u w:val="single"/>
        </w:rPr>
        <w:t>The board shall provide an enrollment period prior to January 1, 2022.</w:t>
      </w:r>
    </w:p>
    <w:p w:rsidR="004A1275" w:rsidRDefault="004A1275" w:rsidP="004A1275">
      <w:r>
        <w:lastRenderedPageBreak/>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4A1275" w:rsidRDefault="004A1275" w:rsidP="004A1275">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results in additional premium cost reductions. Nothing in this section shall prohibit an employer from offering health care benefits plans that existed prior to the effective date of this act. </w:t>
      </w:r>
    </w:p>
    <w:p w:rsidR="004A1275" w:rsidRDefault="004A1275" w:rsidP="004A1275">
      <w:r>
        <w:tab/>
        <w:t>(3)</w:t>
      </w:r>
      <w:r>
        <w:tab/>
        <w:t xml:space="preserve">Commencing January 1, 2028, the employer may offer such other plans as may be required in accordance with any collective negotiations agreement between the employer and its employees. </w:t>
      </w:r>
    </w:p>
    <w:p w:rsidR="004A1275" w:rsidRDefault="004A1275" w:rsidP="004A1275">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4A1275" w:rsidRDefault="004A1275" w:rsidP="004A1275">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4A1275" w:rsidRDefault="0009289E" w:rsidP="004A1275">
      <w:r>
        <w:tab/>
        <w:t xml:space="preserve">c.  </w:t>
      </w:r>
      <w:r w:rsidR="004A1275">
        <w:t>(1)</w:t>
      </w:r>
      <w:r>
        <w:t xml:space="preserve"> </w:t>
      </w:r>
      <w:r w:rsidR="004A1275">
        <w:t xml:space="preserve"> 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w:t>
      </w:r>
      <w:r w:rsidR="004A1275">
        <w:lastRenderedPageBreak/>
        <w:t>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4A1275" w:rsidRDefault="004A1275" w:rsidP="004A1275">
      <w:r>
        <w:tab/>
        <w:t>(2)</w:t>
      </w:r>
      <w:r>
        <w:tab/>
        <w:t>Except as otherwise provided in this subsection or subsection b. of this section, selection of a plan shall be at the sole discretion of the employee.</w:t>
      </w:r>
    </w:p>
    <w:p w:rsidR="004A1275" w:rsidRDefault="004A1275" w:rsidP="004A1275">
      <w:r>
        <w:tab/>
        <w:t>d.</w:t>
      </w:r>
      <w: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4A1275" w:rsidRDefault="0009289E" w:rsidP="004A1275">
      <w:r>
        <w:tab/>
        <w:t>e.</w:t>
      </w:r>
      <w:r>
        <w:tab/>
      </w:r>
      <w:r w:rsidR="004A1275">
        <w:t>(1)</w:t>
      </w:r>
      <w:r>
        <w:t xml:space="preserve"> </w:t>
      </w:r>
      <w:r w:rsidR="004A1275">
        <w:t xml:space="preserve">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4A1275" w:rsidRDefault="004A1275" w:rsidP="004A1275">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4A1275" w:rsidRDefault="004A1275" w:rsidP="004A1275">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w:t>
      </w:r>
      <w:r>
        <w:lastRenderedPageBreak/>
        <w:t xml:space="preserve">preceding that effective date; (b) as may be required at the discretion of the employer; or (c) as required by a provision of law, whichever is applicable to that employee. </w:t>
      </w:r>
    </w:p>
    <w:p w:rsidR="004A1275" w:rsidRDefault="004A1275" w:rsidP="004A1275">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4A1275" w:rsidRDefault="004A1275" w:rsidP="004A1275">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4A1275" w:rsidRDefault="004A1275" w:rsidP="004A1275">
      <w:r>
        <w:tab/>
        <w:t>f.</w:t>
      </w:r>
      <w:r>
        <w:tab/>
        <w:t xml:space="preserve">The annual contribution by an employee as calculated in accordance with subsection a. or b. of section 2 of this act shall not exceed the amount as calculated in accordance with section 4 of this act. </w:t>
      </w:r>
    </w:p>
    <w:p w:rsidR="004A1275" w:rsidRDefault="004A1275" w:rsidP="004A1275">
      <w:r>
        <w:tab/>
        <w:t>g.</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4A1275" w:rsidRDefault="004A1275" w:rsidP="004A1275">
      <w:r>
        <w:tab/>
        <w:t>h.</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4A1275" w:rsidRDefault="004A1275" w:rsidP="004A1275">
      <w:r>
        <w:tab/>
        <w:t xml:space="preserve">Commencing January 1, 2028 and for each plan year thereafter, the level of benefits in the equivalent New Jersey Educators Health Plan and the equivalent Garden State Health Plan offered by the employer may be modified by the employer in accordance with </w:t>
      </w:r>
      <w:r>
        <w:lastRenderedPageBreak/>
        <w:t>collective negotiations agreements entered into between the employers who do not participate in the School Employees' Health Benefits Program and their employees, or as otherwise permitted by law.</w:t>
      </w:r>
    </w:p>
    <w:p w:rsidR="004A1275" w:rsidRDefault="004A1275" w:rsidP="004A1275">
      <w:r>
        <w:tab/>
        <w:t>i.</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4A1275" w:rsidRDefault="004A1275" w:rsidP="004A1275">
      <w:r>
        <w:tab/>
        <w:t>j.</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4A1275" w:rsidRDefault="004A1275" w:rsidP="004A1275">
      <w:r>
        <w:tab/>
        <w:t>k.</w:t>
      </w:r>
      <w:r>
        <w:tab/>
        <w:t>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r w:rsidR="00FF686D">
        <w:t xml:space="preserve">  </w:t>
      </w:r>
      <w:r w:rsidR="00FF686D" w:rsidRPr="00B83BBF">
        <w:rPr>
          <w:u w:val="single"/>
        </w:rPr>
        <w:t xml:space="preserve">This section shall not apply to charter school employers unless they have </w:t>
      </w:r>
      <w:r w:rsidR="00FF686D">
        <w:rPr>
          <w:u w:val="single"/>
        </w:rPr>
        <w:t xml:space="preserve">a </w:t>
      </w:r>
      <w:r w:rsidR="00FF686D" w:rsidRPr="00B83BBF">
        <w:rPr>
          <w:u w:val="single"/>
        </w:rPr>
        <w:t xml:space="preserve">collective </w:t>
      </w:r>
      <w:r w:rsidR="00FF686D">
        <w:rPr>
          <w:u w:val="single"/>
        </w:rPr>
        <w:t>negotiations agreement</w:t>
      </w:r>
      <w:r w:rsidR="00FF686D" w:rsidRPr="00B83BBF">
        <w:rPr>
          <w:u w:val="single"/>
        </w:rPr>
        <w:t xml:space="preserve"> </w:t>
      </w:r>
      <w:r w:rsidR="00FF686D">
        <w:rPr>
          <w:u w:val="single"/>
        </w:rPr>
        <w:t xml:space="preserve">with any of their employees </w:t>
      </w:r>
      <w:r w:rsidR="00FF686D" w:rsidRPr="00B83BBF">
        <w:rPr>
          <w:u w:val="single"/>
        </w:rPr>
        <w:t>in effect on or after the effective date of P.L.2020, c.44.</w:t>
      </w:r>
    </w:p>
    <w:p w:rsidR="002F03C2" w:rsidRPr="00A03992" w:rsidRDefault="002F03C2" w:rsidP="002F03C2">
      <w:pPr>
        <w:rPr>
          <w:rFonts w:ascii="Albertus Extra Bold" w:hAnsi="Albertus Extra Bold"/>
          <w:b/>
          <w:vertAlign w:val="superscript"/>
        </w:rPr>
      </w:pPr>
      <w:r>
        <w:t>(cf: P.L.2020, c.</w:t>
      </w:r>
      <w:r w:rsidR="004A1275">
        <w:t>137</w:t>
      </w:r>
      <w:r>
        <w:t>, s.</w:t>
      </w:r>
      <w:r w:rsidR="004A1275">
        <w:t>2</w:t>
      </w:r>
      <w:r>
        <w:t>)</w:t>
      </w:r>
      <w:r w:rsidR="00A03992" w:rsidRPr="00A03992">
        <w:rPr>
          <w:rFonts w:ascii="Albertus Extra Bold" w:hAnsi="Albertus Extra Bold"/>
          <w:b/>
        </w:rPr>
        <w:t>]</w:t>
      </w:r>
      <w:r w:rsidR="00A03992">
        <w:rPr>
          <w:rFonts w:ascii="Albertus Extra Bold" w:hAnsi="Albertus Extra Bold"/>
          <w:b/>
          <w:vertAlign w:val="superscript"/>
        </w:rPr>
        <w:t>1</w:t>
      </w:r>
    </w:p>
    <w:p w:rsidR="002F03C2" w:rsidRDefault="002F03C2" w:rsidP="002F03C2"/>
    <w:p w:rsidR="00A03992" w:rsidRDefault="00A03992" w:rsidP="00A03992">
      <w:r>
        <w:tab/>
      </w:r>
      <w:r>
        <w:rPr>
          <w:rFonts w:ascii="Albertus Extra Bold" w:hAnsi="Albertus Extra Bold"/>
          <w:b/>
          <w:vertAlign w:val="superscript"/>
        </w:rPr>
        <w:t>1</w:t>
      </w:r>
      <w:r>
        <w:t>1.  Section 5 of P.L.2020, c.44 (C.18A:16-13.2) is amended to read as follows:</w:t>
      </w:r>
    </w:p>
    <w:p w:rsidR="00A03992" w:rsidRDefault="00A03992" w:rsidP="00A03992">
      <w:r>
        <w:tab/>
        <w:t xml:space="preserve">5.  This section shall apply to local boards of education and employers, as specified in subsection </w:t>
      </w:r>
      <w:r w:rsidRPr="00510BAD">
        <w:rPr>
          <w:rFonts w:ascii="Albertus Extra Bold" w:hAnsi="Albertus Extra Bold"/>
          <w:b/>
        </w:rPr>
        <w:t>[</w:t>
      </w:r>
      <w:r>
        <w:t>j.</w:t>
      </w:r>
      <w:r w:rsidRPr="00510BAD">
        <w:rPr>
          <w:rFonts w:ascii="Albertus Extra Bold" w:hAnsi="Albertus Extra Bold"/>
          <w:b/>
        </w:rPr>
        <w:t>]</w:t>
      </w:r>
      <w:r>
        <w:t xml:space="preserve"> </w:t>
      </w:r>
      <w:r w:rsidRPr="00510BAD">
        <w:rPr>
          <w:u w:val="single"/>
        </w:rPr>
        <w:t>k.</w:t>
      </w:r>
      <w:r>
        <w:t xml:space="preserve"> of this section, who do not participate in the School Employees' Health Benefits Program.</w:t>
      </w:r>
    </w:p>
    <w:p w:rsidR="00A03992" w:rsidRDefault="00A03992" w:rsidP="00A03992">
      <w:r>
        <w:lastRenderedPageBreak/>
        <w:tab/>
        <w:t>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service corporation; commercial individual, small employer, and larger group health insurer; and a health maintenance organization.</w:t>
      </w:r>
    </w:p>
    <w:p w:rsidR="00A03992" w:rsidRDefault="00A03992" w:rsidP="00A03992">
      <w:r>
        <w:tab/>
        <w:t>a. (1) 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A03992" w:rsidRDefault="00A03992" w:rsidP="00A03992">
      <w:r>
        <w:tab/>
        <w:t xml:space="preserve">Beginning </w:t>
      </w:r>
      <w:r w:rsidRPr="00510BAD">
        <w:rPr>
          <w:rFonts w:ascii="Albertus Extra Bold" w:hAnsi="Albertus Extra Bold"/>
          <w:b/>
        </w:rPr>
        <w:t>[</w:t>
      </w:r>
      <w:r>
        <w:t>July 1, 2021</w:t>
      </w:r>
      <w:r w:rsidRPr="00510BAD">
        <w:rPr>
          <w:rFonts w:ascii="Albertus Extra Bold" w:hAnsi="Albertus Extra Bold"/>
          <w:b/>
        </w:rPr>
        <w:t>]</w:t>
      </w:r>
      <w:r>
        <w:t xml:space="preserve"> </w:t>
      </w:r>
      <w:r w:rsidRPr="00510BAD">
        <w:rPr>
          <w:u w:val="single"/>
        </w:rPr>
        <w:t>January 1, 2022</w:t>
      </w:r>
      <w:r>
        <w:t xml:space="preserve">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  </w:t>
      </w:r>
      <w:r>
        <w:rPr>
          <w:u w:val="single"/>
        </w:rPr>
        <w:t>The board shall provide an enrollment period prior to January 1, 2022.</w:t>
      </w:r>
    </w:p>
    <w:p w:rsidR="00A03992" w:rsidRDefault="00A03992" w:rsidP="00A03992">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A03992" w:rsidRDefault="00A03992" w:rsidP="00A03992">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results in additional premium cost reductions. Nothing in this section shall prohibit an employer from offering health care benefits plans that existed prior to the effective date of this act. </w:t>
      </w:r>
    </w:p>
    <w:p w:rsidR="00A03992" w:rsidRDefault="00A03992" w:rsidP="00A03992">
      <w:r>
        <w:lastRenderedPageBreak/>
        <w:tab/>
        <w:t>(3)</w:t>
      </w:r>
      <w:r>
        <w:tab/>
        <w:t xml:space="preserve">Commencing January 1, 2028, the employer may offer such other plans as may be required in accordance with any collective negotiations agreement between the employer and its employees. </w:t>
      </w:r>
    </w:p>
    <w:p w:rsidR="00A03992" w:rsidRDefault="00A03992" w:rsidP="00A03992">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A03992" w:rsidRDefault="00A03992" w:rsidP="00A03992">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A03992" w:rsidRDefault="00762388" w:rsidP="00A03992">
      <w:r>
        <w:tab/>
        <w:t>c.</w:t>
      </w:r>
      <w:r>
        <w:tab/>
      </w:r>
      <w:r w:rsidR="00A03992">
        <w:t>(1)</w:t>
      </w:r>
      <w:r>
        <w:t xml:space="preserve"> </w:t>
      </w:r>
      <w:r w:rsidR="00A03992">
        <w:t xml:space="preserve"> 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A03992" w:rsidRDefault="00A03992" w:rsidP="00A03992">
      <w:r>
        <w:tab/>
        <w:t>(2)</w:t>
      </w:r>
      <w:r>
        <w:tab/>
        <w:t>Except as otherwise provided in this subsection or subsection b. of this section, selection of a plan shall be at the sole discretion of the employee.</w:t>
      </w:r>
    </w:p>
    <w:p w:rsidR="00A03992" w:rsidRDefault="00A03992" w:rsidP="00A03992">
      <w:pPr>
        <w:rPr>
          <w:rFonts w:ascii="Albertus Extra Bold" w:hAnsi="Albertus Extra Bold"/>
          <w:b/>
          <w:vertAlign w:val="superscript"/>
        </w:rPr>
      </w:pPr>
      <w:r>
        <w:tab/>
      </w:r>
      <w:r>
        <w:rPr>
          <w:u w:val="single"/>
        </w:rPr>
        <w:t>(3) T</w:t>
      </w:r>
      <w:r w:rsidRPr="00A3795C">
        <w:rPr>
          <w:u w:val="single"/>
        </w:rPr>
        <w:t>h</w:t>
      </w:r>
      <w:r>
        <w:rPr>
          <w:u w:val="single"/>
        </w:rPr>
        <w:t xml:space="preserve">e enrollment required by paragraph (1) of this </w:t>
      </w:r>
      <w:r w:rsidRPr="00A3795C">
        <w:rPr>
          <w:u w:val="single"/>
        </w:rPr>
        <w:t xml:space="preserve">subsection shall not include an employee who commenced employment prior to the effective date of </w:t>
      </w:r>
      <w:r>
        <w:rPr>
          <w:u w:val="single"/>
        </w:rPr>
        <w:t>P.L.2020, c.44</w:t>
      </w:r>
      <w:r w:rsidRPr="00A3795C">
        <w:rPr>
          <w:u w:val="single"/>
        </w:rPr>
        <w:t xml:space="preserve"> and who did not enroll</w:t>
      </w:r>
      <w:r>
        <w:rPr>
          <w:u w:val="single"/>
        </w:rPr>
        <w:t>, who waived enrollment,</w:t>
      </w:r>
      <w:r w:rsidRPr="00A3795C">
        <w:rPr>
          <w:u w:val="single"/>
        </w:rPr>
        <w:t xml:space="preserve"> or who was not eligible to enroll </w:t>
      </w:r>
      <w:r>
        <w:rPr>
          <w:u w:val="single"/>
        </w:rPr>
        <w:t xml:space="preserve">prior to that effective date </w:t>
      </w:r>
      <w:r w:rsidRPr="00A3795C">
        <w:rPr>
          <w:u w:val="single"/>
        </w:rPr>
        <w:t>for health care coverage</w:t>
      </w:r>
      <w:r>
        <w:rPr>
          <w:u w:val="single"/>
        </w:rPr>
        <w:t xml:space="preserve"> provided by the employer, </w:t>
      </w:r>
      <w:r>
        <w:rPr>
          <w:u w:val="single"/>
        </w:rPr>
        <w:lastRenderedPageBreak/>
        <w:t>including, but not limited to, an employee who commenced employment as a part-time employee prior to the effective date of P.L.2020, c.44.  If such an employee was required to enroll prior to the effective date of P.L.       , c.          (pending before the Legislature as this bill)</w:t>
      </w:r>
      <w:r w:rsidRPr="008D3D72">
        <w:rPr>
          <w:u w:val="single"/>
        </w:rPr>
        <w:t xml:space="preserve"> </w:t>
      </w:r>
      <w:r>
        <w:rPr>
          <w:u w:val="single"/>
        </w:rPr>
        <w:t>in accordance with paragraph (1), the employee shall be notified promptly in writing that enrollment is not mandatory and shall be provided promptly with an opportunity to select enrollment in another health care benefits plan.</w:t>
      </w:r>
    </w:p>
    <w:p w:rsidR="00A03992" w:rsidRDefault="00A03992" w:rsidP="00A03992">
      <w:r>
        <w:tab/>
        <w:t>d.</w:t>
      </w:r>
      <w: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A03992" w:rsidRDefault="00762388" w:rsidP="00A03992">
      <w:r>
        <w:tab/>
        <w:t>e.</w:t>
      </w:r>
      <w:r>
        <w:tab/>
      </w:r>
      <w:r w:rsidR="00A03992">
        <w:t>(1)</w:t>
      </w:r>
      <w:r>
        <w:t xml:space="preserve"> </w:t>
      </w:r>
      <w:r w:rsidR="00A03992">
        <w:t xml:space="preserve">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A03992" w:rsidRDefault="00A03992" w:rsidP="00A03992">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A03992" w:rsidRDefault="00A03992" w:rsidP="00A03992">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w:t>
      </w:r>
      <w:r>
        <w:lastRenderedPageBreak/>
        <w:t xml:space="preserve">preceding that effective date; (b) as may be required at the discretion of the employer; or (c) as required by a provision of law, whichever is applicable to that employee. </w:t>
      </w:r>
    </w:p>
    <w:p w:rsidR="00A03992" w:rsidRDefault="00A03992" w:rsidP="00A03992">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A03992" w:rsidRDefault="00A03992" w:rsidP="00A03992">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A03992" w:rsidRDefault="00A03992" w:rsidP="00A03992">
      <w:r>
        <w:tab/>
        <w:t>f.</w:t>
      </w:r>
      <w:r>
        <w:tab/>
        <w:t xml:space="preserve">The annual contribution by an employee as calculated in accordance with subsection a. or b. of section 2 of this act shall not exceed the amount as calculated in accordance with section 4 of this act. </w:t>
      </w:r>
    </w:p>
    <w:p w:rsidR="00A03992" w:rsidRDefault="00A03992" w:rsidP="00A03992">
      <w:r>
        <w:tab/>
        <w:t>g.</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A03992" w:rsidRDefault="00A03992" w:rsidP="00A03992">
      <w:r>
        <w:tab/>
        <w:t>h.</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A03992" w:rsidRDefault="00A03992" w:rsidP="00A03992">
      <w:r>
        <w:tab/>
        <w:t xml:space="preserve">Commencing January 1, 2028 and for each plan year thereafter, the level of benefits in the equivalent New Jersey Educators Health Plan and the equivalent Garden State Health Plan offered by the employer may be modified by the employer in accordance with </w:t>
      </w:r>
      <w:r>
        <w:lastRenderedPageBreak/>
        <w:t>collective negotiations agreements entered into between the employers who do not participate in the School Employees' Health Benefits Program and their employees, or as otherwise permitted by law.</w:t>
      </w:r>
    </w:p>
    <w:p w:rsidR="00A03992" w:rsidRDefault="00A03992" w:rsidP="00A03992">
      <w:r>
        <w:tab/>
        <w:t>i.</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A03992" w:rsidRDefault="00A03992" w:rsidP="00A03992">
      <w:r>
        <w:tab/>
        <w:t>j.</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A03992" w:rsidRDefault="00A03992" w:rsidP="00A03992">
      <w:pPr>
        <w:rPr>
          <w:u w:val="single"/>
        </w:rPr>
      </w:pPr>
      <w:r>
        <w:tab/>
        <w:t>k.</w:t>
      </w:r>
      <w:r>
        <w:tab/>
        <w:t xml:space="preserve">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  </w:t>
      </w:r>
      <w:r w:rsidRPr="00B83BBF">
        <w:rPr>
          <w:u w:val="single"/>
        </w:rPr>
        <w:t xml:space="preserve">This section shall not apply to charter </w:t>
      </w:r>
      <w:r w:rsidRPr="00215235">
        <w:rPr>
          <w:u w:val="single"/>
        </w:rPr>
        <w:t>school or</w:t>
      </w:r>
      <w:r>
        <w:rPr>
          <w:u w:val="single"/>
        </w:rPr>
        <w:t xml:space="preserve"> renaissance </w:t>
      </w:r>
      <w:r w:rsidRPr="00215235">
        <w:rPr>
          <w:u w:val="single"/>
        </w:rPr>
        <w:t>school employers</w:t>
      </w:r>
      <w:r>
        <w:rPr>
          <w:u w:val="single"/>
        </w:rPr>
        <w:t xml:space="preserve"> unless they had</w:t>
      </w:r>
      <w:r w:rsidRPr="00B83BBF">
        <w:rPr>
          <w:u w:val="single"/>
        </w:rPr>
        <w:t xml:space="preserve"> </w:t>
      </w:r>
      <w:r>
        <w:rPr>
          <w:u w:val="single"/>
        </w:rPr>
        <w:t xml:space="preserve">a </w:t>
      </w:r>
      <w:r w:rsidRPr="00B83BBF">
        <w:rPr>
          <w:u w:val="single"/>
        </w:rPr>
        <w:t xml:space="preserve">collective </w:t>
      </w:r>
      <w:r>
        <w:rPr>
          <w:u w:val="single"/>
        </w:rPr>
        <w:t xml:space="preserve">negotiations </w:t>
      </w:r>
      <w:r w:rsidRPr="00BE74BB">
        <w:rPr>
          <w:u w:val="single"/>
        </w:rPr>
        <w:t>agreement with</w:t>
      </w:r>
      <w:r>
        <w:rPr>
          <w:u w:val="single"/>
        </w:rPr>
        <w:t xml:space="preserve"> any of their employees in effect on or before</w:t>
      </w:r>
      <w:r w:rsidRPr="00B83BBF">
        <w:rPr>
          <w:u w:val="single"/>
        </w:rPr>
        <w:t xml:space="preserve"> the effective date of P.L.2020, c.44.  </w:t>
      </w:r>
    </w:p>
    <w:p w:rsidR="00A03992" w:rsidRPr="00B83BBF" w:rsidRDefault="00A03992" w:rsidP="00A03992">
      <w:pPr>
        <w:rPr>
          <w:u w:val="single"/>
        </w:rPr>
      </w:pPr>
      <w:r w:rsidRPr="00585CE8">
        <w:tab/>
      </w:r>
      <w:r w:rsidR="00762388">
        <w:rPr>
          <w:u w:val="single"/>
        </w:rPr>
        <w:t>l.</w:t>
      </w:r>
      <w:r w:rsidR="00762388">
        <w:rPr>
          <w:u w:val="single"/>
        </w:rPr>
        <w:tab/>
      </w:r>
      <w:r>
        <w:rPr>
          <w:u w:val="single"/>
        </w:rPr>
        <w:t xml:space="preserve">Notwithstanding any provision of law, rule, or regulation to the contrary, for any period of time during which the employer does not have to pay a premium or periodic charge for any health care benefits plan or program provided to its employees pursuant to this section, pursuant to another law, or pursuant to a collective bargaining agreement, an employee enrolled in such plan or program shall not be required to make the employee’s contribution toward that premium or periodic charge during that period of time.  </w:t>
      </w:r>
      <w:r>
        <w:rPr>
          <w:u w:val="single"/>
        </w:rPr>
        <w:lastRenderedPageBreak/>
        <w:t>In the event that a collective negotiations agreement specifically addresses a premium holiday the collective negotiations agreement shall be controlling.</w:t>
      </w:r>
      <w:r w:rsidRPr="00FA56F1">
        <w:rPr>
          <w:rFonts w:ascii="Albertus Extra Bold" w:hAnsi="Albertus Extra Bold"/>
          <w:b/>
          <w:vertAlign w:val="superscript"/>
        </w:rPr>
        <w:t>1</w:t>
      </w:r>
    </w:p>
    <w:p w:rsidR="00A03992" w:rsidRDefault="00A03992" w:rsidP="00A03992">
      <w:r>
        <w:t>(cf:  P.L.2020, c.137, s.2)</w:t>
      </w:r>
    </w:p>
    <w:p w:rsidR="00A03992" w:rsidRDefault="00A03992" w:rsidP="002F03C2"/>
    <w:p w:rsidR="00A03992" w:rsidRDefault="00A03992" w:rsidP="00A03992">
      <w:r>
        <w:tab/>
        <w:t>2.</w:t>
      </w:r>
      <w:r>
        <w:tab/>
        <w:t>Section 1 of P.L.2020, c.44 (C.52:14-17.46.13) is amended to read as follows:</w:t>
      </w:r>
    </w:p>
    <w:p w:rsidR="00A03992" w:rsidRDefault="00A03992" w:rsidP="00A03992">
      <w:r>
        <w:tab/>
        <w:t>1.</w:t>
      </w:r>
      <w:r>
        <w:tab/>
        <w:t>This section shall apply to the School Employees' Health Benefits Program (SEHBP) and to those employers defined pursuant to section 32 of P.L.2007, c.103 (C.52:14-17.46.2) that participate in the program.</w:t>
      </w:r>
    </w:p>
    <w:p w:rsidR="00A03992" w:rsidRDefault="00A03992" w:rsidP="00A03992">
      <w:r>
        <w:tab/>
        <w:t xml:space="preserve">a.  (1)  Notwithstanding the provisions of any other law, rule, or regulation to the contrary, beginning with the plan year that commences January 1, 2021 and for each plan year thereafter, the School Employees' Health Benefits Program shall offer only three plans that provide medical and prescription drug benefits for employees, and retirees who are not Medicare-eligible, and their dependents if any. All other plans offered prior to January 1, 2021 for employees, and retirees who are not Medicare-eligible, and their dependents if any, shall be terminated. </w:t>
      </w:r>
    </w:p>
    <w:p w:rsidR="00A03992" w:rsidRDefault="00A03992" w:rsidP="00A03992">
      <w:r>
        <w:tab/>
        <w:t>The three plans shall be the New Jersey Educators Health Plan as developed by the School Employees' Health Benefits Plan Design Committee in accordance with subsection f. of this section which sets forth the plan design of the New Jersey Educators Health Plan;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A03992" w:rsidRDefault="00A03992" w:rsidP="00A03992">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A03992" w:rsidRDefault="00A03992" w:rsidP="00A03992">
      <w:r>
        <w:tab/>
        <w:t>(2)</w:t>
      </w:r>
      <w:r>
        <w:tab/>
        <w:t>Only the plans set forth in this section shall be offered by the program regardless of any collective negotiations agreement between a participating employer and its employees in effect on the effective date of this act, P.L.2020, c.44, that provides for enrollment in other plans that were offered by the program prior to January 1, 2021.</w:t>
      </w:r>
    </w:p>
    <w:p w:rsidR="00A03992" w:rsidRDefault="00A03992" w:rsidP="00A03992">
      <w:r>
        <w:tab/>
        <w:t>b.</w:t>
      </w:r>
      <w:r>
        <w:tab/>
        <w:t xml:space="preserve">Prior to January 1, 2021, the program, through the Division of Pensions and Benefits in the Department of the Treasury, shall provide for an enrollment period during which all employees who commenced employment prior to the effective date of this act shall be required to select affirmatively one of the three plans specified in subsection a. of this section. If an employee fails to select affirmatively a plan during this enrollment period, the program shall enroll the employee, and the employee's dependents if any, in the </w:t>
      </w:r>
      <w:r>
        <w:lastRenderedPageBreak/>
        <w:t xml:space="preserve">New Jersey Educators Health Plan for the plan year beginning January 1, 2021 and ending December 31, 2021. </w:t>
      </w:r>
    </w:p>
    <w:p w:rsidR="00A03992" w:rsidRDefault="00A03992" w:rsidP="00A03992">
      <w:r>
        <w:tab/>
        <w:t>During the enrollment period, any person who is enrolled in a plan offered by the program and who is paying the full cost of health care benefits coverage shall also be required to select affirmatively one of the three plans specified in subsection a. of this section. If a person fails to select affirmatively a plan during this enrollment period, the program shall enroll the person, and the person's dependents if any, in the New Jersey Educators Health Plan for the plan year beginning January 1, 2021 and ending December 31, 2021. Any such person shall continue to pay the full cost of coverage and shall not be subject to the contribution schedule or any mandatory enrollment period as set forth in this section.</w:t>
      </w:r>
    </w:p>
    <w:p w:rsidR="00A03992" w:rsidRDefault="00762388" w:rsidP="00A03992">
      <w:r>
        <w:tab/>
        <w:t>c.</w:t>
      </w:r>
      <w:r>
        <w:tab/>
      </w:r>
      <w:r w:rsidR="00A03992">
        <w:t>(1)</w:t>
      </w:r>
      <w:r>
        <w:t xml:space="preserve"> </w:t>
      </w:r>
      <w:r w:rsidR="00A03992">
        <w:t xml:space="preserve"> Beginning on January 1, 2021, an employee commencing employment on or after the effective date of this act but before January 1, 2028 who does not waive coverage shall be enrolled by the program, with the employee's dependents if any, in the New Jersey Educators Health Plan, or the Garden State Health Plan if selected by the employee. The employee shall remain enrolled in either the New Jersey Educators Health Plan or the Garden State Health Plan selected by the employee at the annual open enrollment for each plan year through the plan year that ends December 31, 2027, provided that the employee during this period may waive coverage as an employee and select and change the type of coverage received under the plan following a qualifying life event, in accordance with the program regulations. </w:t>
      </w:r>
    </w:p>
    <w:p w:rsidR="00A03992" w:rsidRDefault="00A03992" w:rsidP="00A03992">
      <w:pPr>
        <w:rPr>
          <w:rFonts w:ascii="Albertus Extra Bold" w:hAnsi="Albertus Extra Bold"/>
          <w:b/>
          <w:vertAlign w:val="superscript"/>
        </w:rPr>
      </w:pPr>
      <w:r>
        <w:tab/>
      </w:r>
      <w:r>
        <w:rPr>
          <w:rFonts w:ascii="Albertus Extra Bold" w:hAnsi="Albertus Extra Bold"/>
          <w:b/>
          <w:vertAlign w:val="superscript"/>
        </w:rPr>
        <w:t>1</w:t>
      </w:r>
      <w:r>
        <w:rPr>
          <w:u w:val="single"/>
        </w:rPr>
        <w:t>The enrollment required by this paragraph</w:t>
      </w:r>
      <w:r w:rsidRPr="00A3795C">
        <w:rPr>
          <w:u w:val="single"/>
        </w:rPr>
        <w:t xml:space="preserve"> shall not include an employee who commenced employment prior to the effective date of </w:t>
      </w:r>
      <w:r>
        <w:rPr>
          <w:u w:val="single"/>
        </w:rPr>
        <w:t>P.L.2020, c.44</w:t>
      </w:r>
      <w:r w:rsidRPr="00A3795C">
        <w:rPr>
          <w:u w:val="single"/>
        </w:rPr>
        <w:t xml:space="preserve"> and who did not enroll</w:t>
      </w:r>
      <w:r>
        <w:rPr>
          <w:u w:val="single"/>
        </w:rPr>
        <w:t>, who waived enrollment,</w:t>
      </w:r>
      <w:r w:rsidRPr="00A3795C">
        <w:rPr>
          <w:u w:val="single"/>
        </w:rPr>
        <w:t xml:space="preserve"> or who was not eligible to enroll </w:t>
      </w:r>
      <w:r>
        <w:rPr>
          <w:u w:val="single"/>
        </w:rPr>
        <w:t xml:space="preserve">prior to that effective date </w:t>
      </w:r>
      <w:r w:rsidRPr="00A3795C">
        <w:rPr>
          <w:u w:val="single"/>
        </w:rPr>
        <w:t>for health care coverage provided by the employer</w:t>
      </w:r>
      <w:r>
        <w:rPr>
          <w:u w:val="single"/>
        </w:rPr>
        <w:t>, including, but not limited to, an employee who commenced employment as a part-time employee prior to the effective date of P.L.2020, c.44.  If such an employee was required to enroll prior to the effective date of P.L.</w:t>
      </w:r>
      <w:r w:rsidR="00762388">
        <w:rPr>
          <w:u w:val="single"/>
        </w:rPr>
        <w:t>       </w:t>
      </w:r>
      <w:r>
        <w:rPr>
          <w:u w:val="single"/>
        </w:rPr>
        <w:t>, c.          (pending before the Legislature as this bill)</w:t>
      </w:r>
      <w:r w:rsidRPr="008D3D72">
        <w:rPr>
          <w:u w:val="single"/>
        </w:rPr>
        <w:t xml:space="preserve"> </w:t>
      </w:r>
      <w:r>
        <w:rPr>
          <w:u w:val="single"/>
        </w:rPr>
        <w:t>in accordance with this paragraph, the employee shall be notified promptly in writing that enrollment is not mandatory and shall be provided promptly with an opportunity to select enrollment in another health care benefits plan.</w:t>
      </w:r>
      <w:r w:rsidRPr="00A3795C">
        <w:rPr>
          <w:rFonts w:ascii="Albertus Extra Bold" w:hAnsi="Albertus Extra Bold"/>
          <w:b/>
          <w:vertAlign w:val="superscript"/>
        </w:rPr>
        <w:t>1</w:t>
      </w:r>
    </w:p>
    <w:p w:rsidR="00A03992" w:rsidRDefault="00A03992" w:rsidP="00A03992">
      <w:r>
        <w:rPr>
          <w:rFonts w:ascii="Albertus Extra Bold" w:hAnsi="Albertus Extra Bold"/>
          <w:b/>
          <w:vertAlign w:val="superscript"/>
        </w:rPr>
        <w:tab/>
      </w:r>
      <w:r>
        <w:t>For the plan year beginning January 1, 2028, the employee may select, during any open enrollment period or at such other times or under such conditions as the program may provide, any plan offered by the program.</w:t>
      </w:r>
    </w:p>
    <w:p w:rsidR="00A03992" w:rsidRDefault="00A03992" w:rsidP="00A03992">
      <w:r>
        <w:tab/>
        <w:t>(2)</w:t>
      </w:r>
      <w:r>
        <w:tab/>
        <w:t xml:space="preserve">For the plan year beginning January 1, 2021, the program shall enroll a retiree who is not Medicare-eligible, and the retiree's dependents if any, in the New Jersey Educators Health Plan for health care benefits coverage as a retiree, if the retiree does not waive coverage. The retiree shall remain enrolled in that plan for </w:t>
      </w:r>
      <w:r>
        <w:lastRenderedPageBreak/>
        <w:t>each plan year through the plan year that ends December 31, 2027 or until the retiree becomes eligible for Medicare, whichever comes first. The retiree who becomes eligible for Medicare shall no longer be eligible for enrollment in the New Jersey Educators Health Plan, except that any dependent of the retiree who is not eligible for Medicare may remain eligible for coverage under the New Jersey Educators Health Plan. For the plan year beginning January 1, 2028, that retiree who is not Medicare-eligible may select, during any open enrollment period or at such other times or under such conditions as the program may provide, any plan offered by the program.</w:t>
      </w:r>
    </w:p>
    <w:p w:rsidR="00A03992" w:rsidRDefault="00A03992" w:rsidP="00A03992">
      <w:r>
        <w:tab/>
        <w:t>(3)</w:t>
      </w:r>
      <w:r>
        <w:tab/>
        <w:t>Except as otherwise provided in this subsection or subsection b. of this section, selection of a plan shall be at the sole discretion of the employee or retiree who is not Medicare-eligible.</w:t>
      </w:r>
    </w:p>
    <w:p w:rsidR="00A03992" w:rsidRDefault="00A03992" w:rsidP="00A03992">
      <w:r>
        <w:tab/>
        <w:t>d.</w:t>
      </w:r>
      <w:r>
        <w:tab/>
        <w:t xml:space="preserve">Beginning </w:t>
      </w:r>
      <w:r>
        <w:rPr>
          <w:rFonts w:ascii="Albertus Extra Bold" w:hAnsi="Albertus Extra Bold"/>
          <w:b/>
        </w:rPr>
        <w:t>[</w:t>
      </w:r>
      <w:r>
        <w:t>July 1, 2021</w:t>
      </w:r>
      <w:r>
        <w:rPr>
          <w:rFonts w:ascii="Albertus Extra Bold" w:hAnsi="Albertus Extra Bold"/>
          <w:b/>
        </w:rPr>
        <w:t>]</w:t>
      </w:r>
      <w:r>
        <w:t xml:space="preserve"> </w:t>
      </w:r>
      <w:r>
        <w:rPr>
          <w:u w:val="single"/>
        </w:rPr>
        <w:t>January 1, 2022</w:t>
      </w:r>
      <w:r>
        <w:t xml:space="preserve"> and for each plan year thereafter, the program shall offer a fourth plan to be called the Garden State Health Plan. The plan shall be developed by the School Employees' Health Benefits Plan Design Committee. If the committee does not adopt a design for the Garden State Health Plan by December 31, 2020, the Division of Pensions and Benefits in the Department of the Treasury </w:t>
      </w:r>
      <w:r w:rsidRPr="00985FB3">
        <w:rPr>
          <w:rFonts w:ascii="Albertus Extra Bold" w:hAnsi="Albertus Extra Bold"/>
          <w:b/>
        </w:rPr>
        <w:t>[</w:t>
      </w:r>
      <w:r>
        <w:t>shall</w:t>
      </w:r>
      <w:r w:rsidRPr="009960A6">
        <w:rPr>
          <w:rFonts w:ascii="Albertus Extra Bold" w:hAnsi="Albertus Extra Bold"/>
          <w:b/>
        </w:rPr>
        <w:t>]</w:t>
      </w:r>
      <w:r w:rsidRPr="0069451D">
        <w:t xml:space="preserve"> </w:t>
      </w:r>
      <w:r>
        <w:rPr>
          <w:u w:val="single"/>
        </w:rPr>
        <w:t>m</w:t>
      </w:r>
      <w:r w:rsidRPr="009960A6">
        <w:rPr>
          <w:u w:val="single"/>
        </w:rPr>
        <w:t>ay</w:t>
      </w:r>
      <w:r w:rsidRPr="0069451D">
        <w:t xml:space="preserve"> </w:t>
      </w:r>
      <w:r>
        <w:t>develop the Garden State Health Plan</w:t>
      </w:r>
      <w:r w:rsidRPr="00A44147">
        <w:t xml:space="preserve">. </w:t>
      </w:r>
      <w:r>
        <w:t xml:space="preserve"> </w:t>
      </w:r>
      <w:r>
        <w:rPr>
          <w:u w:val="single"/>
        </w:rPr>
        <w:t>The program shall provide an enrollment period prior to January 1, 2022.</w:t>
      </w:r>
    </w:p>
    <w:p w:rsidR="00A03992" w:rsidRDefault="00A03992" w:rsidP="00A03992">
      <w:r>
        <w:tab/>
        <w:t xml:space="preserve">The Garden State Health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A03992" w:rsidRDefault="00A03992" w:rsidP="00A03992">
      <w:r>
        <w:tab/>
        <w:t xml:space="preserve">Access to a service provider that is located outside of the State shall be available only under such terms, conditions, restrictions, and limitations as the plan design committee or the division, as appropriate, shall provide in the plan governing documents. </w:t>
      </w:r>
    </w:p>
    <w:p w:rsidR="00A03992" w:rsidRDefault="00A03992" w:rsidP="00A03992">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A03992" w:rsidRDefault="00A03992" w:rsidP="00A03992">
      <w:r>
        <w:tab/>
        <w:t>e.</w:t>
      </w:r>
      <w:r>
        <w:tab/>
        <w:t xml:space="preserve">The plan design of the New Jersey Educators Health Plan, the Garden State Health Plan, the NJ Direct 10 plan, and the NJ Direct 15 plan as those plan designs are specified in subsections a., d., and f. of this section shall remain unchanged until December 31, 2027. No change in the plan design of those plans shall be made before that date unless such a change in plan design is required by federal or State law to governmental health care benefits plans or to both governmental and non-governmental health care benefits plans. </w:t>
      </w:r>
    </w:p>
    <w:p w:rsidR="00A03992" w:rsidRDefault="00A03992" w:rsidP="00A03992">
      <w:r>
        <w:lastRenderedPageBreak/>
        <w:tab/>
        <w:t>For the plan year that commences January 1, 2028 and for each plan year thereafter, the plan design of the New Jersey Educators Health Plan, the Garden State Health Plan, the NJ Direct 10 plan, and the NJ Direct 15 plan as those plan designs are specified in subsections a., d., and f. of this section may be modified by the School Employees' Health Benefits Plan Design Committee.</w:t>
      </w:r>
    </w:p>
    <w:p w:rsidR="00A03992" w:rsidRDefault="00A03992" w:rsidP="00A03992">
      <w:r>
        <w:tab/>
        <w:t>Modifications to plan design of the plans set forth in this section made by the School Employees' Health Benefits Plan Design Committee or the State Treasurer pursuant to section 7 of this act shall be implemented by the program for the purposes of this section commencing January 1, 2024.</w:t>
      </w:r>
    </w:p>
    <w:p w:rsidR="00A03992" w:rsidRDefault="00A03992" w:rsidP="00A03992">
      <w:r>
        <w:tab/>
        <w:t>f.</w:t>
      </w:r>
      <w:r>
        <w:tab/>
        <w:t>The plan design of the New Jersey Educators Health Plan shall be the following:</w:t>
      </w:r>
    </w:p>
    <w:p w:rsidR="00A03992" w:rsidRDefault="00A03992" w:rsidP="00A03992">
      <w:r>
        <w:t>In Network Benefits</w:t>
      </w:r>
    </w:p>
    <w:p w:rsidR="00A03992" w:rsidRDefault="00A03992" w:rsidP="00A03992">
      <w:r>
        <w:t>Coverage</w:t>
      </w:r>
    </w:p>
    <w:p w:rsidR="00A03992" w:rsidRDefault="00A03992" w:rsidP="00A03992">
      <w:r>
        <w:t>Member Coinsurance:10%, Applies Only to Emergency Transportation Care and Durable Medical Equipment</w:t>
      </w:r>
    </w:p>
    <w:p w:rsidR="00A03992" w:rsidRDefault="00A03992" w:rsidP="00A03992">
      <w:r>
        <w:t>Deductible:N/A</w:t>
      </w:r>
    </w:p>
    <w:p w:rsidR="00A03992" w:rsidRDefault="00A03992" w:rsidP="00A03992">
      <w:r>
        <w:t>Out-of-Pocket Maximum:$500 Single/ $1,000 Family (covers all in network copayments, coinsurance, and deductible)</w:t>
      </w:r>
    </w:p>
    <w:p w:rsidR="00A03992" w:rsidRDefault="00A03992" w:rsidP="00A03992">
      <w:r>
        <w:t>Emergency Room Copayment:$125 (To be Waived if Admitted)</w:t>
      </w:r>
    </w:p>
    <w:p w:rsidR="00A03992" w:rsidRDefault="00A03992" w:rsidP="00A03992">
      <w:r>
        <w:t>PCP Office Visit Copayment:$10</w:t>
      </w:r>
    </w:p>
    <w:p w:rsidR="00A03992" w:rsidRDefault="00A03992" w:rsidP="00A03992">
      <w:r>
        <w:t>Specialist Office Visit Copayment$15Out-of-Network Benefits</w:t>
      </w:r>
    </w:p>
    <w:p w:rsidR="00A03992" w:rsidRDefault="00A03992" w:rsidP="00A03992">
      <w:r>
        <w:t>Coverage</w:t>
      </w:r>
    </w:p>
    <w:p w:rsidR="00A03992" w:rsidRDefault="00A03992" w:rsidP="00A03992">
      <w:r>
        <w:t>Member Coinsurance:30% of the Out-of-Network Fee Schedule</w:t>
      </w:r>
    </w:p>
    <w:p w:rsidR="00A03992" w:rsidRDefault="00A03992" w:rsidP="00A03992">
      <w:r>
        <w:t>Deductible:$350 / $700</w:t>
      </w:r>
    </w:p>
    <w:p w:rsidR="00A03992" w:rsidRDefault="00A03992" w:rsidP="00A03992">
      <w:r>
        <w:t>Out-of-Pocket Maximum:$2,000 Single / $5,000 Family Routine Lab:Paid at Out-of-Network Benefit Level</w:t>
      </w:r>
    </w:p>
    <w:p w:rsidR="00A03992" w:rsidRDefault="00A03992" w:rsidP="00A03992">
      <w:r>
        <w:t>Out-of-Network Fee Schedule:200% of CMS - MedicarePharmacy</w:t>
      </w:r>
    </w:p>
    <w:p w:rsidR="00A03992" w:rsidRDefault="00A03992" w:rsidP="00A03992">
      <w:r>
        <w:t>Out-of-Pocket Maximum:$1,600 Single / $3,200 Family (Indexed Annually Pursuant to Federal Law)Generic Copayment:$5 Retail 30 Day Supply / $10 Mail 90 Day SupplyBrand Copayment:$10 Retail 30 Day Supply/ $20 Mail 90 Day SupplyMandatory Generic:Member Pays Difference in Cost Between Generic and Brand, Plus Brand CopaymentFormulary: Closed Formulary as contracted with the Pharmacy Benefit Manager and the School Employees' Health Benefits CommissionOther</w:t>
      </w:r>
    </w:p>
    <w:p w:rsidR="00A03992" w:rsidRDefault="00A03992" w:rsidP="00A03992">
      <w:r>
        <w:t>Chiropractic, Physical Therapy, and Acupuncture:</w:t>
      </w:r>
    </w:p>
    <w:p w:rsidR="00A03992" w:rsidRDefault="00A03992" w:rsidP="00A03992">
      <w:r>
        <w:t>Subject to the same Out-of-Network Limits as for the State Health Benefits Program as were in effect on June 1, 2020 to take effect as of July 1, 2020, or as soon thereafter as reasonably practicable.</w:t>
      </w:r>
    </w:p>
    <w:p w:rsidR="00A03992" w:rsidRDefault="00A03992" w:rsidP="00A03992">
      <w:r>
        <w:tab/>
        <w:t>Under a patient centered medical home model, there shall be no office visit copay for primary care for participants who select and commit to a patient centered medical home for primary care in accordance with plan rules and regulations.</w:t>
      </w:r>
    </w:p>
    <w:p w:rsidR="00A03992" w:rsidRDefault="00A03992" w:rsidP="00A03992">
      <w:r>
        <w:tab/>
        <w:t>g.</w:t>
      </w:r>
      <w:r>
        <w:tab/>
        <w:t xml:space="preserve">Any plan offered by the School Employees' Health Benefits Program shall require that chiropractic, physical therapy, and acupuncture benefits shall be subject to the same out-of-network </w:t>
      </w:r>
      <w:r>
        <w:lastRenderedPageBreak/>
        <w:t>limits as for the State Health Benefits Program that were in effect on June 1, 2020 to take effect as of July 1, 2020 or as soon thereafter as</w:t>
      </w:r>
    </w:p>
    <w:p w:rsidR="00A03992" w:rsidRDefault="00A03992" w:rsidP="00A03992">
      <w:r>
        <w:t>reasonably practicable.</w:t>
      </w:r>
    </w:p>
    <w:p w:rsidR="00A03992" w:rsidRPr="00B83BBF" w:rsidRDefault="00A03992" w:rsidP="00A03992">
      <w:pPr>
        <w:rPr>
          <w:u w:val="single"/>
        </w:rPr>
      </w:pPr>
      <w:r w:rsidRPr="00093636">
        <w:tab/>
      </w:r>
      <w:r>
        <w:rPr>
          <w:rFonts w:ascii="Albertus Extra Bold" w:hAnsi="Albertus Extra Bold"/>
          <w:b/>
          <w:vertAlign w:val="superscript"/>
        </w:rPr>
        <w:t>1</w:t>
      </w:r>
      <w:r w:rsidR="00762388">
        <w:rPr>
          <w:u w:val="single"/>
        </w:rPr>
        <w:t>h.</w:t>
      </w:r>
      <w:r w:rsidR="00762388">
        <w:rPr>
          <w:u w:val="single"/>
        </w:rPr>
        <w:tab/>
      </w:r>
      <w:r>
        <w:rPr>
          <w:u w:val="single"/>
        </w:rPr>
        <w:t>Notwithstanding any provision of law, rule, or regulation to the contrary, for any period of time during which the employer does not have to pay a premium or periodic charge for any health care benefits plan or program provided to its employees through the School Employees’ Health Benefits Program, an employee enrolled in such plan or program shall not be required to make the employee’s contribution toward that premium or periodic charge during that period of time.  In the event that a collective negotiations agreement specifically addresses a premium holiday the collective negotiations agreement shall be controlling.</w:t>
      </w:r>
      <w:r w:rsidRPr="00FA56F1">
        <w:rPr>
          <w:rFonts w:ascii="Albertus Extra Bold" w:hAnsi="Albertus Extra Bold"/>
          <w:b/>
          <w:vertAlign w:val="superscript"/>
        </w:rPr>
        <w:t>1</w:t>
      </w:r>
    </w:p>
    <w:p w:rsidR="00A03992" w:rsidRDefault="00A03992" w:rsidP="00A03992">
      <w:r>
        <w:t>(cf: P.L.2020, c.44, s.1)</w:t>
      </w:r>
    </w:p>
    <w:p w:rsidR="002F03C2" w:rsidRDefault="002F03C2" w:rsidP="002F03C2"/>
    <w:p w:rsidR="00A03992" w:rsidRPr="008D3D72" w:rsidRDefault="00A03992" w:rsidP="00A03992">
      <w:r>
        <w:tab/>
      </w:r>
      <w:r w:rsidRPr="008D3D72">
        <w:rPr>
          <w:rFonts w:ascii="Albertus Extra Bold" w:hAnsi="Albertus Extra Bold"/>
          <w:b/>
          <w:vertAlign w:val="superscript"/>
        </w:rPr>
        <w:t>1</w:t>
      </w:r>
      <w:r w:rsidR="00762388">
        <w:t>3.</w:t>
      </w:r>
      <w:r w:rsidR="00762388">
        <w:tab/>
      </w:r>
      <w:r w:rsidRPr="008D3D72">
        <w:t>Section 8 of P.L.2020, c.44 is amended to read as follows:</w:t>
      </w:r>
    </w:p>
    <w:p w:rsidR="00A03992" w:rsidRPr="008B641E" w:rsidRDefault="00762388" w:rsidP="00A03992">
      <w:pPr>
        <w:rPr>
          <w:u w:val="single"/>
        </w:rPr>
      </w:pPr>
      <w:r>
        <w:tab/>
        <w:t>8.</w:t>
      </w:r>
      <w:r>
        <w:tab/>
      </w:r>
      <w:r w:rsidR="00A03992" w:rsidRPr="008D3D72">
        <w:t>With regard to employers that have collective negotiation agreements in effect on the effective date of this act, P.L.2020, c.44, that include health care benefits coverage available to employ</w:t>
      </w:r>
      <w:r w:rsidR="00A03992">
        <w:t>ees when the net cost</w:t>
      </w:r>
      <w:r w:rsidR="00A03992">
        <w:rPr>
          <w:u w:val="single"/>
        </w:rPr>
        <w:t xml:space="preserve">, </w:t>
      </w:r>
      <w:r w:rsidR="00A03992" w:rsidRPr="008B641E">
        <w:rPr>
          <w:u w:val="single"/>
        </w:rPr>
        <w:t>which is the cost after deducting employee contributions</w:t>
      </w:r>
      <w:r w:rsidR="00A03992">
        <w:rPr>
          <w:u w:val="single"/>
        </w:rPr>
        <w:t>,</w:t>
      </w:r>
      <w:r w:rsidR="00A03992">
        <w:t xml:space="preserve"> </w:t>
      </w:r>
      <w:r w:rsidR="00A03992" w:rsidRPr="008D3D72">
        <w:t>to the employer is lower than the cost to the employer would be compared to the New Jersey Educators Health Plan, the employer and the majority representative shall engage in collective negotiations</w:t>
      </w:r>
      <w:r w:rsidR="00A03992">
        <w:t xml:space="preserve"> </w:t>
      </w:r>
      <w:r w:rsidR="00A03992" w:rsidRPr="008B641E">
        <w:rPr>
          <w:rFonts w:ascii="Albertus Extra Bold" w:hAnsi="Albertus Extra Bold"/>
          <w:b/>
        </w:rPr>
        <w:t>[</w:t>
      </w:r>
      <w:r w:rsidR="00A03992" w:rsidRPr="008D3D72">
        <w:t>over</w:t>
      </w:r>
      <w:r w:rsidR="00A03992" w:rsidRPr="008B641E">
        <w:rPr>
          <w:rFonts w:ascii="Albertus Extra Bold" w:hAnsi="Albertus Extra Bold"/>
          <w:b/>
        </w:rPr>
        <w:t>]</w:t>
      </w:r>
      <w:r w:rsidR="00A03992">
        <w:rPr>
          <w:u w:val="single"/>
        </w:rPr>
        <w:t>, t</w:t>
      </w:r>
      <w:r w:rsidR="00A03992" w:rsidRPr="00F538B9">
        <w:rPr>
          <w:u w:val="single"/>
        </w:rPr>
        <w:t>hat include all terms and conditions of employment, to substantially mitigate</w:t>
      </w:r>
      <w:r w:rsidR="00A03992">
        <w:t xml:space="preserve"> </w:t>
      </w:r>
      <w:r w:rsidR="00A03992" w:rsidRPr="00F538B9">
        <w:t>the</w:t>
      </w:r>
      <w:r w:rsidR="00A03992" w:rsidRPr="008D3D72">
        <w:t xml:space="preserve"> financial impact of the difference</w:t>
      </w:r>
      <w:r w:rsidR="00A03992">
        <w:t xml:space="preserve"> </w:t>
      </w:r>
      <w:r w:rsidR="00A03992" w:rsidRPr="008B641E">
        <w:rPr>
          <w:u w:val="single"/>
        </w:rPr>
        <w:t xml:space="preserve">as agreed to by the parties, which may include modifications to plan level offerings or contributions for the New Jersey Educators Health Plan or the equivalent plan, or to both plan level offerings and contributions.  Notwithstanding any provision of law or regulation to the contrary, plan level offerings or contributions for the New Jersey Educators Health Plan or the equivalent plan, or both plan level offerings and contributions, may be modified pursuant to collective negotiations required by this section.  </w:t>
      </w:r>
    </w:p>
    <w:p w:rsidR="00A03992" w:rsidRDefault="00A03992" w:rsidP="00A03992">
      <w:r w:rsidRPr="008B641E">
        <w:tab/>
      </w:r>
      <w:r w:rsidRPr="008B641E">
        <w:rPr>
          <w:u w:val="single"/>
        </w:rPr>
        <w:t>Any school district with an increase in net cost as defined above as a result of changes by P.L.2020, c.44 (C.52:14-17.46.13 et al) shall commence negotiations immediately, unless mutually agreed upon by the employer and the majority representative to opt to substantially mitigate the financial impact to the employer as part of the next collective negotiations agreement which may include, but not be limited to, salary increases, step guides, or other terms and conditions of employment</w:t>
      </w:r>
      <w:r w:rsidRPr="008D3D72">
        <w:t>.</w:t>
      </w:r>
      <w:r w:rsidRPr="008D3D72">
        <w:rPr>
          <w:rFonts w:ascii="Albertus Extra Bold" w:hAnsi="Albertus Extra Bold"/>
          <w:b/>
          <w:vertAlign w:val="superscript"/>
        </w:rPr>
        <w:t>1</w:t>
      </w:r>
    </w:p>
    <w:p w:rsidR="00A03992" w:rsidRDefault="00A03992" w:rsidP="00A03992">
      <w:r>
        <w:t>(cf: P.L.2020, c.44, s.8)</w:t>
      </w:r>
    </w:p>
    <w:p w:rsidR="00A03992" w:rsidRDefault="00A03992" w:rsidP="002F03C2"/>
    <w:p w:rsidR="002F03C2" w:rsidRDefault="0009289E" w:rsidP="002F03C2">
      <w:r>
        <w:tab/>
      </w:r>
      <w:r w:rsidR="00A03992">
        <w:rPr>
          <w:rFonts w:ascii="Albertus Extra Bold" w:hAnsi="Albertus Extra Bold"/>
          <w:b/>
          <w:vertAlign w:val="superscript"/>
        </w:rPr>
        <w:t>1</w:t>
      </w:r>
      <w:r w:rsidR="00A03992" w:rsidRPr="00A03992">
        <w:rPr>
          <w:rFonts w:ascii="Albertus Extra Bold" w:hAnsi="Albertus Extra Bold"/>
          <w:b/>
        </w:rPr>
        <w:t>[</w:t>
      </w:r>
      <w:r>
        <w:t>3.</w:t>
      </w:r>
      <w:r w:rsidR="00A03992" w:rsidRPr="00A03992">
        <w:rPr>
          <w:rFonts w:ascii="Albertus Extra Bold" w:hAnsi="Albertus Extra Bold"/>
          <w:b/>
        </w:rPr>
        <w:t>]</w:t>
      </w:r>
      <w:r w:rsidR="00A03992">
        <w:t xml:space="preserve"> </w:t>
      </w:r>
      <w:r w:rsidR="00A03992">
        <w:rPr>
          <w:u w:val="single"/>
        </w:rPr>
        <w:t>4.</w:t>
      </w:r>
      <w:r w:rsidR="00A03992">
        <w:rPr>
          <w:rFonts w:ascii="Albertus Extra Bold" w:hAnsi="Albertus Extra Bold"/>
          <w:b/>
          <w:vertAlign w:val="superscript"/>
        </w:rPr>
        <w:t>1</w:t>
      </w:r>
      <w:r>
        <w:tab/>
      </w:r>
      <w:r w:rsidR="002F03C2">
        <w:t>This act shall take effect immediately.</w:t>
      </w:r>
    </w:p>
    <w:sectPr w:rsidR="002F03C2" w:rsidSect="00762388">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2DB" w:rsidRDefault="00D512DB">
      <w:r>
        <w:separator/>
      </w:r>
    </w:p>
  </w:endnote>
  <w:endnote w:type="continuationSeparator" w:id="0">
    <w:p w:rsidR="00D512DB" w:rsidRDefault="00D5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D0" w:rsidRPr="00921C91" w:rsidRDefault="004200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00D0" w:rsidRPr="00921C91" w:rsidRDefault="004200D0">
    <w:pPr>
      <w:pStyle w:val="Footer"/>
      <w:rPr>
        <w:szCs w:val="18"/>
      </w:rPr>
    </w:pPr>
  </w:p>
  <w:p w:rsidR="004200D0" w:rsidRPr="00921C91" w:rsidRDefault="004200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3992" w:rsidRDefault="00A03992" w:rsidP="00686AEB">
    <w:pPr>
      <w:pStyle w:val="Footer"/>
    </w:pPr>
    <w:r>
      <w:tab/>
      <w:t>Matter enclosed in superscript numerals has been adopted as follows:</w:t>
    </w:r>
  </w:p>
  <w:p w:rsidR="00A03992" w:rsidRDefault="00A0399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June 9, 2021.</w:t>
    </w:r>
  </w:p>
  <w:p w:rsidR="00A03992" w:rsidRPr="00A03992" w:rsidRDefault="00A0399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2DB" w:rsidRDefault="00D512DB">
      <w:r>
        <w:separator/>
      </w:r>
    </w:p>
  </w:footnote>
  <w:footnote w:type="continuationSeparator" w:id="0">
    <w:p w:rsidR="00D512DB" w:rsidRDefault="00D51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4A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144C" w:rsidRDefault="005E144C" w:rsidP="005E144C">
    <w:pPr>
      <w:pStyle w:val="bpuHeadSpon"/>
    </w:pPr>
    <w:r w:rsidRPr="005E144C">
      <w:rPr>
        <w:rStyle w:val="bpuHeadSponChar"/>
      </w:rPr>
      <w:t>A5825</w:t>
    </w:r>
    <w:r>
      <w:t xml:space="preserve"> </w:t>
    </w:r>
    <w:r w:rsidR="00A03992">
      <w:t xml:space="preserve">[1R] </w:t>
    </w:r>
    <w:r>
      <w:t>COUGHLIN</w:t>
    </w:r>
  </w:p>
  <w:p w:rsidR="005E144C" w:rsidRDefault="005E144C" w:rsidP="005E144C">
    <w:pPr>
      <w:pStyle w:val="bpuHeadSpon"/>
    </w:pPr>
    <w:r>
      <w:fldChar w:fldCharType="begin"/>
    </w:r>
    <w:r>
      <w:instrText xml:space="preserve"> PAGE  \* MERGEFORMAT </w:instrText>
    </w:r>
    <w:r>
      <w:fldChar w:fldCharType="separate"/>
    </w:r>
    <w:r w:rsidR="008E4AAE">
      <w:rPr>
        <w:noProof/>
      </w:rPr>
      <w:t>13</w:t>
    </w:r>
    <w:r>
      <w:fldChar w:fldCharType="end"/>
    </w:r>
  </w:p>
  <w:p w:rsidR="005E144C" w:rsidRDefault="005E144C" w:rsidP="005E14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144C" w:rsidRDefault="005E144C" w:rsidP="005E144C">
    <w:pPr>
      <w:pStyle w:val="bpuHeadSpon"/>
    </w:pPr>
    <w:r w:rsidRPr="005E144C">
      <w:rPr>
        <w:rStyle w:val="bpuHeadSponChar"/>
      </w:rPr>
      <w:t>A5825</w:t>
    </w:r>
    <w:r>
      <w:t xml:space="preserve"> </w:t>
    </w:r>
    <w:r w:rsidR="00A03992">
      <w:t xml:space="preserve">[1R] </w:t>
    </w:r>
    <w:r>
      <w:t>COUGHLIN</w:t>
    </w:r>
  </w:p>
  <w:p w:rsidR="005E144C" w:rsidRDefault="005E144C" w:rsidP="005E144C">
    <w:pPr>
      <w:pStyle w:val="bpuHeadSpon"/>
    </w:pPr>
    <w:r>
      <w:fldChar w:fldCharType="begin"/>
    </w:r>
    <w:r>
      <w:instrText xml:space="preserve"> PAGE  \* MERGEFORMAT </w:instrText>
    </w:r>
    <w:r>
      <w:fldChar w:fldCharType="separate"/>
    </w:r>
    <w:r w:rsidR="008E4AAE">
      <w:rPr>
        <w:noProof/>
      </w:rPr>
      <w:t>2</w:t>
    </w:r>
    <w:r>
      <w:fldChar w:fldCharType="end"/>
    </w:r>
  </w:p>
  <w:p w:rsidR="005E144C" w:rsidRDefault="005E144C" w:rsidP="005E14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2DB"/>
    <w:rsid w:val="000051BD"/>
    <w:rsid w:val="000160A5"/>
    <w:rsid w:val="00022795"/>
    <w:rsid w:val="0002335B"/>
    <w:rsid w:val="0003549A"/>
    <w:rsid w:val="000367AE"/>
    <w:rsid w:val="00043B22"/>
    <w:rsid w:val="00054975"/>
    <w:rsid w:val="00057D20"/>
    <w:rsid w:val="0006197C"/>
    <w:rsid w:val="0006281F"/>
    <w:rsid w:val="0008141C"/>
    <w:rsid w:val="0009289E"/>
    <w:rsid w:val="00092F6B"/>
    <w:rsid w:val="00094A55"/>
    <w:rsid w:val="000A44A7"/>
    <w:rsid w:val="000B1054"/>
    <w:rsid w:val="000B200F"/>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B7E"/>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24A8"/>
    <w:rsid w:val="002A3A1A"/>
    <w:rsid w:val="002A4692"/>
    <w:rsid w:val="002A51BA"/>
    <w:rsid w:val="002B2E26"/>
    <w:rsid w:val="002B3FE6"/>
    <w:rsid w:val="002C2D81"/>
    <w:rsid w:val="002C461E"/>
    <w:rsid w:val="002C6CEC"/>
    <w:rsid w:val="002E09CE"/>
    <w:rsid w:val="002E69D1"/>
    <w:rsid w:val="002F03C2"/>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6F1"/>
    <w:rsid w:val="003E26D4"/>
    <w:rsid w:val="003E47BA"/>
    <w:rsid w:val="003F3B37"/>
    <w:rsid w:val="0040195A"/>
    <w:rsid w:val="00402DC0"/>
    <w:rsid w:val="00416C4B"/>
    <w:rsid w:val="0041751E"/>
    <w:rsid w:val="004200D0"/>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275"/>
    <w:rsid w:val="004A3009"/>
    <w:rsid w:val="004A6940"/>
    <w:rsid w:val="004A77A4"/>
    <w:rsid w:val="004C742C"/>
    <w:rsid w:val="004E1F3E"/>
    <w:rsid w:val="004F21BD"/>
    <w:rsid w:val="004F4F1D"/>
    <w:rsid w:val="004F74DD"/>
    <w:rsid w:val="00501317"/>
    <w:rsid w:val="0050495C"/>
    <w:rsid w:val="00505DC9"/>
    <w:rsid w:val="00506E1E"/>
    <w:rsid w:val="005129F0"/>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44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388"/>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8CB"/>
    <w:rsid w:val="00867AC2"/>
    <w:rsid w:val="00867F18"/>
    <w:rsid w:val="0087056E"/>
    <w:rsid w:val="00875402"/>
    <w:rsid w:val="00884D51"/>
    <w:rsid w:val="008916EC"/>
    <w:rsid w:val="00891E4F"/>
    <w:rsid w:val="008A31C5"/>
    <w:rsid w:val="008A4F9A"/>
    <w:rsid w:val="008B2850"/>
    <w:rsid w:val="008C79B3"/>
    <w:rsid w:val="008D77BD"/>
    <w:rsid w:val="008E454C"/>
    <w:rsid w:val="008E4AAE"/>
    <w:rsid w:val="008F1E5A"/>
    <w:rsid w:val="00901BDA"/>
    <w:rsid w:val="009121D8"/>
    <w:rsid w:val="00912D9C"/>
    <w:rsid w:val="00916F7A"/>
    <w:rsid w:val="00917FE3"/>
    <w:rsid w:val="00924EA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992"/>
    <w:rsid w:val="00A0487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77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225"/>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D69"/>
    <w:rsid w:val="00D512DB"/>
    <w:rsid w:val="00D6090A"/>
    <w:rsid w:val="00D62FA3"/>
    <w:rsid w:val="00D63B6F"/>
    <w:rsid w:val="00D64A90"/>
    <w:rsid w:val="00D82F6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D65"/>
    <w:rsid w:val="00FD2F97"/>
    <w:rsid w:val="00FF50C0"/>
    <w:rsid w:val="00FF6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190E44-520F-4C2F-B24C-9F397FC9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E1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D149C-B651-4958-8840-088D2D1E6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6902</Words>
  <Characters>36015</Characters>
  <Application>Microsoft Office Word</Application>
  <DocSecurity>0</DocSecurity>
  <Lines>738</Lines>
  <Paragraphs>115</Paragraphs>
  <ScaleCrop>false</ScaleCrop>
  <HeadingPairs>
    <vt:vector size="2" baseType="variant">
      <vt:variant>
        <vt:lpstr>Title</vt:lpstr>
      </vt:variant>
      <vt:variant>
        <vt:i4>1</vt:i4>
      </vt:variant>
    </vt:vector>
  </HeadingPairs>
  <TitlesOfParts>
    <vt:vector size="1" baseType="lpstr">
      <vt:lpstr>A5825 1R</vt:lpstr>
    </vt:vector>
  </TitlesOfParts>
  <Manager>R225</Manager>
  <Company>NJ Office of Legislative Services</Company>
  <LinksUpToDate>false</LinksUpToDate>
  <CharactersWithSpaces>42982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A5825 1R</dc:title>
  <dc:subject/>
  <dc:creator>Assemblyman  COUGHLIN</dc:creator>
  <cp:keywords>A5825|16|SG |305|310|310|!|0|</cp:keywords>
  <dc:description>INTRODUCED JUNE 2, 2021_x000d_
Amended 6/9/21</dc:description>
  <cp:lastModifiedBy>Siracusa, Nicole</cp:lastModifiedBy>
  <cp:revision>2</cp:revision>
  <cp:lastPrinted>2005-10-12T19:02:00Z</cp:lastPrinted>
  <dcterms:created xsi:type="dcterms:W3CDTF">2021-06-10T19:09:00Z</dcterms:created>
  <dcterms:modified xsi:type="dcterms:W3CDTF">2021-06-10T19:09:00Z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