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1D2" w:rsidRDefault="002161D2" w:rsidP="002161D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5839 </w:t>
      </w:r>
    </w:p>
    <w:p w:rsidR="002161D2" w:rsidRPr="009D38FF" w:rsidRDefault="002161D2" w:rsidP="002161D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4247595" r:id="rId8"/>
        </w:object>
      </w:r>
    </w:p>
    <w:p w:rsidR="002161D2" w:rsidRDefault="002161D2" w:rsidP="002161D2">
      <w:pPr>
        <w:pStyle w:val="bpuState"/>
      </w:pPr>
      <w:r>
        <w:t>STATE OF NEW JERSEY</w:t>
      </w:r>
    </w:p>
    <w:p w:rsidR="002161D2" w:rsidRDefault="002161D2" w:rsidP="002161D2">
      <w:pPr>
        <w:pStyle w:val="bpuLegislature"/>
      </w:pPr>
      <w:r>
        <w:t>219th LEGISLATURE</w:t>
      </w:r>
    </w:p>
    <w:p w:rsidR="002161D2" w:rsidRDefault="002161D2" w:rsidP="002161D2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4247596" r:id="rId9"/>
        </w:object>
      </w:r>
      <w:r>
        <w:t xml:space="preserve">  </w:t>
      </w:r>
    </w:p>
    <w:p w:rsidR="002161D2" w:rsidRDefault="002161D2" w:rsidP="002161D2">
      <w:pPr>
        <w:pStyle w:val="bpuIntro"/>
      </w:pPr>
      <w:r>
        <w:t>INTRODUCED JUNE 3, 2021</w:t>
      </w:r>
    </w:p>
    <w:p w:rsidR="002161D2" w:rsidRDefault="002161D2" w:rsidP="002161D2">
      <w:pPr>
        <w:pStyle w:val="bpuIntro"/>
      </w:pPr>
    </w:p>
    <w:p w:rsidR="002161D2" w:rsidRDefault="002161D2" w:rsidP="002161D2">
      <w:pPr>
        <w:pStyle w:val="bpuIntro"/>
        <w:sectPr w:rsidR="002161D2" w:rsidSect="002161D2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161D2" w:rsidRDefault="002161D2" w:rsidP="002161D2">
      <w:pPr>
        <w:pStyle w:val="bpuIntro"/>
      </w:pPr>
    </w:p>
    <w:p w:rsidR="002161D2" w:rsidRDefault="002161D2" w:rsidP="002161D2">
      <w:pPr>
        <w:pStyle w:val="bpuSponsor"/>
      </w:pPr>
      <w:r>
        <w:t>Sponsored by:</w:t>
      </w:r>
    </w:p>
    <w:p w:rsidR="002161D2" w:rsidRDefault="002161D2" w:rsidP="002161D2">
      <w:pPr>
        <w:pStyle w:val="bpuSponsor"/>
      </w:pPr>
      <w:proofErr w:type="gramStart"/>
      <w:r>
        <w:t>Assemblywoman  LISA</w:t>
      </w:r>
      <w:proofErr w:type="gramEnd"/>
      <w:r>
        <w:t xml:space="preserve"> SWAIN</w:t>
      </w:r>
    </w:p>
    <w:p w:rsidR="002161D2" w:rsidRDefault="002161D2" w:rsidP="002161D2">
      <w:pPr>
        <w:pStyle w:val="bpuSponsor"/>
      </w:pPr>
      <w:r>
        <w:t>District 38 (Bergen and Passaic)</w:t>
      </w:r>
    </w:p>
    <w:p w:rsidR="002161D2" w:rsidRDefault="002161D2" w:rsidP="002161D2">
      <w:pPr>
        <w:pStyle w:val="bpuSponsor"/>
      </w:pPr>
    </w:p>
    <w:p w:rsidR="002161D2" w:rsidRDefault="002161D2" w:rsidP="002161D2">
      <w:pPr>
        <w:pStyle w:val="bpuSponsor"/>
      </w:pPr>
    </w:p>
    <w:p w:rsidR="002161D2" w:rsidRDefault="002161D2" w:rsidP="002161D2">
      <w:pPr>
        <w:pStyle w:val="bpuSponsor"/>
      </w:pPr>
    </w:p>
    <w:p w:rsidR="002161D2" w:rsidRDefault="002161D2" w:rsidP="002161D2">
      <w:pPr>
        <w:pStyle w:val="bpuSponsor"/>
      </w:pPr>
    </w:p>
    <w:p w:rsidR="002161D2" w:rsidRDefault="002161D2" w:rsidP="002161D2">
      <w:pPr>
        <w:pStyle w:val="bpuSponsor"/>
      </w:pPr>
      <w:r>
        <w:t>SYNOPSIS</w:t>
      </w:r>
    </w:p>
    <w:p w:rsidR="002161D2" w:rsidRDefault="002161D2" w:rsidP="002161D2">
      <w:pPr>
        <w:pStyle w:val="bpuNormText"/>
      </w:pPr>
      <w:r>
        <w:tab/>
      </w:r>
      <w:r w:rsidR="00442BA3">
        <w:t xml:space="preserve">Requires entity contracted with DOLWD to provide benefits to provide </w:t>
      </w:r>
      <w:proofErr w:type="gramStart"/>
      <w:r w:rsidR="00442BA3">
        <w:t>separate</w:t>
      </w:r>
      <w:proofErr w:type="gramEnd"/>
      <w:r w:rsidR="00442BA3">
        <w:t xml:space="preserve"> notice of issuance of prepaid debit card. </w:t>
      </w:r>
      <w:r>
        <w:t xml:space="preserve"> </w:t>
      </w:r>
    </w:p>
    <w:p w:rsidR="002161D2" w:rsidRDefault="002161D2" w:rsidP="002161D2">
      <w:pPr>
        <w:pStyle w:val="bpuNormText"/>
      </w:pPr>
    </w:p>
    <w:p w:rsidR="002161D2" w:rsidRDefault="002161D2" w:rsidP="002161D2">
      <w:pPr>
        <w:pStyle w:val="bpuSponsor"/>
      </w:pPr>
      <w:r>
        <w:t xml:space="preserve">CURRENT VERSION OF TEXT </w:t>
      </w:r>
    </w:p>
    <w:p w:rsidR="002161D2" w:rsidRDefault="002161D2" w:rsidP="002161D2">
      <w:pPr>
        <w:pStyle w:val="bpuNormText"/>
      </w:pPr>
      <w:r>
        <w:tab/>
        <w:t>As introduced.</w:t>
      </w:r>
    </w:p>
    <w:p w:rsidR="002161D2" w:rsidRDefault="002161D2" w:rsidP="002161D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161D2" w:rsidRDefault="002161D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161D2" w:rsidSect="002161D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471F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42525" w:rsidRPr="00542525">
        <w:rPr>
          <w:rStyle w:val="HangingAnActChar"/>
        </w:rPr>
        <w:t xml:space="preserve">requiring an entity contracted with DOLWD to provide benefits to provide separate notice </w:t>
      </w:r>
      <w:r w:rsidR="00A30E53">
        <w:rPr>
          <w:rStyle w:val="HangingAnActChar"/>
        </w:rPr>
        <w:t xml:space="preserve">of issuance of prepaid debit card </w:t>
      </w:r>
      <w:r w:rsidR="00542525" w:rsidRPr="00542525">
        <w:rPr>
          <w:rStyle w:val="HangingAnActChar"/>
        </w:rPr>
        <w:t>and supplementing Title 43</w:t>
      </w:r>
      <w:r w:rsidR="006C52F5">
        <w:rPr>
          <w:rStyle w:val="HangingAnActChar"/>
        </w:rPr>
        <w:t xml:space="preserve"> of the Revised Statutes</w:t>
      </w:r>
      <w:r w:rsidR="00542525" w:rsidRPr="00542525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471F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471FB">
        <w:rPr>
          <w:rStyle w:val="BillLanguage"/>
        </w:rPr>
        <w:t>by the Senate and General Assembly of the State of New Jersey:</w:t>
      </w:r>
    </w:p>
    <w:p w:rsidR="00855900" w:rsidRDefault="00855900" w:rsidP="00855900"/>
    <w:p w:rsidR="00855900" w:rsidRDefault="00E274B0" w:rsidP="00686AEB">
      <w:r>
        <w:tab/>
        <w:t>1.</w:t>
      </w:r>
      <w:r w:rsidR="005A193C">
        <w:tab/>
      </w:r>
      <w:r w:rsidR="00855900">
        <w:t>Any bank or other entity contracted with the Department of Labor and Workforce Development to provide any benefit, including, but not limited to, unemployment compensation pursuant to R.S.43:21-1</w:t>
      </w:r>
      <w:r w:rsidR="00D13F0A">
        <w:t xml:space="preserve"> et seq.</w:t>
      </w:r>
      <w:r w:rsidR="00855900">
        <w:t>, temporary disability benefits pursuant to P.L.1948, c.11</w:t>
      </w:r>
      <w:r w:rsidR="00D13F0A">
        <w:t xml:space="preserve">0 (C.43:21-25 et seq.), or family leave insurance pursuant to </w:t>
      </w:r>
      <w:r w:rsidR="00A55D82">
        <w:t>P.L.1989, c.261</w:t>
      </w:r>
      <w:r w:rsidR="00D13F0A">
        <w:t xml:space="preserve"> </w:t>
      </w:r>
      <w:r w:rsidR="00A55D82">
        <w:t>(C.34:11B-1 et seq.)</w:t>
      </w:r>
      <w:r w:rsidR="00D13F0A">
        <w:t xml:space="preserve"> by means of a prepaid debit card, </w:t>
      </w:r>
      <w:r w:rsidR="00066105">
        <w:t>shall</w:t>
      </w:r>
      <w:r>
        <w:t xml:space="preserve"> </w:t>
      </w:r>
      <w:r w:rsidRPr="00E274B0">
        <w:t>mail</w:t>
      </w:r>
      <w:r>
        <w:t xml:space="preserve"> separately a notice to each recipient informing them of the card’</w:t>
      </w:r>
      <w:r w:rsidR="00A55D82">
        <w:t>s issuance</w:t>
      </w:r>
      <w:r>
        <w:t>.</w:t>
      </w:r>
      <w:r w:rsidR="00066105">
        <w:t xml:space="preserve"> The bank or entity shall mail a</w:t>
      </w:r>
      <w:r w:rsidR="00A55D82">
        <w:t xml:space="preserve"> second notice to any recipient who has not used their debit card within the first 60 days of the card’s initial funding by the department.</w:t>
      </w:r>
      <w:r w:rsidR="00745CBE">
        <w:t xml:space="preserve"> Both notices shall include a reminder not to dispose of the prepaid debit card, as it may be reused for future benefits.</w:t>
      </w:r>
    </w:p>
    <w:p w:rsidR="00855900" w:rsidRPr="00D71D68" w:rsidRDefault="00855900" w:rsidP="00686AEB"/>
    <w:p w:rsidR="00686AEB" w:rsidRPr="00AA7880" w:rsidRDefault="00686AEB" w:rsidP="00686AEB">
      <w:r>
        <w:tab/>
      </w:r>
      <w:r w:rsidR="00A55D82">
        <w:t>2</w:t>
      </w:r>
      <w:r w:rsidR="00D471FB">
        <w:t>.</w:t>
      </w:r>
      <w:r w:rsidR="005A193C">
        <w:tab/>
      </w:r>
      <w:r w:rsidR="00D471FB">
        <w:t>This act shall take effect</w:t>
      </w:r>
      <w:r w:rsidR="00A55D82">
        <w:t xml:space="preserve"> 60 days after the date of enactment.</w:t>
      </w:r>
    </w:p>
    <w:p w:rsidR="00686AEB" w:rsidRDefault="00686AEB" w:rsidP="00686AEB"/>
    <w:p w:rsidR="00542525" w:rsidRPr="00CE7BD8" w:rsidRDefault="0054252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A00A6" w:rsidRDefault="008A00A6" w:rsidP="00686AEB">
      <w:r>
        <w:tab/>
        <w:t xml:space="preserve">This bill requires any bank or other entity contracted with the Department of Labor and Workforce Development to provide </w:t>
      </w:r>
      <w:r w:rsidRPr="008A00A6">
        <w:t>any benefit, including, but not limite</w:t>
      </w:r>
      <w:r>
        <w:t xml:space="preserve">d to, unemployment compensation, temporary disability benefits, or </w:t>
      </w:r>
      <w:r w:rsidRPr="008A00A6">
        <w:t xml:space="preserve">family leave insurance by means of a prepaid debit card, </w:t>
      </w:r>
      <w:r>
        <w:t>to</w:t>
      </w:r>
      <w:r w:rsidRPr="008A00A6">
        <w:t xml:space="preserve"> mail a </w:t>
      </w:r>
      <w:r>
        <w:t xml:space="preserve">separate </w:t>
      </w:r>
      <w:r w:rsidRPr="008A00A6">
        <w:t xml:space="preserve">notice to each recipient informing them of the card’s issuance. A second notice </w:t>
      </w:r>
      <w:r w:rsidR="00066105">
        <w:t>will</w:t>
      </w:r>
      <w:r w:rsidRPr="008A00A6">
        <w:t xml:space="preserve"> be mailed to any recipient who has not used their debit card within the first 60 days of the card’s initial funding by the department.</w:t>
      </w:r>
      <w:r w:rsidR="00745CBE">
        <w:t xml:space="preserve"> Both notices shall include a reminder not to dispose of the prepaid debit card, as it may be reused for future benefits.</w:t>
      </w:r>
    </w:p>
    <w:p w:rsidR="000C5038" w:rsidRDefault="008A00A6" w:rsidP="00BC1EE8">
      <w:r>
        <w:tab/>
        <w:t>This legislation is intended to confirm a recipient’s eligibility for benefits in the event that the debit car</w:t>
      </w:r>
      <w:r w:rsidR="00BC1EE8">
        <w:t>d does not successfully arrive.</w:t>
      </w:r>
    </w:p>
    <w:sectPr w:rsidR="000C5038" w:rsidSect="002161D2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AC4" w:rsidRDefault="00B56AC4">
      <w:r>
        <w:separator/>
      </w:r>
    </w:p>
  </w:endnote>
  <w:endnote w:type="continuationSeparator" w:id="0">
    <w:p w:rsidR="00B56AC4" w:rsidRDefault="00B5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AC4" w:rsidRDefault="00B56AC4">
      <w:r>
        <w:separator/>
      </w:r>
    </w:p>
  </w:footnote>
  <w:footnote w:type="continuationSeparator" w:id="0">
    <w:p w:rsidR="00B56AC4" w:rsidRDefault="00B56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232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161D2" w:rsidRDefault="002161D2" w:rsidP="002161D2">
    <w:pPr>
      <w:pStyle w:val="bpuHeadSpon"/>
    </w:pPr>
    <w:r w:rsidRPr="002161D2">
      <w:rPr>
        <w:rStyle w:val="bpuHeadSponChar"/>
      </w:rPr>
      <w:t>A5839</w:t>
    </w:r>
    <w:r>
      <w:t xml:space="preserve"> SWAIN</w:t>
    </w:r>
  </w:p>
  <w:p w:rsidR="002161D2" w:rsidRDefault="002161D2" w:rsidP="002161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C1EE8">
      <w:rPr>
        <w:noProof/>
      </w:rPr>
      <w:t>3</w:t>
    </w:r>
    <w:r>
      <w:fldChar w:fldCharType="end"/>
    </w:r>
  </w:p>
  <w:p w:rsidR="002161D2" w:rsidRDefault="002161D2" w:rsidP="002161D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161D2" w:rsidRDefault="002161D2" w:rsidP="002161D2">
    <w:pPr>
      <w:pStyle w:val="bpuHeadSpon"/>
    </w:pPr>
    <w:r w:rsidRPr="002161D2">
      <w:rPr>
        <w:rStyle w:val="bpuHeadSponChar"/>
      </w:rPr>
      <w:t>A5839</w:t>
    </w:r>
    <w:r>
      <w:t xml:space="preserve"> SWAIN</w:t>
    </w:r>
  </w:p>
  <w:p w:rsidR="002161D2" w:rsidRDefault="002161D2" w:rsidP="002161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3231">
      <w:rPr>
        <w:noProof/>
      </w:rPr>
      <w:t>2</w:t>
    </w:r>
    <w:r>
      <w:fldChar w:fldCharType="end"/>
    </w:r>
  </w:p>
  <w:p w:rsidR="002161D2" w:rsidRDefault="002161D2" w:rsidP="002161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AC4"/>
    <w:rsid w:val="000051BD"/>
    <w:rsid w:val="00006AD0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105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7231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560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61D2"/>
    <w:rsid w:val="002206C8"/>
    <w:rsid w:val="00222983"/>
    <w:rsid w:val="002316B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637B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BA3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2525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93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3231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2F5"/>
    <w:rsid w:val="006C7327"/>
    <w:rsid w:val="006D00E5"/>
    <w:rsid w:val="006D52C0"/>
    <w:rsid w:val="006D791B"/>
    <w:rsid w:val="006E2895"/>
    <w:rsid w:val="006F180D"/>
    <w:rsid w:val="006F34C2"/>
    <w:rsid w:val="006F4334"/>
    <w:rsid w:val="006F47AF"/>
    <w:rsid w:val="006F6B8A"/>
    <w:rsid w:val="00707CD3"/>
    <w:rsid w:val="00716BB9"/>
    <w:rsid w:val="007256D1"/>
    <w:rsid w:val="007279FD"/>
    <w:rsid w:val="00745CBE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900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00A6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0E53"/>
    <w:rsid w:val="00A342C4"/>
    <w:rsid w:val="00A50F6B"/>
    <w:rsid w:val="00A52237"/>
    <w:rsid w:val="00A551D6"/>
    <w:rsid w:val="00A55D82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C5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AC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EE8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F0A"/>
    <w:rsid w:val="00D16561"/>
    <w:rsid w:val="00D17FF8"/>
    <w:rsid w:val="00D268AC"/>
    <w:rsid w:val="00D27FF3"/>
    <w:rsid w:val="00D343D0"/>
    <w:rsid w:val="00D3664D"/>
    <w:rsid w:val="00D471FB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74B0"/>
    <w:rsid w:val="00E373C7"/>
    <w:rsid w:val="00E4267B"/>
    <w:rsid w:val="00E42F13"/>
    <w:rsid w:val="00E452DF"/>
    <w:rsid w:val="00E543CF"/>
    <w:rsid w:val="00E546FD"/>
    <w:rsid w:val="00E608F1"/>
    <w:rsid w:val="00E60957"/>
    <w:rsid w:val="00E611B9"/>
    <w:rsid w:val="00E7144F"/>
    <w:rsid w:val="00E73D74"/>
    <w:rsid w:val="00E76A79"/>
    <w:rsid w:val="00E80692"/>
    <w:rsid w:val="00E80C24"/>
    <w:rsid w:val="00E93836"/>
    <w:rsid w:val="00EA7C16"/>
    <w:rsid w:val="00EB0AD2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6A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10DD085-4CBB-4139-B1CC-CAC2434D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16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0CD9B-0C07-47DC-8F1B-1103E4EAE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362</Words>
  <Characters>1857</Characters>
  <Application>Microsoft Office Word</Application>
  <DocSecurity>0</DocSecurity>
  <Lines>61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A5839</vt:lpstr>
    </vt:vector>
  </TitlesOfParts>
  <Manager>R229</Manager>
  <Company>NJ Office of Legislative Services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A5839</dc:title>
  <dc:subject>LABOR - UNEMPLOYMENT COMPENSATION</dc:subject>
  <dc:creator>Assemblywoman  SWAIN</dc:creator>
  <cp:keywords>A5839|2|CL |311|279|260|N|0|</cp:keywords>
  <dc:description>INTRODUCED JUNE 3, 2021</dc:description>
  <cp:lastModifiedBy>Bell, Careema</cp:lastModifiedBy>
  <cp:revision>2</cp:revision>
  <cp:lastPrinted>2005-10-12T19:02:00Z</cp:lastPrinted>
  <dcterms:created xsi:type="dcterms:W3CDTF">2021-06-03T21:46:00Z</dcterms:created>
  <dcterms:modified xsi:type="dcterms:W3CDTF">2021-06-03T21:46:00Z</dcterms:modified>
  <cp:category>s.1: C.43:21-72 to 2021/32_x000d_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